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7CAF71">
      <w:pPr>
        <w:snapToGrid w:val="0"/>
        <w:jc w:val="center"/>
        <w:rPr>
          <w:sz w:val="6"/>
          <w:szCs w:val="6"/>
        </w:rPr>
      </w:pPr>
    </w:p>
    <w:p w14:paraId="5B636EFF">
      <w:pPr>
        <w:snapToGrid w:val="0"/>
        <w:jc w:val="center"/>
        <w:rPr>
          <w:sz w:val="6"/>
          <w:szCs w:val="6"/>
        </w:rPr>
      </w:pPr>
    </w:p>
    <w:p w14:paraId="10A60A8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EE810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6A8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D80A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2196E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健康产品营销</w:t>
            </w:r>
          </w:p>
        </w:tc>
      </w:tr>
      <w:tr w14:paraId="233D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5568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9C26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2170011</w:t>
            </w:r>
          </w:p>
        </w:tc>
        <w:tc>
          <w:tcPr>
            <w:tcW w:w="1314" w:type="dxa"/>
            <w:vAlign w:val="center"/>
          </w:tcPr>
          <w:p w14:paraId="167575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2FEE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50EF95B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25007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4FC2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B290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65E21B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常振</w:t>
            </w:r>
          </w:p>
        </w:tc>
        <w:tc>
          <w:tcPr>
            <w:tcW w:w="1314" w:type="dxa"/>
            <w:vAlign w:val="center"/>
          </w:tcPr>
          <w:p w14:paraId="244051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28B59A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1753" w:type="dxa"/>
            <w:vAlign w:val="center"/>
          </w:tcPr>
          <w:p w14:paraId="46FA5D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D8C32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7C2F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B8AD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DF658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-1;B2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3EBDB2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E73840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009DA8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560587D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12号楼211</w:t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14:paraId="3D7E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C667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48BAD2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健康管理学院</w:t>
            </w:r>
            <w:r>
              <w:rPr>
                <w:rFonts w:eastAsia="宋体"/>
                <w:sz w:val="21"/>
                <w:szCs w:val="21"/>
                <w:lang w:eastAsia="zh-CN"/>
              </w:rPr>
              <w:t>21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办公室，每周四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00-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</w:p>
        </w:tc>
      </w:tr>
      <w:tr w14:paraId="33C1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14AC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03CB39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D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9C71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1AF5D5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亚健康产品营销》，张炳填、宁德斌，中国中医药出版社，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2021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年第2次印刷</w:t>
            </w:r>
          </w:p>
        </w:tc>
      </w:tr>
      <w:tr w14:paraId="3345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6CD66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0EE07F1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健康产品专题设计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董玉妹 王婷婷 巩淼森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，华东师范大学出版社，2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021</w:t>
            </w:r>
          </w:p>
          <w:p w14:paraId="46B35BE0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《健康管理服务营销》，罗爱琳，西南交通大学出版社，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  <w:p w14:paraId="69D88A79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《大健康市场营销原理》，董蓉、马经义，电子工业出版社，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</w:tr>
    </w:tbl>
    <w:p w14:paraId="0077AB8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9FCDBF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36"/>
        <w:gridCol w:w="636"/>
        <w:gridCol w:w="4101"/>
        <w:gridCol w:w="2225"/>
        <w:gridCol w:w="1056"/>
      </w:tblGrid>
      <w:tr w14:paraId="3AA04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EB4B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0" w:type="auto"/>
            <w:vAlign w:val="center"/>
          </w:tcPr>
          <w:p w14:paraId="31B6F79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4C1E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0A7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90E8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2332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BF9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7AF9859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437FD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第一章 绪论</w:t>
            </w:r>
          </w:p>
          <w:p w14:paraId="6394E4D0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第一节 治未病健康工程</w:t>
            </w:r>
          </w:p>
          <w:p w14:paraId="621ADBCC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第二节 亚健康产业的发展</w:t>
            </w:r>
          </w:p>
          <w:p w14:paraId="3B6F11F4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 亚健康产业的营销创新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0863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AF91A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</w:p>
        </w:tc>
      </w:tr>
      <w:tr w14:paraId="10213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93A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A30F8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06965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第二章 亚健康产品营销基础</w:t>
            </w:r>
          </w:p>
          <w:p w14:paraId="61C81FBB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第一节 市场及市场需求</w:t>
            </w:r>
          </w:p>
          <w:p w14:paraId="5576332E">
            <w:pPr>
              <w:snapToGrid w:val="0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第二节 消费者市场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65B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89E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F0C2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C9A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1552CA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BAF69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第二章 亚健康产品营销基础</w:t>
            </w:r>
          </w:p>
          <w:p w14:paraId="20C50FCF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 生产者市场</w:t>
            </w:r>
          </w:p>
          <w:p w14:paraId="42FC48AC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第四节 营销的相关概念及作用</w:t>
            </w:r>
          </w:p>
          <w:p w14:paraId="637CCB78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第五节 亚健康产品营销决策环境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6A46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讲授学习法+课堂讨论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D7C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1ACD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094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372F57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C8ED7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第三章 亚健康产品分类、推广与营销服务</w:t>
            </w:r>
          </w:p>
          <w:p w14:paraId="4A1097FC">
            <w:pPr>
              <w:snapToGrid w:val="0"/>
              <w:jc w:val="both"/>
              <w:rPr>
                <w:rFonts w:cs="仿宋" w:asciiTheme="majorEastAsia" w:hAnsi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第一节 亚健康产品分类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37C2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DF9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B7AA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C97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05837C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E2E0E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第三章 亚健康产品分类、推广与营销服务</w:t>
            </w:r>
          </w:p>
          <w:p w14:paraId="5819A182">
            <w:pPr>
              <w:jc w:val="both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第二节 亚健康产品推广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5CA9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讲授学习法+课堂讨论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934C7">
            <w:pPr>
              <w:widowControl/>
              <w:jc w:val="center"/>
              <w:rPr>
                <w:rFonts w:cs="仿宋" w:asciiTheme="majorEastAsia" w:hAnsiTheme="majorEastAsia" w:eastAsiaTheme="minorEastAsia"/>
                <w:bCs/>
                <w:sz w:val="21"/>
                <w:szCs w:val="21"/>
                <w:lang w:eastAsia="zh-CN"/>
              </w:rPr>
            </w:pPr>
          </w:p>
        </w:tc>
      </w:tr>
      <w:tr w14:paraId="6473D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B49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43B864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631FE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第三章 亚健康产品分类、推广与营销服务</w:t>
            </w:r>
          </w:p>
          <w:p w14:paraId="66E89CA9">
            <w:pPr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亚健康产品营销服务（</w:t>
            </w:r>
            <w:r>
              <w:rPr>
                <w:rFonts w:cs="仿宋" w:asciiTheme="majorEastAsia" w:hAnsiTheme="majorEastAsia" w:eastAsiaTheme="major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）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EF2D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讲授学习法+课堂讨论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7B83E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</w:p>
        </w:tc>
      </w:tr>
      <w:tr w14:paraId="5E513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57F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06FA84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8838E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第三章 亚健康产品分类、推广与营销服务</w:t>
            </w:r>
          </w:p>
          <w:p w14:paraId="4E6BB3EE">
            <w:pPr>
              <w:jc w:val="both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 亚健康产品营销服务（</w:t>
            </w:r>
            <w:r>
              <w:rPr>
                <w:rFonts w:cs="仿宋" w:asciiTheme="majorEastAsia" w:hAnsiTheme="majorEastAsia" w:eastAsiaTheme="major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）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287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讲授学习法+案例分析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30204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1"/>
                <w:szCs w:val="21"/>
                <w:lang w:eastAsia="zh-CN"/>
              </w:rPr>
              <w:t>分析报告</w:t>
            </w:r>
          </w:p>
        </w:tc>
      </w:tr>
      <w:tr w14:paraId="0FD23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740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21A40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07C7D">
            <w:pPr>
              <w:widowControl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第四章 亚健康产品市场分析</w:t>
            </w:r>
          </w:p>
          <w:p w14:paraId="03903899">
            <w:pPr>
              <w:jc w:val="both"/>
              <w:rPr>
                <w:rFonts w:cs="仿宋" w:asciiTheme="majorEastAsia" w:hAnsi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第一节 我国亚健康产品市场概况</w:t>
            </w:r>
          </w:p>
          <w:p w14:paraId="1A8929B4">
            <w:pPr>
              <w:jc w:val="both"/>
              <w:rPr>
                <w:rFonts w:cs="仿宋" w:asciiTheme="majorEastAsia" w:hAnsi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第二节 亚健康产品消费者市场区隔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1B0E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讲授学习法+课堂讨论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BCDC8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</w:p>
        </w:tc>
      </w:tr>
      <w:tr w14:paraId="33085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E38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7E3901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366DF">
            <w:pPr>
              <w:widowControl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第四章 亚健康产品市场分析</w:t>
            </w:r>
          </w:p>
          <w:p w14:paraId="45975137">
            <w:pPr>
              <w:widowControl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 亚健康产品目标市场选择策略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74C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讲授学习法+案例分析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419A3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分析报告</w:t>
            </w:r>
          </w:p>
        </w:tc>
      </w:tr>
      <w:tr w14:paraId="6CEE6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DD8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5C8033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83571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第五章 亚健康产品营销技巧</w:t>
            </w:r>
          </w:p>
          <w:p w14:paraId="3066FFB3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第一节 以人为本与达成共识</w:t>
            </w:r>
          </w:p>
          <w:p w14:paraId="7A6C5316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第二节 产品体验与情感交流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BF18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讲授学习法+课堂讨论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E9387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</w:p>
        </w:tc>
      </w:tr>
      <w:tr w14:paraId="5AFFD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67A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3ABE53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64AF6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第五章 亚健康产品营销技巧</w:t>
            </w:r>
          </w:p>
          <w:p w14:paraId="64F67C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第三节 成为顾客喜欢的销售人员</w:t>
            </w:r>
          </w:p>
          <w:p w14:paraId="5F0AC9D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第四节 运用FAB法则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DB35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讲授学习法+案例分析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6F988">
            <w:pPr>
              <w:widowControl/>
              <w:jc w:val="center"/>
              <w:rPr>
                <w:rFonts w:cs="仿宋" w:asciiTheme="majorEastAsia" w:hAnsiTheme="majorEastAsia"/>
                <w:bCs/>
                <w:sz w:val="21"/>
                <w:szCs w:val="21"/>
              </w:rPr>
            </w:pPr>
          </w:p>
        </w:tc>
      </w:tr>
      <w:tr w14:paraId="1018C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252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54F5D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058C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第六章 健康与健康设计</w:t>
            </w:r>
          </w:p>
          <w:p w14:paraId="1E1B4C0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第一节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健康设计的教育现状</w:t>
            </w:r>
          </w:p>
          <w:p w14:paraId="19AF7A8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第二节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健康设计的发展趋势与挑战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B4E6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讲授学习法+课堂讨论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A91D1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</w:p>
        </w:tc>
      </w:tr>
      <w:tr w14:paraId="7F111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B5F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7D8A41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D172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第六章 健康与健康设计</w:t>
            </w:r>
          </w:p>
          <w:p w14:paraId="3C06B59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第三节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健康设计的跨学科领域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FB4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讲授学习法+课堂讨论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3DC8E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</w:p>
        </w:tc>
      </w:tr>
      <w:tr w14:paraId="15A55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EE2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4A524E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39EA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第七章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健康产品设计的程序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方法</w:t>
            </w:r>
          </w:p>
          <w:p w14:paraId="6A0B098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第一节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经典的产品设计程序</w:t>
            </w:r>
          </w:p>
          <w:p w14:paraId="447A0A4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第二节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专题选题与前期规划</w:t>
            </w:r>
          </w:p>
          <w:p w14:paraId="18E8945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第三节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设计研究与产品定义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40A5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讲授学习法+课堂讨论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D00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D48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03A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</w:tcPr>
          <w:p w14:paraId="320BC9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B454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第七章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健康产品设计的程序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方法</w:t>
            </w:r>
          </w:p>
          <w:p w14:paraId="094A5BD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第四节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概念设计与方案细化</w:t>
            </w:r>
          </w:p>
          <w:p w14:paraId="04B2768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第五节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设计评估与设计传达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961E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讲授学习法+案例分析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D74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C46A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351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</w:tcPr>
          <w:p w14:paraId="5520A4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81044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第八章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健康产品专题设计案例</w:t>
            </w:r>
          </w:p>
          <w:p w14:paraId="1E3750FB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第一节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中医养生设计</w:t>
            </w:r>
          </w:p>
          <w:p w14:paraId="47A4F571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第二节  “人工智能+健康”设计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041C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讲授学习法+课堂讨论</w:t>
            </w:r>
          </w:p>
        </w:tc>
        <w:tc>
          <w:tcPr>
            <w:tcW w:w="0" w:type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7911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调研报告</w:t>
            </w:r>
          </w:p>
        </w:tc>
      </w:tr>
    </w:tbl>
    <w:p w14:paraId="5A3AD35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962"/>
        <w:gridCol w:w="2268"/>
      </w:tblGrid>
      <w:tr w14:paraId="2525F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7" w:hRule="atLeast"/>
        </w:trPr>
        <w:tc>
          <w:tcPr>
            <w:tcW w:w="1809" w:type="dxa"/>
            <w:shd w:val="clear" w:color="auto" w:fill="auto"/>
            <w:vAlign w:val="center"/>
          </w:tcPr>
          <w:p w14:paraId="1DCA8AA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E36A8B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F2A80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75B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3B85B9E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X1</w:t>
            </w:r>
          </w:p>
        </w:tc>
        <w:tc>
          <w:tcPr>
            <w:tcW w:w="4962" w:type="dxa"/>
            <w:shd w:val="clear" w:color="auto" w:fill="auto"/>
          </w:tcPr>
          <w:p w14:paraId="1438A144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调研报告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F6DD7">
            <w:pPr>
              <w:snapToGrid w:val="0"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40%</w:t>
            </w:r>
          </w:p>
        </w:tc>
      </w:tr>
      <w:tr w14:paraId="733CD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6" w:hRule="atLeast"/>
        </w:trPr>
        <w:tc>
          <w:tcPr>
            <w:tcW w:w="1809" w:type="dxa"/>
            <w:shd w:val="clear" w:color="auto" w:fill="auto"/>
          </w:tcPr>
          <w:p w14:paraId="47F4B78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23103C5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6A549C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30%</w:t>
            </w:r>
          </w:p>
        </w:tc>
      </w:tr>
      <w:tr w14:paraId="6FFAD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0" w:hRule="atLeast"/>
        </w:trPr>
        <w:tc>
          <w:tcPr>
            <w:tcW w:w="1809" w:type="dxa"/>
            <w:shd w:val="clear" w:color="auto" w:fill="auto"/>
          </w:tcPr>
          <w:p w14:paraId="0161BFE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E0C6022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口头汇报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0AFF3">
            <w:pPr>
              <w:snapToGrid w:val="0"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15%</w:t>
            </w:r>
          </w:p>
        </w:tc>
      </w:tr>
      <w:tr w14:paraId="02E26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7" w:hRule="atLeast"/>
        </w:trPr>
        <w:tc>
          <w:tcPr>
            <w:tcW w:w="1809" w:type="dxa"/>
            <w:shd w:val="clear" w:color="auto" w:fill="auto"/>
          </w:tcPr>
          <w:p w14:paraId="058CF68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BD9600C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平时表现</w:t>
            </w: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（考勤+课堂表现）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467424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15%</w:t>
            </w:r>
          </w:p>
        </w:tc>
      </w:tr>
    </w:tbl>
    <w:p w14:paraId="420AE244">
      <w:pPr>
        <w:tabs>
          <w:tab w:val="left" w:pos="3210"/>
          <w:tab w:val="left" w:pos="7560"/>
        </w:tabs>
        <w:spacing w:before="72" w:beforeLines="20" w:line="480" w:lineRule="auto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drawing>
          <wp:inline distT="0" distB="0" distL="114300" distR="114300">
            <wp:extent cx="356870" cy="251460"/>
            <wp:effectExtent l="0" t="0" r="11430" b="2540"/>
            <wp:docPr id="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5146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356870" cy="251460"/>
            <wp:effectExtent l="0" t="0" r="11430" b="254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5146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</w:p>
    <w:p w14:paraId="369731B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</w:p>
    <w:p w14:paraId="615BBA6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年9月12日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3452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AF1A95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99EB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D8BD9E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F713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30773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930773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BEA7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1F"/>
    <w:rsid w:val="000509DC"/>
    <w:rsid w:val="0005291A"/>
    <w:rsid w:val="00054B07"/>
    <w:rsid w:val="00055B75"/>
    <w:rsid w:val="00055ECC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0544"/>
    <w:rsid w:val="00094CE3"/>
    <w:rsid w:val="000A22C6"/>
    <w:rsid w:val="000A3531"/>
    <w:rsid w:val="000A448C"/>
    <w:rsid w:val="000A5A1C"/>
    <w:rsid w:val="000A5D03"/>
    <w:rsid w:val="000B08A2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8F2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20D"/>
    <w:rsid w:val="0011669C"/>
    <w:rsid w:val="001212AD"/>
    <w:rsid w:val="001305E1"/>
    <w:rsid w:val="0013156D"/>
    <w:rsid w:val="001357A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77654"/>
    <w:rsid w:val="001838C0"/>
    <w:rsid w:val="00187761"/>
    <w:rsid w:val="00187F2F"/>
    <w:rsid w:val="00190BF2"/>
    <w:rsid w:val="001918B2"/>
    <w:rsid w:val="0019195C"/>
    <w:rsid w:val="00192338"/>
    <w:rsid w:val="001A3DD1"/>
    <w:rsid w:val="001A5966"/>
    <w:rsid w:val="001A6911"/>
    <w:rsid w:val="001B1B60"/>
    <w:rsid w:val="001B6F0E"/>
    <w:rsid w:val="001B7389"/>
    <w:rsid w:val="001C20EA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8C6"/>
    <w:rsid w:val="00293210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3ABC"/>
    <w:rsid w:val="00336376"/>
    <w:rsid w:val="00340792"/>
    <w:rsid w:val="00342C38"/>
    <w:rsid w:val="00344C4C"/>
    <w:rsid w:val="00345D55"/>
    <w:rsid w:val="00345ED6"/>
    <w:rsid w:val="00346279"/>
    <w:rsid w:val="003472FF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FBF"/>
    <w:rsid w:val="00387718"/>
    <w:rsid w:val="00391A51"/>
    <w:rsid w:val="003958D4"/>
    <w:rsid w:val="003A11F8"/>
    <w:rsid w:val="003A440D"/>
    <w:rsid w:val="003A7874"/>
    <w:rsid w:val="003B1E31"/>
    <w:rsid w:val="003B41F5"/>
    <w:rsid w:val="003B6082"/>
    <w:rsid w:val="003B78CD"/>
    <w:rsid w:val="003B7925"/>
    <w:rsid w:val="003B79A5"/>
    <w:rsid w:val="003B7E66"/>
    <w:rsid w:val="003C2AFE"/>
    <w:rsid w:val="003C3A23"/>
    <w:rsid w:val="003C3E84"/>
    <w:rsid w:val="003C45DC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067E"/>
    <w:rsid w:val="0041079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5CC4"/>
    <w:rsid w:val="0045241C"/>
    <w:rsid w:val="00452E85"/>
    <w:rsid w:val="00452ED4"/>
    <w:rsid w:val="00454A1E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E5"/>
    <w:rsid w:val="004928F0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78D"/>
    <w:rsid w:val="00531494"/>
    <w:rsid w:val="00532438"/>
    <w:rsid w:val="00541E3A"/>
    <w:rsid w:val="005452F2"/>
    <w:rsid w:val="00552F8A"/>
    <w:rsid w:val="00554878"/>
    <w:rsid w:val="00555348"/>
    <w:rsid w:val="0056101B"/>
    <w:rsid w:val="0056466D"/>
    <w:rsid w:val="0056717F"/>
    <w:rsid w:val="00570125"/>
    <w:rsid w:val="00570C88"/>
    <w:rsid w:val="00572687"/>
    <w:rsid w:val="00573FD0"/>
    <w:rsid w:val="0057475B"/>
    <w:rsid w:val="00582439"/>
    <w:rsid w:val="005875E0"/>
    <w:rsid w:val="00587CC3"/>
    <w:rsid w:val="005A136E"/>
    <w:rsid w:val="005A250A"/>
    <w:rsid w:val="005A283A"/>
    <w:rsid w:val="005B6225"/>
    <w:rsid w:val="005C4583"/>
    <w:rsid w:val="005D009A"/>
    <w:rsid w:val="005D4A14"/>
    <w:rsid w:val="005D54FC"/>
    <w:rsid w:val="005E29D2"/>
    <w:rsid w:val="005E7140"/>
    <w:rsid w:val="005E7A88"/>
    <w:rsid w:val="005F0931"/>
    <w:rsid w:val="005F2CBF"/>
    <w:rsid w:val="005F5BE7"/>
    <w:rsid w:val="006044A3"/>
    <w:rsid w:val="00605895"/>
    <w:rsid w:val="006123C8"/>
    <w:rsid w:val="00612B52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154"/>
    <w:rsid w:val="0064085C"/>
    <w:rsid w:val="00642FF2"/>
    <w:rsid w:val="006537ED"/>
    <w:rsid w:val="00656E7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0C5"/>
    <w:rsid w:val="00722D0E"/>
    <w:rsid w:val="00727FB2"/>
    <w:rsid w:val="007308B2"/>
    <w:rsid w:val="00733AF9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A5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2B8"/>
    <w:rsid w:val="007D5EEF"/>
    <w:rsid w:val="007D6A1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00C"/>
    <w:rsid w:val="00840954"/>
    <w:rsid w:val="008429CE"/>
    <w:rsid w:val="0085262A"/>
    <w:rsid w:val="008550AF"/>
    <w:rsid w:val="00861E1C"/>
    <w:rsid w:val="00865C6A"/>
    <w:rsid w:val="008665DF"/>
    <w:rsid w:val="00866AEC"/>
    <w:rsid w:val="00866CD5"/>
    <w:rsid w:val="008702F7"/>
    <w:rsid w:val="00873C4B"/>
    <w:rsid w:val="00882E20"/>
    <w:rsid w:val="008842C5"/>
    <w:rsid w:val="00892651"/>
    <w:rsid w:val="008A2553"/>
    <w:rsid w:val="008B1302"/>
    <w:rsid w:val="008B3DB4"/>
    <w:rsid w:val="008B56AB"/>
    <w:rsid w:val="008B71F2"/>
    <w:rsid w:val="008C1F01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44D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25AD"/>
    <w:rsid w:val="009859BF"/>
    <w:rsid w:val="0098763E"/>
    <w:rsid w:val="00990BDA"/>
    <w:rsid w:val="009937CB"/>
    <w:rsid w:val="009959B1"/>
    <w:rsid w:val="0099751B"/>
    <w:rsid w:val="009A36C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CEE"/>
    <w:rsid w:val="00A2029C"/>
    <w:rsid w:val="00A20498"/>
    <w:rsid w:val="00A20819"/>
    <w:rsid w:val="00A23989"/>
    <w:rsid w:val="00A26225"/>
    <w:rsid w:val="00A278DA"/>
    <w:rsid w:val="00A31FDB"/>
    <w:rsid w:val="00A3339A"/>
    <w:rsid w:val="00A33917"/>
    <w:rsid w:val="00A34E4F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63C"/>
    <w:rsid w:val="00AA67D2"/>
    <w:rsid w:val="00AB04BA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10B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0A3B"/>
    <w:rsid w:val="00BC09B7"/>
    <w:rsid w:val="00BC12D7"/>
    <w:rsid w:val="00BC622E"/>
    <w:rsid w:val="00BD2AE6"/>
    <w:rsid w:val="00BD6923"/>
    <w:rsid w:val="00BE1F18"/>
    <w:rsid w:val="00BE1F39"/>
    <w:rsid w:val="00BE747E"/>
    <w:rsid w:val="00BE7EFB"/>
    <w:rsid w:val="00BF3314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51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AB0"/>
    <w:rsid w:val="00CC7DCB"/>
    <w:rsid w:val="00CD1F19"/>
    <w:rsid w:val="00CD68E8"/>
    <w:rsid w:val="00CD7BAC"/>
    <w:rsid w:val="00CE12AB"/>
    <w:rsid w:val="00CE601F"/>
    <w:rsid w:val="00CE77BE"/>
    <w:rsid w:val="00CF057C"/>
    <w:rsid w:val="00CF089F"/>
    <w:rsid w:val="00CF317D"/>
    <w:rsid w:val="00CF3742"/>
    <w:rsid w:val="00CF4111"/>
    <w:rsid w:val="00D06971"/>
    <w:rsid w:val="00D069F5"/>
    <w:rsid w:val="00D0724B"/>
    <w:rsid w:val="00D07EB2"/>
    <w:rsid w:val="00D11800"/>
    <w:rsid w:val="00D11BCB"/>
    <w:rsid w:val="00D15DBE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A0"/>
    <w:rsid w:val="00D77CB5"/>
    <w:rsid w:val="00D8320E"/>
    <w:rsid w:val="00D8521A"/>
    <w:rsid w:val="00D8659C"/>
    <w:rsid w:val="00D87174"/>
    <w:rsid w:val="00D87438"/>
    <w:rsid w:val="00D92235"/>
    <w:rsid w:val="00D93FA5"/>
    <w:rsid w:val="00DA24BF"/>
    <w:rsid w:val="00DA48B7"/>
    <w:rsid w:val="00DB6824"/>
    <w:rsid w:val="00DB7433"/>
    <w:rsid w:val="00DB74C6"/>
    <w:rsid w:val="00DC02D6"/>
    <w:rsid w:val="00DC1BDA"/>
    <w:rsid w:val="00DC78C9"/>
    <w:rsid w:val="00DC7AA0"/>
    <w:rsid w:val="00DD0E64"/>
    <w:rsid w:val="00DD3088"/>
    <w:rsid w:val="00DD78B1"/>
    <w:rsid w:val="00DE3F5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C8B"/>
    <w:rsid w:val="00E27623"/>
    <w:rsid w:val="00E31628"/>
    <w:rsid w:val="00E32DD8"/>
    <w:rsid w:val="00E4037B"/>
    <w:rsid w:val="00E40BB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4C5"/>
    <w:rsid w:val="00E80D3A"/>
    <w:rsid w:val="00E8561E"/>
    <w:rsid w:val="00E869AA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4EB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7376"/>
    <w:rsid w:val="00F54438"/>
    <w:rsid w:val="00F55A8A"/>
    <w:rsid w:val="00F562B7"/>
    <w:rsid w:val="00F570DA"/>
    <w:rsid w:val="00F61FD6"/>
    <w:rsid w:val="00F627BE"/>
    <w:rsid w:val="00F6290B"/>
    <w:rsid w:val="00F633F9"/>
    <w:rsid w:val="00F75B0B"/>
    <w:rsid w:val="00F801BD"/>
    <w:rsid w:val="00F830C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614B"/>
    <w:rsid w:val="00FD1B13"/>
    <w:rsid w:val="00FD2061"/>
    <w:rsid w:val="00FD313C"/>
    <w:rsid w:val="00FE319F"/>
    <w:rsid w:val="00FE6709"/>
    <w:rsid w:val="00FF2D60"/>
    <w:rsid w:val="0250298D"/>
    <w:rsid w:val="059D1B91"/>
    <w:rsid w:val="0B02141F"/>
    <w:rsid w:val="0B7E6138"/>
    <w:rsid w:val="0DB76A4A"/>
    <w:rsid w:val="199D2E85"/>
    <w:rsid w:val="1B9B294B"/>
    <w:rsid w:val="2CAC1B53"/>
    <w:rsid w:val="2E59298A"/>
    <w:rsid w:val="37E50B00"/>
    <w:rsid w:val="3D882C6A"/>
    <w:rsid w:val="49DF08B3"/>
    <w:rsid w:val="4AA73181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1105</Words>
  <Characters>1192</Characters>
  <Lines>76</Lines>
  <Paragraphs>93</Paragraphs>
  <TotalTime>1</TotalTime>
  <ScaleCrop>false</ScaleCrop>
  <LinksUpToDate>false</LinksUpToDate>
  <CharactersWithSpaces>1294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2025-09-18T02:00:03Z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eyJoZGlkIjoiYzg1MjI1ZTcxYWRhOTZjZTA2ZDUyYjU5ODc2YTk3NGQiLCJ1c2VySWQiOiI0NjEyMTY0NjgifQ==</vt:lpwstr>
  </property>
  <property fmtid="{D5CDD505-2E9C-101B-9397-08002B2CF9AE}" pid="4" name="ICV">
    <vt:lpwstr>442BC10D11A643499443AF8DCE093498_13</vt:lpwstr>
  </property>
</Properties>
</file>