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 w:eastAsia="方正小标宋简体"/>
          <w:bCs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683260</wp:posOffset>
                </wp:positionH>
                <wp:positionV relativeFrom="page">
                  <wp:posOffset>502285</wp:posOffset>
                </wp:positionV>
                <wp:extent cx="2635250" cy="280670"/>
                <wp:effectExtent l="0" t="0" r="1270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8pt;margin-top:39.5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kfnPQdQA&#10;AAAKAQAADwAAAAAAAAABACAAAAA4AAAAZHJzL2Rvd25yZXYueG1sUEsBAhQAFAAAAAgAh07iQF/9&#10;NkNGAgAAWQQAAA4AAAAAAAAAAQAgAAAAO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kern w:val="0"/>
          <w:sz w:val="40"/>
          <w:szCs w:val="40"/>
        </w:rPr>
        <w:t>专业课课程教学大纲</w:t>
      </w:r>
      <w:r>
        <w:rPr>
          <w:rFonts w:hint="eastAsia" w:ascii="方正小标宋简体" w:hAnsi="宋体" w:eastAsia="方正小标宋简体"/>
          <w:bCs/>
          <w:kern w:val="0"/>
          <w:szCs w:val="21"/>
        </w:rPr>
        <w:t xml:space="preserve">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【妇产科护理学】</w:t>
      </w:r>
    </w:p>
    <w:p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【Gynecology and Obstetrics Nursing】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2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>
        <w:rPr>
          <w:rFonts w:hint="eastAsia" w:ascii="宋体" w:hAnsi="宋体"/>
          <w:szCs w:val="21"/>
        </w:rPr>
        <w:t>【2070023】</w:t>
      </w:r>
    </w:p>
    <w:p>
      <w:pPr>
        <w:snapToGrid w:val="0"/>
        <w:spacing w:line="288" w:lineRule="auto"/>
        <w:ind w:firstLine="392" w:firstLineChars="196"/>
        <w:rPr>
          <w:rFonts w:ascii="宋体" w:hAnsi="宋体"/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rFonts w:hint="eastAsia" w:ascii="宋体" w:hAnsi="宋体"/>
          <w:szCs w:val="21"/>
        </w:rPr>
        <w:t>【4】</w:t>
      </w:r>
    </w:p>
    <w:p>
      <w:pPr>
        <w:snapToGrid w:val="0"/>
        <w:spacing w:line="288" w:lineRule="auto"/>
        <w:ind w:firstLine="392" w:firstLineChars="196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rFonts w:hint="eastAsia"/>
          <w:sz w:val="20"/>
          <w:szCs w:val="20"/>
        </w:rPr>
        <w:t>【护理】</w:t>
      </w:r>
    </w:p>
    <w:p>
      <w:pPr>
        <w:snapToGrid w:val="0"/>
        <w:spacing w:line="288" w:lineRule="auto"/>
        <w:ind w:firstLine="392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rFonts w:hint="eastAsia"/>
          <w:sz w:val="20"/>
          <w:szCs w:val="20"/>
        </w:rPr>
        <w:t>【系级必修课】</w:t>
      </w:r>
    </w:p>
    <w:p>
      <w:pPr>
        <w:snapToGrid w:val="0"/>
        <w:spacing w:line="288" w:lineRule="auto"/>
        <w:ind w:firstLine="392" w:firstLineChars="196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健康管理学院护理系</w:t>
      </w:r>
    </w:p>
    <w:p>
      <w:pPr>
        <w:snapToGrid w:val="0"/>
        <w:spacing w:line="288" w:lineRule="auto"/>
        <w:ind w:firstLine="392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教材：【安力彬，陆虹.妇产科护理学[M].第</w:t>
      </w:r>
      <w:r>
        <w:rPr>
          <w:rFonts w:ascii="宋体" w:hAnsi="宋体"/>
          <w:sz w:val="20"/>
          <w:szCs w:val="20"/>
        </w:rPr>
        <w:t>7</w:t>
      </w:r>
      <w:r>
        <w:rPr>
          <w:rFonts w:hint="eastAsia" w:ascii="宋体" w:hAnsi="宋体"/>
          <w:sz w:val="20"/>
          <w:szCs w:val="20"/>
        </w:rPr>
        <w:t>版.北京：人民卫生出版社，20</w:t>
      </w:r>
      <w:r>
        <w:rPr>
          <w:rFonts w:ascii="宋体" w:hAnsi="宋体"/>
          <w:sz w:val="20"/>
          <w:szCs w:val="20"/>
        </w:rPr>
        <w:t>22</w:t>
      </w:r>
      <w:r>
        <w:rPr>
          <w:rFonts w:hint="eastAsia" w:ascii="宋体" w:hAnsi="宋体"/>
          <w:sz w:val="20"/>
          <w:szCs w:val="20"/>
        </w:rPr>
        <w:t>.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】</w:t>
      </w:r>
    </w:p>
    <w:p>
      <w:pPr>
        <w:snapToGrid w:val="0"/>
        <w:spacing w:line="288" w:lineRule="auto"/>
        <w:ind w:firstLine="800" w:firstLineChars="4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参考书目：</w:t>
      </w:r>
    </w:p>
    <w:p>
      <w:pPr>
        <w:snapToGrid w:val="0"/>
        <w:spacing w:line="288" w:lineRule="auto"/>
        <w:ind w:firstLine="800" w:firstLineChars="4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【谢幸，孔北华，段涛，等.妇产科学[M].第9版.北京：人民卫生出版社，2018.】</w:t>
      </w:r>
    </w:p>
    <w:p>
      <w:pPr>
        <w:snapToGrid w:val="0"/>
        <w:spacing w:line="288" w:lineRule="auto"/>
        <w:ind w:firstLine="800" w:firstLineChars="4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【徐丛剑，华克勤，李笑天，等.实用妇产科学[M].第4版.北京：人民卫生出版社，2018.】</w:t>
      </w:r>
    </w:p>
    <w:p>
      <w:pPr>
        <w:snapToGrid w:val="0"/>
        <w:spacing w:line="288" w:lineRule="auto"/>
        <w:ind w:firstLine="800" w:firstLineChars="400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【</w:t>
      </w:r>
      <w:r>
        <w:rPr>
          <w:rFonts w:hint="eastAsia"/>
          <w:sz w:val="20"/>
          <w:szCs w:val="20"/>
        </w:rPr>
        <w:t>单伟颖</w:t>
      </w:r>
      <w:r>
        <w:rPr>
          <w:rFonts w:hint="eastAsia" w:ascii="宋体" w:hAnsi="宋体"/>
          <w:sz w:val="20"/>
          <w:szCs w:val="20"/>
        </w:rPr>
        <w:t>.</w:t>
      </w:r>
      <w:r>
        <w:rPr>
          <w:rFonts w:hint="eastAsia" w:ascii="宋体" w:hAnsi="宋体"/>
          <w:bCs/>
          <w:sz w:val="20"/>
          <w:szCs w:val="20"/>
        </w:rPr>
        <w:t>妇产科护理学[M].第</w:t>
      </w:r>
      <w:r>
        <w:rPr>
          <w:rFonts w:ascii="宋体" w:hAnsi="宋体"/>
          <w:bCs/>
          <w:sz w:val="20"/>
          <w:szCs w:val="20"/>
        </w:rPr>
        <w:t>2</w:t>
      </w:r>
      <w:r>
        <w:rPr>
          <w:rFonts w:hint="eastAsia" w:ascii="宋体" w:hAnsi="宋体"/>
          <w:bCs/>
          <w:sz w:val="20"/>
          <w:szCs w:val="20"/>
        </w:rPr>
        <w:t>版.北京：人民卫生出版社，2016.</w:t>
      </w:r>
      <w:r>
        <w:rPr>
          <w:rFonts w:hint="eastAsia"/>
          <w:sz w:val="20"/>
          <w:szCs w:val="20"/>
        </w:rPr>
        <w:t>】</w:t>
      </w:r>
    </w:p>
    <w:p>
      <w:pPr>
        <w:snapToGrid w:val="0"/>
        <w:spacing w:line="288" w:lineRule="auto"/>
        <w:ind w:firstLine="800" w:firstLineChars="4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【陆虹，安力彬.妇产科护理学实训与学习指导[M].北京：人民卫生出版社，2017.】</w:t>
      </w:r>
    </w:p>
    <w:p>
      <w:pPr>
        <w:snapToGrid w:val="0"/>
        <w:spacing w:line="288" w:lineRule="auto"/>
        <w:ind w:firstLine="800" w:firstLineChars="4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【全国护士执业资格考试用书编写专家委员会.202</w:t>
      </w:r>
      <w:r>
        <w:rPr>
          <w:rFonts w:ascii="宋体" w:hAnsi="宋体"/>
          <w:sz w:val="20"/>
          <w:szCs w:val="20"/>
        </w:rPr>
        <w:t>2</w:t>
      </w:r>
      <w:r>
        <w:rPr>
          <w:rFonts w:hint="eastAsia" w:ascii="宋体" w:hAnsi="宋体"/>
          <w:sz w:val="20"/>
          <w:szCs w:val="20"/>
        </w:rPr>
        <w:t>全国护士执业资格考试指导[M].北京：人民卫生出版社，2021.】</w:t>
      </w:r>
    </w:p>
    <w:p>
      <w:pPr>
        <w:tabs>
          <w:tab w:val="center" w:pos="4153"/>
        </w:tabs>
        <w:snapToGrid w:val="0"/>
        <w:spacing w:line="288" w:lineRule="auto"/>
        <w:ind w:firstLine="392" w:firstLineChars="196"/>
        <w:rPr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课程网站网址：</w:t>
      </w:r>
      <w:r>
        <w:rPr>
          <w:rFonts w:hint="eastAsia"/>
          <w:bCs/>
          <w:sz w:val="20"/>
          <w:szCs w:val="20"/>
        </w:rPr>
        <w:t>暂无</w:t>
      </w:r>
      <w:r>
        <w:rPr>
          <w:rFonts w:hint="eastAsia"/>
          <w:bCs/>
          <w:sz w:val="20"/>
          <w:szCs w:val="20"/>
        </w:rPr>
        <w:tab/>
      </w:r>
    </w:p>
    <w:p>
      <w:pPr>
        <w:adjustRightInd w:val="0"/>
        <w:snapToGrid w:val="0"/>
        <w:spacing w:line="288" w:lineRule="auto"/>
        <w:ind w:firstLine="392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rFonts w:hint="eastAsia"/>
          <w:sz w:val="20"/>
          <w:szCs w:val="20"/>
        </w:rPr>
        <w:t>《人体解剖学》《生理学》《病理学与病理生理学》《药理学》《基础护理学》《健康评估》</w:t>
      </w:r>
    </w:p>
    <w:p>
      <w:pPr>
        <w:adjustRightInd w:val="0"/>
        <w:snapToGrid w:val="0"/>
        <w:spacing w:line="288" w:lineRule="auto"/>
        <w:ind w:firstLine="411" w:firstLineChars="196"/>
        <w:rPr>
          <w:rFonts w:ascii="宋体" w:hAnsi="宋体" w:cs="宋体"/>
          <w:szCs w:val="21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asciiTheme="majorEastAsia" w:hAnsiTheme="majorEastAsia" w:eastAsiaTheme="majorEastAsia"/>
          <w:sz w:val="20"/>
          <w:szCs w:val="20"/>
        </w:rPr>
      </w:pPr>
      <w:r>
        <w:rPr>
          <w:rFonts w:hint="eastAsia" w:asciiTheme="majorEastAsia" w:hAnsiTheme="majorEastAsia" w:eastAsiaTheme="majorEastAsia"/>
          <w:sz w:val="20"/>
          <w:szCs w:val="20"/>
        </w:rPr>
        <w:t>妇产科护理学是一门诊断并处理女性对现存和潜在健康问题的反应、为女性健康提供服务的科学，是现代护理学的重要组成部分。本课程按照妇产科基本知识体系和技能要求，阐述正常及异常妊娠期、分娩期、产褥期女性的护理及妇科病人、计划生育妇女的护理内容，以现代护理观为指导，突出妇产科护理的基本理论和实践。通过妇产科护理学的学习，学生在掌握妇产科相关知识、技术及护理程序的基础上，根据女性的生理、心理、社会特点，能够应用护理程序对孕产妇、新生儿及妇科患者进行整体护理，具备严谨求实的工作作风、高度的责任心，学会换位思考，能够充分尊重、关爱护理对象。课程涵盖国家护士职业资格考试内容，注重培养学生良好的职业素质和岗位能力，为从事各级医院妇婴护理及社区母婴保健工作打下重要的基础。</w:t>
      </w:r>
    </w:p>
    <w:p>
      <w:pPr>
        <w:snapToGrid w:val="0"/>
        <w:spacing w:line="288" w:lineRule="auto"/>
        <w:ind w:firstLine="400" w:firstLineChars="200"/>
        <w:rPr>
          <w:rFonts w:asciiTheme="majorEastAsia" w:hAnsiTheme="majorEastAsia" w:eastAsiaTheme="majorEastAsia"/>
          <w:sz w:val="20"/>
          <w:szCs w:val="20"/>
        </w:rPr>
      </w:pPr>
      <w:r>
        <w:rPr>
          <w:rFonts w:hint="eastAsia" w:asciiTheme="majorEastAsia" w:hAnsiTheme="majorEastAsia" w:eastAsiaTheme="majorEastAsia"/>
          <w:sz w:val="20"/>
          <w:szCs w:val="20"/>
        </w:rPr>
        <w:t>本课程总学时为64学时。其中理论课时46学时，实验课时18学时。</w:t>
      </w:r>
    </w:p>
    <w:p>
      <w:pPr>
        <w:snapToGrid w:val="0"/>
        <w:spacing w:line="288" w:lineRule="auto"/>
        <w:ind w:firstLine="400" w:firstLineChars="200"/>
        <w:rPr>
          <w:rFonts w:asciiTheme="majorEastAsia" w:hAnsiTheme="majorEastAsia" w:eastAsiaTheme="majorEastAsia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adjustRightInd w:val="0"/>
        <w:snapToGrid w:val="0"/>
        <w:spacing w:line="288" w:lineRule="auto"/>
        <w:ind w:firstLine="392" w:firstLineChars="196"/>
        <w:rPr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本课程的前期课程是</w:t>
      </w:r>
      <w:r>
        <w:rPr>
          <w:rFonts w:hint="eastAsia"/>
          <w:sz w:val="20"/>
          <w:szCs w:val="20"/>
        </w:rPr>
        <w:t>《人体解剖学》《生理学》《病理学与病理生理学》《药理学》《基础护理学》《健康评估》</w:t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hint="eastAsia"/>
          <w:sz w:val="20"/>
          <w:szCs w:val="20"/>
        </w:rPr>
        <w:t>适合护理类专业三年级第一学期学生学习。</w:t>
      </w:r>
    </w:p>
    <w:p>
      <w:pPr>
        <w:widowControl/>
        <w:spacing w:before="312" w:beforeLines="100" w:after="156" w:afterLines="50" w:line="288" w:lineRule="auto"/>
        <w:contextualSpacing/>
        <w:jc w:val="left"/>
        <w:rPr>
          <w:rFonts w:ascii="黑体" w:hAnsi="宋体" w:eastAsia="黑体"/>
          <w:sz w:val="24"/>
        </w:rPr>
      </w:pPr>
    </w:p>
    <w:p>
      <w:pPr>
        <w:widowControl/>
        <w:spacing w:before="312" w:beforeLines="100" w:after="156" w:afterLines="50" w:line="288" w:lineRule="auto"/>
        <w:ind w:firstLine="240" w:firstLineChars="100"/>
        <w:contextualSpacing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8"/>
        <w:tblpPr w:leftFromText="180" w:rightFromText="180" w:vertAnchor="text" w:horzAnchor="page" w:tblpXSpec="center" w:tblpY="242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9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4517" w:type="pct"/>
          </w:tcPr>
          <w:p>
            <w:pPr>
              <w:spacing w:before="312" w:beforeLines="100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专业毕业要求</w:t>
            </w:r>
          </w:p>
        </w:tc>
        <w:tc>
          <w:tcPr>
            <w:tcW w:w="483" w:type="pct"/>
          </w:tcPr>
          <w:p>
            <w:pPr>
              <w:spacing w:before="312" w:beforeLines="100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4517" w:type="pct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LO11：表达沟通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4517" w:type="pct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LO32：临床护理能力：具有运用多学科知识进行护理评估，制定护理计划并对护理对象实施整体护理的基本能力。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4517" w:type="pct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L0514：具有初步运用评判性思维和临床决策的能力，以保证安全有效的专业实践。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4517" w:type="pct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LO712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爱生命，平等、博爱，体现人道主义精神和全心全意为护理对象的健康服务的专业精神。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>
      <w:pPr>
        <w:pStyle w:val="11"/>
        <w:widowControl/>
        <w:numPr>
          <w:ilvl w:val="0"/>
          <w:numId w:val="2"/>
        </w:numPr>
        <w:spacing w:before="156" w:beforeLines="50" w:after="156" w:afterLines="50" w:line="288" w:lineRule="auto"/>
        <w:ind w:firstLineChars="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7"/>
        <w:tblpPr w:leftFromText="180" w:rightFromText="180" w:vertAnchor="text" w:horzAnchor="page" w:tblpXSpec="center" w:tblpY="152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308"/>
        <w:gridCol w:w="2951"/>
        <w:gridCol w:w="1892"/>
        <w:gridCol w:w="1773"/>
      </w:tblGrid>
      <w:tr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学习成果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课程目标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教与学方式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评价方式</w:t>
            </w:r>
          </w:p>
        </w:tc>
      </w:tr>
      <w:tr>
        <w:trPr>
          <w:trHeight w:val="840" w:hRule="atLeast"/>
          <w:jc w:val="center"/>
        </w:trPr>
        <w:tc>
          <w:tcPr>
            <w:tcW w:w="59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LO11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能对孕产妇、妇科疾病病人和计划生育妇女进行正确的健康教育和专业指导。</w:t>
            </w:r>
          </w:p>
        </w:tc>
        <w:tc>
          <w:tcPr>
            <w:tcW w:w="189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理论讲授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小组讨论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病例分析</w:t>
            </w:r>
          </w:p>
        </w:tc>
        <w:tc>
          <w:tcPr>
            <w:tcW w:w="1773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纸笔测验评价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实作评价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课堂表现</w:t>
            </w:r>
          </w:p>
        </w:tc>
      </w:tr>
      <w:tr>
        <w:trPr>
          <w:trHeight w:val="1142" w:hRule="atLeast"/>
          <w:jc w:val="center"/>
        </w:trPr>
        <w:tc>
          <w:tcPr>
            <w:tcW w:w="595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308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LO32</w:t>
            </w:r>
          </w:p>
        </w:tc>
        <w:tc>
          <w:tcPr>
            <w:tcW w:w="2951" w:type="dxa"/>
            <w:shd w:val="clear" w:color="auto" w:fill="auto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1.能全面评估护理服务对象的身、心、社会及精神方面的健康状态，并找出其存在的相关问题。</w:t>
            </w:r>
          </w:p>
        </w:tc>
        <w:tc>
          <w:tcPr>
            <w:tcW w:w="1892" w:type="dxa"/>
            <w:vMerge w:val="restart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理论讲授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模型演示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任务驱动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病例分析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小组讨论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角色扮演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信息化教学</w:t>
            </w:r>
          </w:p>
        </w:tc>
        <w:tc>
          <w:tcPr>
            <w:tcW w:w="1773" w:type="dxa"/>
            <w:vMerge w:val="restart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纸笔测验评价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实作评价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口头评价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6" w:hRule="atLeast"/>
          <w:jc w:val="center"/>
        </w:trPr>
        <w:tc>
          <w:tcPr>
            <w:tcW w:w="595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2.能制定和执行护理计划，运用所学知识和技术，对孕产妇、妇科疾病病人和计划生育妇女实施整体护理。</w:t>
            </w:r>
          </w:p>
        </w:tc>
        <w:tc>
          <w:tcPr>
            <w:tcW w:w="1892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3" w:type="dxa"/>
            <w:vMerge w:val="continue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6" w:hRule="atLeast"/>
          <w:jc w:val="center"/>
        </w:trPr>
        <w:tc>
          <w:tcPr>
            <w:tcW w:w="595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308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L0514</w:t>
            </w:r>
          </w:p>
        </w:tc>
        <w:tc>
          <w:tcPr>
            <w:tcW w:w="2951" w:type="dxa"/>
            <w:shd w:val="clear" w:color="auto" w:fill="auto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1.能运用所学知识和技术，及时发现妇产科常见急危重症，并进行初步处理和配合抢救。</w:t>
            </w:r>
          </w:p>
        </w:tc>
        <w:tc>
          <w:tcPr>
            <w:tcW w:w="1892" w:type="dxa"/>
            <w:vMerge w:val="restart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病例分析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小组讨论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角色扮演</w:t>
            </w:r>
          </w:p>
        </w:tc>
        <w:tc>
          <w:tcPr>
            <w:tcW w:w="1773" w:type="dxa"/>
            <w:vMerge w:val="restart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观察评价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实作评价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5" w:hRule="atLeast"/>
          <w:jc w:val="center"/>
        </w:trPr>
        <w:tc>
          <w:tcPr>
            <w:tcW w:w="595" w:type="dxa"/>
            <w:vMerge w:val="continue"/>
            <w:shd w:val="clear" w:color="auto" w:fill="auto"/>
          </w:tcPr>
          <w:p/>
        </w:tc>
        <w:tc>
          <w:tcPr>
            <w:tcW w:w="1308" w:type="dxa"/>
            <w:vMerge w:val="continue"/>
            <w:shd w:val="clear" w:color="auto" w:fill="auto"/>
          </w:tcPr>
          <w:p/>
        </w:tc>
        <w:tc>
          <w:tcPr>
            <w:tcW w:w="2951" w:type="dxa"/>
            <w:shd w:val="clear" w:color="auto" w:fill="auto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2.在学习和实践中，能遵守相关法律法规和职业规范，具备职业道德操守和团队合作能力。</w:t>
            </w:r>
          </w:p>
        </w:tc>
        <w:tc>
          <w:tcPr>
            <w:tcW w:w="1892" w:type="dxa"/>
            <w:vMerge w:val="continue"/>
            <w:shd w:val="clear" w:color="auto" w:fill="auto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3" w:type="dxa"/>
            <w:vMerge w:val="continue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9" w:hRule="atLeast"/>
          <w:jc w:val="center"/>
        </w:trPr>
        <w:tc>
          <w:tcPr>
            <w:tcW w:w="59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LO712</w:t>
            </w:r>
          </w:p>
        </w:tc>
        <w:tc>
          <w:tcPr>
            <w:tcW w:w="2951" w:type="dxa"/>
            <w:shd w:val="clear" w:color="auto" w:fill="auto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在护理工作中，能关心和体贴孕产妇、新生儿、妇科疾病病人和计划生育妇女，具有高度的责任心、爱心、同情心。</w:t>
            </w:r>
          </w:p>
        </w:tc>
        <w:tc>
          <w:tcPr>
            <w:tcW w:w="189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理论讲授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小组讨论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病例分析</w:t>
            </w:r>
          </w:p>
        </w:tc>
        <w:tc>
          <w:tcPr>
            <w:tcW w:w="1773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纸笔测验评价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实作评价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课堂表现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8"/>
        <w:tblW w:w="5739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710"/>
        <w:gridCol w:w="2056"/>
        <w:gridCol w:w="2056"/>
        <w:gridCol w:w="1346"/>
        <w:gridCol w:w="1347"/>
        <w:gridCol w:w="614"/>
        <w:gridCol w:w="614"/>
        <w:gridCol w:w="615"/>
      </w:tblGrid>
      <w:tr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单元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1"/>
              </w:rPr>
              <w:t>知识目标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1"/>
              </w:rPr>
              <w:t>能力目标</w:t>
            </w:r>
          </w:p>
        </w:tc>
        <w:tc>
          <w:tcPr>
            <w:tcW w:w="134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情感目标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1"/>
              </w:rPr>
              <w:t>教学难点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1"/>
              </w:rPr>
              <w:t>理论时数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1"/>
              </w:rPr>
              <w:t>实践时数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1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绪论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1.知道妇产科护理学发展趋势；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2.知道妇产科护理学的目的、内容和方法；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3.理解“以家庭为中心”的产科护理内涵。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1.能说出妇产科护理学发展趋势；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2.能阐述妇产科护理学的目的、内容和方法；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3.能理解“以家庭为中心”的产科护理内涵。</w:t>
            </w:r>
          </w:p>
        </w:tc>
        <w:tc>
          <w:tcPr>
            <w:tcW w:w="1346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树立“大卫生、大健康“的观念；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具有女性全生命周期健康管理的理念。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妇产科护理学发展趋势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女性生殖系统解剖与生理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1.知道女性内、外生殖器的构成及解剖特点；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2.知道女性生殖系统的邻近器官及其临床意义；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3.知道骨盆及骨盆底的解剖特点及其临床意义；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4.知道月经的定义及其临床表现；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5.知道子宫内膜的周期性变化特点；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6.知道月经周期主要调节激素的变化。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1.能说出女性内、外生殖器的构成及解剖特点；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2.能说出女性生殖系统的邻近器官及其临床意义；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3.能说出骨盆及骨盆底的解剖特点及其临床意义；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4.能说出月经的定义及其临床表现；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5.能阐述子宫内膜的周期性变化特点；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6.能阐述月经周期主要调节激素的变化。</w:t>
            </w:r>
          </w:p>
        </w:tc>
        <w:tc>
          <w:tcPr>
            <w:tcW w:w="1346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增强女性生殖系统与机体其他器官、系统密不可分的整体意识；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树立生命全周期护理的理念。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1.卵巢功能及其周期性变化；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2.月经周期主要调节激素的变化。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健康史的采集与健康评估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1.知道健康史采集方法和内容；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2.知道身体评估、心理社会评估内容和方法；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3.知道常见护理措施和健康教育。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1.能运用健康史采集方法和内容；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2.能运用身体评估、心理社会评估内容和方法；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3.能说出常见护理措施和健康教育。</w:t>
            </w:r>
          </w:p>
        </w:tc>
        <w:tc>
          <w:tcPr>
            <w:tcW w:w="1346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具有良好的职业素养，尊重关心护理对象，保护护理对象的隐私。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1.护理评估的内容和方法；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2.建立护理诊断、护理目标和护理措施的思维。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妊娠期妇女的护理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1.知道妊娠、着床、仰卧位低血压综合征、胎产式、胎先露、胎方位、围产医学的概念；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2.知道胎盘、胎膜、脐带、羊水的功能及早期妊娠诊断的依据；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3.知道产前检查的目的和方法。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4.解释妊娠期母体生理变化的原因及心理社会变化的特点；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5.运用所学知识为孕妇制定整个孕期健康教育计划；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6.运用推算预产期方法判断先兆临产。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1.能复述妊娠、着床、仰卧位低血压综合征、胎产式、胎先露、胎方位、围产医学的概念；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2.能说出胎盘、胎膜、脐带、羊水的功能及早期妊娠诊断的依据；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3.能说明产前检查的目的和方法；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4.能解释妊娠期母体生理变化的原因及心理社会变化的特点；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5.能运用所学知识为孕妇制定整个孕期健康教育计划；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6.能准确推算预产期，判断先兆临产。</w:t>
            </w:r>
          </w:p>
        </w:tc>
        <w:tc>
          <w:tcPr>
            <w:tcW w:w="1346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具有优生优育、母胎同等重要的观念；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做孕期检查时动作轻柔，指导孕妇心理调适时具备同理心。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1.妊娠期护理措施；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2.先兆临产的识别。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分娩期妇女的护理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1.知道各产程的概念；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2.知道影响分娩的四大因素；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3.知道各产程的评估要点；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4.知道各产程的护理要点。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1.能说出各产程的概念；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2.能说出影响分娩的四大因素；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3.能阐述各产程的评估要点；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4.能在护理工作中运用各产程的护理要点。</w:t>
            </w:r>
          </w:p>
        </w:tc>
        <w:tc>
          <w:tcPr>
            <w:tcW w:w="1346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.</w:t>
            </w:r>
            <w:r>
              <w:rPr>
                <w:rFonts w:hint="eastAsia" w:asciiTheme="minorEastAsia" w:hAnsiTheme="minorEastAsia" w:eastAsiaTheme="minorEastAsia"/>
              </w:rPr>
              <w:t>具有较强的责任心，主动与孕产妇沟通、交流，对分挽期疼痛妇女具有同理心。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2.保护孕产妇隐私，在进行各项检查时获得知情同意。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Theme="minorEastAsia" w:hAnsiTheme="minorEastAsia" w:eastAsiaTheme="minorEastAsia"/>
              </w:rPr>
              <w:t>3.尊重生命，在为孕产妇提供照护时体现人文关怀。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1.枕先露的分娩机转；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2.在护理工作中运用各产程的护理要点。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产褥期管理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1.知道产褥期妇女的临床表现和治疗原则；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2.知道产褥期妇女的护理评估及护理措施；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3.知道正常新生儿的护理评估和护理措施。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1.能说出产褥期妇女的临床表现和治疗原则；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2.能阐述产褥期妇女的护理评估及护理措施；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3.能阐述正常新生儿的护理评估和护理措施。</w:t>
            </w:r>
          </w:p>
        </w:tc>
        <w:tc>
          <w:tcPr>
            <w:tcW w:w="1346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bookmarkStart w:id="0" w:name="OLE_LINK4"/>
            <w:r>
              <w:rPr>
                <w:rFonts w:hint="eastAsia" w:ascii="宋体" w:hAnsi="宋体"/>
                <w:bCs/>
                <w:szCs w:val="21"/>
              </w:rPr>
              <w:t>增强保护隐私的意识，尊重产妇和新生儿的需求，提供耐心细致的护理。</w:t>
            </w:r>
            <w:bookmarkEnd w:id="0"/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产褥期母体的生理特点和心理调试。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高危妊娠管理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1.知道高危妊娠的母儿监护措施；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2.知道高危妊娠的护理评估内容与方法。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1.能说出高危妊娠的母儿监护措施；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2.能说出高危妊娠的护理评估内容与方法。</w:t>
            </w:r>
          </w:p>
        </w:tc>
        <w:tc>
          <w:tcPr>
            <w:tcW w:w="1346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具有较好的临床思维和责任心。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电子胎儿监护的原理与结果评价。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妊娠期并发症妇女的护理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1.知道自然流产、异位妊娠、早产、妊娠期高血压疾病的定义及主要病因；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2.知道自然流产、异位妊娠、早产、妊娠期高血压疾病的临床表现及处理原则；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3.运用自然流产、异位妊娠、早产、妊娠期高血压疾病的护理评估与护理措施。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1.能说出自然流产、异位妊娠、早产、妊娠期高血压疾病的定义及主要病因；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2.能说出自然流产、异位妊娠、早产、妊娠期高血压疾病的临床表现及处理原则；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3.能运用自然流产、异位妊娠、早产、妊娠期高血压疾病的护理评估与护理措施。</w:t>
            </w:r>
          </w:p>
        </w:tc>
        <w:tc>
          <w:tcPr>
            <w:tcW w:w="1346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护理工作中做到耐心细致，体现人文关怀。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1.妊娠期并发症对母儿的影响；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2.妊娠期并发症妇女的护理评估、护理措施。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胎儿及其附属物异常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1.知道异常胎儿及其附属物对母儿的影响；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2.运用异常胎儿及其附属物的护理评估、常见护理问题与护理措施。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1.能说出异常胎儿及其附属物对母儿的影响；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2.能在护理工作中运用异常胎儿及其附属物的护理评估、常见护理问题与护理措施。</w:t>
            </w:r>
          </w:p>
        </w:tc>
        <w:tc>
          <w:tcPr>
            <w:tcW w:w="1346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具有较强的责任心、团队协作精神及爱心。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1.异常胎儿及其附属物对母儿的影响；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2.异常胎儿及其附属物的护理评估、常见护理问题与护理措施。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妊娠合并症妇女的护理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1.知道心脏病、糖尿病、急性病毒性肝炎、缺铁性贫血对母儿的影响；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2.知道心脏病、糖尿病、急性病毒性肝炎、缺铁性贫血的临床表现及处理原则；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3.运用心脏病、糖尿病、急性病毒性肝炎、缺铁性贫血的护理评估与护理措施。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1.能阐述心脏病、糖尿病、急性病毒性肝炎、缺铁性贫血对母儿的影响；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2.能分析心脏病、糖尿病、急性病毒性肝炎、缺铁性贫血的临床表现及处理原则；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3.能在护理工作中运用心脏病、糖尿病、急性病毒性肝炎、缺铁性贫血的护理评估与护理措施。</w:t>
            </w:r>
          </w:p>
        </w:tc>
        <w:tc>
          <w:tcPr>
            <w:tcW w:w="1346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具有较强的责任心，善于与病人沟通、交流，对待病人和工作耐心细致。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培养人文素养，树立正确的价值观。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1.妊娠期合并症与妊娠、分娩的相互影响；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2.妊娠期合并症妇女的护理评估、护理措施。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3" w:hRule="atLeast"/>
        </w:trPr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11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异常分娩妇女的护理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1.知道影响分娩的四大因素；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2.识别产力异常的类型；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3.运用异常分娩妇女的护理方法和健康教育。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1.能说出影响分娩的四大因素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2.能识别产力异常的类型；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3.能运用异常分娩妇女的护理方法和健康教育。</w:t>
            </w:r>
          </w:p>
        </w:tc>
        <w:tc>
          <w:tcPr>
            <w:tcW w:w="1346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尊重产妇的主观感受，及时帮助解决其不适的症状。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护理操作中动作应轻柔，操作前获得知情同意，提供人文关怀。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1.产力异常的处理原则；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2.掌握骨产道异常的类型和临床表现。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12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分娩期并发症妇女的护理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1.知道产后出血、子宫破裂、羊水栓塞的定义、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病因及临床表现；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2.运用产后出血、子宫破裂、羊水栓塞的护理评估、常见护理诊断及护理措施。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1.能说出产后出血、子宫破裂、羊水栓塞的定义、病因及临床表现；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2.能在护理工作中运用产后出血、子宫破裂、羊水栓塞的护理评估、常见护理诊断及护理措施。</w:t>
            </w:r>
          </w:p>
        </w:tc>
        <w:tc>
          <w:tcPr>
            <w:tcW w:w="1346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善于与其他医务人员合作、沟通，有协作意识。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拥有独立分析问题和解决问题的能力。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1产后出血原因及出血量的评估；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2.先兆子宫破裂及羊水栓塞的早期识别；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3.羊水栓塞的病理生理。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13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产褥期疾病妇女的护理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1.知道产褥感染的护理评估和护理措施；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2.知道产后抑郁症的护理评估和护理措施。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1.能说出产褥感染的护理评估和护理措施；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2.能说出产后抑郁症的护理评估和护理措施；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3.能运用产褥期疾病妇女的护理措施。</w:t>
            </w:r>
          </w:p>
        </w:tc>
        <w:tc>
          <w:tcPr>
            <w:tcW w:w="1346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具有人文关怀的理念和较强的责任心，对产褥期疾病妇女的护理有爱心、耐心和细心。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产褥感染和产褥病率的区分。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14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女性生殖系统炎症病人的护理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1.知道女性生殖系统自然防御功能；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2.知道女性生殖系统炎症的临床表现、治疗原则、可能存在的护理诊断和护理措施；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3.知道常采用的检查项目和临床意义。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1.能阐述女性生殖系统自然防御功能；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2.能说出女性生殖系统炎症的临床表现、治疗原则、可能存在的护理诊断和护理措施；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3.能分析常采用的检查项目和临床意义；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4.能运用女性生殖系统炎症病人的护理措施。</w:t>
            </w:r>
          </w:p>
        </w:tc>
        <w:tc>
          <w:tcPr>
            <w:tcW w:w="1346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尊重病人，善于与病人沟通和交流，具有较轻的责任心，能够耐心细致地对待病人和工作。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1.女性生殖系统的自然防御功能；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2.各种阴道炎症的区别；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3.慢性子宫颈炎的类型及处理原则。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15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女性生殖内分泌疾病病人的护理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1.知道排卵障碍性异常子宫出血的临床表现、处理原则及护理措施；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2.知道继发性闭经的病因、处理原则和护理措施；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3.知道绝经综合征的临床表现、处理原则和护理措施；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4.知道痛经和经前期综合征的临床表现、处理原则和护理措施。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1.能说出排卵障碍性异常子宫出血的临床表现、处理原则及护理措施；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2.能说出继发性闭经的病因、处理原则和护理措施；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3.能说出绝经综合征的临床表现、处理原则和护理措施；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4.能说出痛经和经前期综合征的临床表现、处理原则和护理措施；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5.能运用女性生殖内分泌疾病病人的护理措施。</w:t>
            </w:r>
          </w:p>
        </w:tc>
        <w:tc>
          <w:tcPr>
            <w:tcW w:w="1346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具有较好的沟通能力，根据不同病人的心理状况给予人文关怀。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1.无排卵性异常子宫出血的发病机制；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2.继发性闭经的常见病因。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16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妊娠滋养细胞疾病病人的护理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1.知道妊娠滋养细胞疾病、葡萄胎、妊娠滋养细胞肿瘤的概念；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2.说明滋养细胞肿瘤病人常用化疗药物的主要不良反应和护理要点；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3.运用葡萄胎术后患者介绍随访计划及内容；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4.运用所学知识为妊娠滋养细胞肿瘤病人制定护理计划、提供护理措施。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1.能说出妊娠滋养细胞疾病、葡萄胎、妊娠滋养细胞肿瘤的概念；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2.能说明滋养细胞肿瘤病人常用化疗药物的主要不良反应和护理要点；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3.能为葡萄胎术后患者介绍随访计划及内容；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4.能运用所学知识为妊娠滋养细胞肿瘤病人制定护理计划、提供护理措施。</w:t>
            </w:r>
          </w:p>
        </w:tc>
        <w:tc>
          <w:tcPr>
            <w:tcW w:w="1346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对待病人耐心细致，在工作中能够做到病人防护和自我防护。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1.侵蚀性葡萄胎和绒毛膜癌的鉴别；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2.葡萄胎、侵蚀性葡萄胎、绒毛膜癌的病理。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17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腹部手术病人的护理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1.运用围术期的一般护理；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2.知道子宫颈癌的预防策略；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3.知道子宫颈癌、子宫肌瘤、子宫内膜癌、卵巢肿瘤、子宫内膜异位性疾病的临床表现及处理原则；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4.运用子宫颈癌、子宫肌瘤、子宫内膜癌、卵巢肿瘤子、宫内膜异位性疾病的护理措施。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1.能运用围术期的一般护理；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2.能说出子宫颈癌的预防策略；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3.能阐述子宫颈癌、子宫肌瘤、子宫内膜癌、卵巢肿瘤、子宫内膜异位性疾病的临床表现及处理原则；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4.能运用子宫颈癌、子宫肌瘤、子宫内膜癌、卵巢肿瘤、子宫内膜异位性疾病的护理措施。</w:t>
            </w:r>
          </w:p>
        </w:tc>
        <w:tc>
          <w:tcPr>
            <w:tcW w:w="1346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具有较强的责任心，善于与病人沟通、交流，能理解肿瘤病人的心理状况，并给予人文关怀。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1.术后常见并发症的预防、识别及处理；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2.宫颈癌前病变；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3.各疾病的发病机制和病理。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18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会阴部手术病人的护理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1.运用会阴部手术病人术前准备及手术后护理；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2.知道外阴鳞状细胞癌病人术后随访；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3.知道放疗病人皮肤护理；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4.知道子宫脱垂分度，操作子宫托放取方法。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1.能运用会阴部手术病人术前准备及手术后护理；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2.能说出外阴鳞状细胞癌病人术后随访；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3.能说出放疗病人皮肤护理；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4.能阐述子宫脱垂分度，能操作子宫托放取方法。</w:t>
            </w:r>
          </w:p>
        </w:tc>
        <w:tc>
          <w:tcPr>
            <w:tcW w:w="1346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具有较强的同理心，涉及会阴部的操作时能保护病人隐私。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1.外阴癌分期；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2.放疗病人皮肤护理；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3.子宫脱垂分度。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9" w:hRule="atLeast"/>
        </w:trPr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9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妇女保健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知道妇女保健的目的、意义及各阶段保健的内容。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知道妇女保健质量评价及劳动保护的相关内容。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3.</w:t>
            </w:r>
            <w:r>
              <w:rPr>
                <w:rFonts w:hint="eastAsia" w:ascii="宋体" w:hAnsi="宋体"/>
                <w:bCs/>
                <w:szCs w:val="21"/>
              </w:rPr>
              <w:t>知道妇女保健机构设置与国家妇女保健相关政策及法规。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运用所学知识对处于不同阶段的妇女进行保健指导。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2.能够举例说明妇女保健统计的常用指标。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46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通过妇女保健相关政策及我国妇幼保健成就的讲授，激发学生爱国热情，坚定正确的政治信仰和职业信念。</w:t>
            </w:r>
          </w:p>
        </w:tc>
        <w:tc>
          <w:tcPr>
            <w:tcW w:w="1347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妇女保健的目的、意义及各阶段保健的内容。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9" w:hRule="atLeast"/>
        </w:trPr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不孕症与辅助生育技术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1.知道不孕症的定义、分类、病因和处理原则；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2.御用不孕症的护理评估和护理措施；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2.知道辅助生殖技术的类型、并发症和护理措施。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1.能说出不孕症的定义、分类、病因和处理原则；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2.能运用不孕症的护理评估和护理措施；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2.能阐述辅助生殖技术的类型、并发症和护理措施。</w:t>
            </w:r>
          </w:p>
        </w:tc>
        <w:tc>
          <w:tcPr>
            <w:tcW w:w="1346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对待不孕症夫妇热情、耐心，能够与其进行良好的沟通。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1.不孕症的特殊检查；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2.辅助生殖技术的类型、并发症。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计划生育妇女的护理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1.知道常见避孕方法的避孕原理、适应证及禁忌证；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2.知道避孕药物的副反应；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3.知道放置宫内节育器的副作用及护理。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1.能陈述常见避孕方法的避孕原理、适应证及禁忌证；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2.能说出避孕药物的副反应；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3.能说出放置宫内节育器的副作用及护理。</w:t>
            </w:r>
          </w:p>
        </w:tc>
        <w:tc>
          <w:tcPr>
            <w:tcW w:w="1346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具有保护妇女隐私的意识，规范个人言行，具备职业道德。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有效避孕原理。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妇产科常用护理技术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知道妇产科常用护理技术操作的目的、适应证、操作方法及护理要点。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2.知道妇产科常用护理技术的物品准备及注意事项。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能运用所学的知识对妇女/新生儿正确实施护理操作及健康宣教。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46" w:type="dxa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操作过程中动作轻柔，尊重、保护妇女/新生儿隐私。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妇产科常用护理技术操作的目的、适应证、操作方法及护理要点。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6" w:type="dxa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46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18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64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786"/>
        <w:gridCol w:w="3318"/>
        <w:gridCol w:w="646"/>
        <w:gridCol w:w="1111"/>
        <w:gridCol w:w="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9" w:hRule="atLeas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bookmarkStart w:id="1" w:name="_Hlk81484428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序号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实验名称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主要内容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实验</w:t>
            </w:r>
          </w:p>
          <w:p>
            <w:pPr>
              <w:snapToGrid w:val="0"/>
              <w:spacing w:line="36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时数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实验类型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9" w:hRule="atLeas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实验一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妇科检查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外阴部检查、阴道窥器检查、</w:t>
            </w:r>
          </w:p>
          <w:p>
            <w:pPr>
              <w:spacing w:line="288" w:lineRule="auto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双合诊、三合诊、直肠-腹部诊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6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综合型</w:t>
            </w:r>
          </w:p>
        </w:tc>
        <w:tc>
          <w:tcPr>
            <w:tcW w:w="28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9" w:hRule="atLeas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实验二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腹部四步触诊、</w:t>
            </w:r>
          </w:p>
          <w:p>
            <w:pPr>
              <w:snapToGrid w:val="0"/>
              <w:spacing w:line="360" w:lineRule="atLeast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骨盆外测量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腹部四步触诊、骨盆外测量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6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综合型</w:t>
            </w:r>
          </w:p>
        </w:tc>
        <w:tc>
          <w:tcPr>
            <w:tcW w:w="28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9" w:hRule="atLeas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bookmarkStart w:id="2" w:name="_Hlk81483045"/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实验三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顺产接产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会阴冲洗、顺产接产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6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综合型</w:t>
            </w:r>
          </w:p>
        </w:tc>
        <w:tc>
          <w:tcPr>
            <w:tcW w:w="28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9" w:hRule="atLeas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实验四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会阴擦洗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产褥期会阴护理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6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综合型</w:t>
            </w:r>
          </w:p>
        </w:tc>
        <w:tc>
          <w:tcPr>
            <w:tcW w:w="28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9" w:hRule="atLeas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实验五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母乳喂养指导、</w:t>
            </w:r>
          </w:p>
          <w:p>
            <w:pPr>
              <w:snapToGrid w:val="0"/>
              <w:spacing w:line="360" w:lineRule="atLeast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乳房护理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母乳喂养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6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综合型</w:t>
            </w:r>
          </w:p>
        </w:tc>
        <w:tc>
          <w:tcPr>
            <w:tcW w:w="28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9" w:hRule="atLeas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实验六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阴道或宫颈上药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阴道或宫颈上药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6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综合型</w:t>
            </w:r>
          </w:p>
        </w:tc>
        <w:tc>
          <w:tcPr>
            <w:tcW w:w="28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9" w:hRule="atLeas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0"/>
                <w:szCs w:val="20"/>
              </w:rPr>
              <w:t>合计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0"/>
                <w:szCs w:val="20"/>
              </w:rPr>
              <w:t>18</w:t>
            </w:r>
          </w:p>
        </w:tc>
        <w:tc>
          <w:tcPr>
            <w:tcW w:w="6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bookmarkEnd w:id="1"/>
    </w:tbl>
    <w:p>
      <w:pPr>
        <w:snapToGrid w:val="0"/>
        <w:spacing w:before="312" w:beforeLines="100" w:line="288" w:lineRule="auto"/>
        <w:ind w:right="2520" w:firstLine="240" w:firstLineChars="1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7"/>
        <w:tblpPr w:leftFromText="180" w:rightFromText="180" w:vertAnchor="text" w:horzAnchor="margin" w:tblpY="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1705" w:type="dxa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总评构成（1+</w:t>
            </w:r>
            <w:r>
              <w:rPr>
                <w:rFonts w:ascii="宋体" w:hAnsi="宋体"/>
                <w:b/>
                <w:szCs w:val="20"/>
              </w:rPr>
              <w:t>X</w:t>
            </w:r>
            <w:r>
              <w:rPr>
                <w:rFonts w:hint="eastAsia" w:ascii="宋体" w:hAnsi="宋体"/>
                <w:b/>
                <w:szCs w:val="20"/>
              </w:rPr>
              <w:t>）</w:t>
            </w:r>
          </w:p>
        </w:tc>
        <w:tc>
          <w:tcPr>
            <w:tcW w:w="4812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评价方式</w:t>
            </w:r>
          </w:p>
        </w:tc>
        <w:tc>
          <w:tcPr>
            <w:tcW w:w="200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170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</w:t>
            </w:r>
          </w:p>
        </w:tc>
        <w:tc>
          <w:tcPr>
            <w:tcW w:w="4812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期末考试（闭卷）</w:t>
            </w:r>
          </w:p>
        </w:tc>
        <w:tc>
          <w:tcPr>
            <w:tcW w:w="200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170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X1</w:t>
            </w:r>
          </w:p>
        </w:tc>
        <w:tc>
          <w:tcPr>
            <w:tcW w:w="4812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实训报告</w:t>
            </w:r>
          </w:p>
        </w:tc>
        <w:tc>
          <w:tcPr>
            <w:tcW w:w="200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15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</w:trPr>
        <w:tc>
          <w:tcPr>
            <w:tcW w:w="170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X2</w:t>
            </w:r>
          </w:p>
        </w:tc>
        <w:tc>
          <w:tcPr>
            <w:tcW w:w="4812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阶段测验</w:t>
            </w:r>
          </w:p>
        </w:tc>
        <w:tc>
          <w:tcPr>
            <w:tcW w:w="200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170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X3</w:t>
            </w:r>
          </w:p>
        </w:tc>
        <w:tc>
          <w:tcPr>
            <w:tcW w:w="4812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平时表现</w:t>
            </w:r>
          </w:p>
        </w:tc>
        <w:tc>
          <w:tcPr>
            <w:tcW w:w="200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15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</w:tr>
    </w:tbl>
    <w:p>
      <w:pPr>
        <w:adjustRightInd w:val="0"/>
        <w:snapToGrid w:val="0"/>
        <w:spacing w:line="360" w:lineRule="auto"/>
        <w:ind w:firstLine="1400" w:firstLineChars="700"/>
        <w:rPr>
          <w:rFonts w:ascii="宋体" w:hAnsi="宋体"/>
          <w:sz w:val="20"/>
          <w:szCs w:val="20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撰写人：</w:t>
      </w:r>
      <w:r>
        <w:rPr>
          <w:sz w:val="28"/>
          <w:szCs w:val="28"/>
        </w:rPr>
        <w:drawing>
          <wp:inline distT="0" distB="0" distL="0" distR="0">
            <wp:extent cx="555625" cy="462915"/>
            <wp:effectExtent l="0" t="0" r="0" b="0"/>
            <wp:docPr id="1" name="图片 1" descr="文本, 信件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, 信件&#10;&#10;描述已自动生成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4" t="4298" r="10368" b="11295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   </w:t>
      </w:r>
      <w:r>
        <w:rPr>
          <w:rFonts w:hint="default" w:ascii="宋体" w:hAnsi="宋体" w:cs="宋体"/>
          <w:sz w:val="24"/>
          <w:szCs w:val="24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系主任审阅签名：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022985" cy="440690"/>
            <wp:effectExtent l="0" t="0" r="18415" b="16510"/>
            <wp:docPr id="3" name="图片 3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黄海英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    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hint="default" w:ascii="宋体" w:hAnsi="宋体" w:cs="宋体"/>
          <w:sz w:val="24"/>
          <w:szCs w:val="24"/>
        </w:rPr>
        <w:t xml:space="preserve">                                     </w:t>
      </w:r>
      <w:bookmarkStart w:id="3" w:name="_GoBack"/>
      <w:bookmarkEnd w:id="3"/>
      <w:r>
        <w:rPr>
          <w:rFonts w:hint="eastAsia" w:ascii="宋体" w:hAnsi="宋体" w:cs="宋体"/>
          <w:sz w:val="24"/>
          <w:szCs w:val="24"/>
        </w:rPr>
        <w:t>审核时间：</w:t>
      </w:r>
      <w:r>
        <w:rPr>
          <w:rFonts w:hint="default" w:ascii="宋体" w:hAnsi="宋体" w:cs="宋体"/>
          <w:sz w:val="24"/>
          <w:szCs w:val="24"/>
        </w:rPr>
        <w:t>2022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年</w:t>
      </w:r>
      <w:r>
        <w:rPr>
          <w:rFonts w:hint="default" w:ascii="宋体" w:hAnsi="宋体" w:cs="宋体"/>
          <w:sz w:val="24"/>
          <w:szCs w:val="24"/>
          <w:lang w:eastAsia="zh-Hans"/>
        </w:rPr>
        <w:t>9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月</w:t>
      </w:r>
      <w:r>
        <w:rPr>
          <w:rFonts w:hint="default" w:ascii="宋体" w:hAnsi="宋体" w:cs="宋体"/>
          <w:sz w:val="24"/>
          <w:szCs w:val="24"/>
          <w:lang w:eastAsia="zh-Hans"/>
        </w:rPr>
        <w:t>16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汉仪书宋二KW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3D0A7B"/>
    <w:multiLevelType w:val="singleLevel"/>
    <w:tmpl w:val="B43D0A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9D19D8"/>
    <w:multiLevelType w:val="multilevel"/>
    <w:tmpl w:val="599D19D8"/>
    <w:lvl w:ilvl="0" w:tentative="0">
      <w:start w:val="5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7C"/>
    <w:rsid w:val="00001026"/>
    <w:rsid w:val="00002368"/>
    <w:rsid w:val="00003D62"/>
    <w:rsid w:val="00004917"/>
    <w:rsid w:val="000208F2"/>
    <w:rsid w:val="00020FFE"/>
    <w:rsid w:val="00023FA6"/>
    <w:rsid w:val="000A01F8"/>
    <w:rsid w:val="000A60CB"/>
    <w:rsid w:val="000A6977"/>
    <w:rsid w:val="000F131B"/>
    <w:rsid w:val="000F79ED"/>
    <w:rsid w:val="00100E7C"/>
    <w:rsid w:val="00114783"/>
    <w:rsid w:val="00123B9A"/>
    <w:rsid w:val="00142822"/>
    <w:rsid w:val="00165DB7"/>
    <w:rsid w:val="00182F7E"/>
    <w:rsid w:val="001A109D"/>
    <w:rsid w:val="001A33B7"/>
    <w:rsid w:val="001B6311"/>
    <w:rsid w:val="001D28C4"/>
    <w:rsid w:val="001E53B3"/>
    <w:rsid w:val="001F389B"/>
    <w:rsid w:val="001F41FE"/>
    <w:rsid w:val="00202728"/>
    <w:rsid w:val="00206E70"/>
    <w:rsid w:val="00222809"/>
    <w:rsid w:val="002267DE"/>
    <w:rsid w:val="00227578"/>
    <w:rsid w:val="00227630"/>
    <w:rsid w:val="00232DB1"/>
    <w:rsid w:val="00234D5A"/>
    <w:rsid w:val="002448A0"/>
    <w:rsid w:val="0026442E"/>
    <w:rsid w:val="00264696"/>
    <w:rsid w:val="00291B3E"/>
    <w:rsid w:val="002E4620"/>
    <w:rsid w:val="002E4F77"/>
    <w:rsid w:val="00333E36"/>
    <w:rsid w:val="00344266"/>
    <w:rsid w:val="00344A82"/>
    <w:rsid w:val="003714E2"/>
    <w:rsid w:val="003759A9"/>
    <w:rsid w:val="0038451E"/>
    <w:rsid w:val="003A31BF"/>
    <w:rsid w:val="003A6F7C"/>
    <w:rsid w:val="003E7226"/>
    <w:rsid w:val="003E7640"/>
    <w:rsid w:val="003F166B"/>
    <w:rsid w:val="0041506A"/>
    <w:rsid w:val="00442780"/>
    <w:rsid w:val="0044504B"/>
    <w:rsid w:val="00451028"/>
    <w:rsid w:val="004550D2"/>
    <w:rsid w:val="00456E14"/>
    <w:rsid w:val="004668E4"/>
    <w:rsid w:val="00491E8E"/>
    <w:rsid w:val="004A74B3"/>
    <w:rsid w:val="004B5BDC"/>
    <w:rsid w:val="004D0916"/>
    <w:rsid w:val="004D522A"/>
    <w:rsid w:val="004F02C7"/>
    <w:rsid w:val="004F634A"/>
    <w:rsid w:val="00506CD6"/>
    <w:rsid w:val="00537B2C"/>
    <w:rsid w:val="005403C0"/>
    <w:rsid w:val="00546541"/>
    <w:rsid w:val="005521A3"/>
    <w:rsid w:val="00563CD3"/>
    <w:rsid w:val="00567FF1"/>
    <w:rsid w:val="00574A93"/>
    <w:rsid w:val="00574F5E"/>
    <w:rsid w:val="00591BEF"/>
    <w:rsid w:val="0059427C"/>
    <w:rsid w:val="005A388E"/>
    <w:rsid w:val="005B28EE"/>
    <w:rsid w:val="005B2D4D"/>
    <w:rsid w:val="005B6809"/>
    <w:rsid w:val="005C38EF"/>
    <w:rsid w:val="005C5510"/>
    <w:rsid w:val="005E7364"/>
    <w:rsid w:val="006151D7"/>
    <w:rsid w:val="00641832"/>
    <w:rsid w:val="00642CD3"/>
    <w:rsid w:val="00646894"/>
    <w:rsid w:val="00663EE2"/>
    <w:rsid w:val="006C46BC"/>
    <w:rsid w:val="006E1633"/>
    <w:rsid w:val="006F6622"/>
    <w:rsid w:val="00702493"/>
    <w:rsid w:val="0070793B"/>
    <w:rsid w:val="0072526A"/>
    <w:rsid w:val="00760C30"/>
    <w:rsid w:val="00782B10"/>
    <w:rsid w:val="00787D94"/>
    <w:rsid w:val="007A738E"/>
    <w:rsid w:val="007B09B6"/>
    <w:rsid w:val="007B7775"/>
    <w:rsid w:val="007F2DFE"/>
    <w:rsid w:val="007F6E93"/>
    <w:rsid w:val="00823A8A"/>
    <w:rsid w:val="008245BE"/>
    <w:rsid w:val="00832AEC"/>
    <w:rsid w:val="0083387B"/>
    <w:rsid w:val="008507D8"/>
    <w:rsid w:val="00864CB2"/>
    <w:rsid w:val="00866F10"/>
    <w:rsid w:val="00871B40"/>
    <w:rsid w:val="00881436"/>
    <w:rsid w:val="008814F5"/>
    <w:rsid w:val="00891006"/>
    <w:rsid w:val="00896976"/>
    <w:rsid w:val="008B584A"/>
    <w:rsid w:val="008B72DC"/>
    <w:rsid w:val="008C0F53"/>
    <w:rsid w:val="008C5101"/>
    <w:rsid w:val="008D5CDC"/>
    <w:rsid w:val="008D6C3F"/>
    <w:rsid w:val="008F2393"/>
    <w:rsid w:val="008F7D57"/>
    <w:rsid w:val="00907B3F"/>
    <w:rsid w:val="00914116"/>
    <w:rsid w:val="0091510C"/>
    <w:rsid w:val="009413F8"/>
    <w:rsid w:val="00943370"/>
    <w:rsid w:val="00960955"/>
    <w:rsid w:val="00961F5F"/>
    <w:rsid w:val="00971475"/>
    <w:rsid w:val="00981F62"/>
    <w:rsid w:val="00995013"/>
    <w:rsid w:val="0099515E"/>
    <w:rsid w:val="009A6BA2"/>
    <w:rsid w:val="009B0B65"/>
    <w:rsid w:val="009B308E"/>
    <w:rsid w:val="009C001A"/>
    <w:rsid w:val="009D1678"/>
    <w:rsid w:val="009E157C"/>
    <w:rsid w:val="009E4953"/>
    <w:rsid w:val="00A108AF"/>
    <w:rsid w:val="00A16BDA"/>
    <w:rsid w:val="00A20532"/>
    <w:rsid w:val="00A2177A"/>
    <w:rsid w:val="00A326B3"/>
    <w:rsid w:val="00A412AB"/>
    <w:rsid w:val="00A424CF"/>
    <w:rsid w:val="00A457EC"/>
    <w:rsid w:val="00A609B6"/>
    <w:rsid w:val="00A81B34"/>
    <w:rsid w:val="00A824E5"/>
    <w:rsid w:val="00A93934"/>
    <w:rsid w:val="00AC48D2"/>
    <w:rsid w:val="00AC7ACA"/>
    <w:rsid w:val="00AD467C"/>
    <w:rsid w:val="00AD6F6E"/>
    <w:rsid w:val="00B03827"/>
    <w:rsid w:val="00B06D39"/>
    <w:rsid w:val="00B16C3A"/>
    <w:rsid w:val="00B53BDA"/>
    <w:rsid w:val="00B5425A"/>
    <w:rsid w:val="00B5512D"/>
    <w:rsid w:val="00B60968"/>
    <w:rsid w:val="00BA4BCA"/>
    <w:rsid w:val="00BE4C6D"/>
    <w:rsid w:val="00C01A61"/>
    <w:rsid w:val="00C03866"/>
    <w:rsid w:val="00C16628"/>
    <w:rsid w:val="00C24207"/>
    <w:rsid w:val="00C6043C"/>
    <w:rsid w:val="00C63AD1"/>
    <w:rsid w:val="00C70E73"/>
    <w:rsid w:val="00C732E0"/>
    <w:rsid w:val="00C84BE2"/>
    <w:rsid w:val="00CB2F12"/>
    <w:rsid w:val="00CB719B"/>
    <w:rsid w:val="00CB780E"/>
    <w:rsid w:val="00CC546E"/>
    <w:rsid w:val="00CD32C7"/>
    <w:rsid w:val="00D1417A"/>
    <w:rsid w:val="00D219AA"/>
    <w:rsid w:val="00D27002"/>
    <w:rsid w:val="00D273FA"/>
    <w:rsid w:val="00D45BF5"/>
    <w:rsid w:val="00D50DB4"/>
    <w:rsid w:val="00D605A9"/>
    <w:rsid w:val="00D7156B"/>
    <w:rsid w:val="00DA79AE"/>
    <w:rsid w:val="00DC5625"/>
    <w:rsid w:val="00DD2122"/>
    <w:rsid w:val="00DD228A"/>
    <w:rsid w:val="00DE51F9"/>
    <w:rsid w:val="00DF64D2"/>
    <w:rsid w:val="00E26143"/>
    <w:rsid w:val="00E337BA"/>
    <w:rsid w:val="00E34246"/>
    <w:rsid w:val="00E41AC8"/>
    <w:rsid w:val="00E45D5B"/>
    <w:rsid w:val="00E47F41"/>
    <w:rsid w:val="00E80214"/>
    <w:rsid w:val="00E87623"/>
    <w:rsid w:val="00EB679B"/>
    <w:rsid w:val="00EB7344"/>
    <w:rsid w:val="00ED22F9"/>
    <w:rsid w:val="00ED463F"/>
    <w:rsid w:val="00EE34F6"/>
    <w:rsid w:val="00F02EF1"/>
    <w:rsid w:val="00F03E6E"/>
    <w:rsid w:val="00F3412D"/>
    <w:rsid w:val="00F3420E"/>
    <w:rsid w:val="00F43017"/>
    <w:rsid w:val="00F52937"/>
    <w:rsid w:val="00F623EB"/>
    <w:rsid w:val="00F715E0"/>
    <w:rsid w:val="00F8092D"/>
    <w:rsid w:val="00FA32D1"/>
    <w:rsid w:val="00FA4390"/>
    <w:rsid w:val="00FB375F"/>
    <w:rsid w:val="00FC44B5"/>
    <w:rsid w:val="00FC60FD"/>
    <w:rsid w:val="00FF33D8"/>
    <w:rsid w:val="00FF62EE"/>
    <w:rsid w:val="1A0C7E51"/>
    <w:rsid w:val="1FE073EB"/>
    <w:rsid w:val="23962D1C"/>
    <w:rsid w:val="26D96285"/>
    <w:rsid w:val="2764706F"/>
    <w:rsid w:val="286231C7"/>
    <w:rsid w:val="2D2F4AB3"/>
    <w:rsid w:val="343F7385"/>
    <w:rsid w:val="4EB8022B"/>
    <w:rsid w:val="549C4791"/>
    <w:rsid w:val="68A37B54"/>
    <w:rsid w:val="6B271CED"/>
    <w:rsid w:val="6F092BEF"/>
    <w:rsid w:val="715C3154"/>
    <w:rsid w:val="78942286"/>
    <w:rsid w:val="7CC6536C"/>
    <w:rsid w:val="FEFD8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napToGrid w:val="0"/>
      <w:spacing w:before="260" w:after="260" w:line="413" w:lineRule="auto"/>
      <w:ind w:firstLine="560" w:firstLineChars="200"/>
      <w:outlineLvl w:val="1"/>
    </w:pPr>
    <w:rPr>
      <w:rFonts w:ascii="Arial" w:hAnsi="Arial" w:eastAsia="黑体" w:cs="微软雅黑"/>
      <w:b/>
      <w:kern w:val="0"/>
      <w:sz w:val="32"/>
      <w:szCs w:val="2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3160</Words>
  <Characters>4393</Characters>
  <Lines>1098</Lines>
  <Paragraphs>944</Paragraphs>
  <TotalTime>0</TotalTime>
  <ScaleCrop>false</ScaleCrop>
  <LinksUpToDate>false</LinksUpToDate>
  <CharactersWithSpaces>6609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2021-09-06T22:25:00Z</dcterms:created>
  <dc:creator>lenovo</dc:creator>
  <cp:lastModifiedBy>apple</cp:lastModifiedBy>
  <cp:lastPrinted>2018-04-25T14:50:00Z</cp:lastPrinted>
  <dcterms:modified xsi:type="dcterms:W3CDTF">2022-10-08T15:05:32Z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9D35F001344B486FB654AAA5D8DF6BE3</vt:lpwstr>
  </property>
</Properties>
</file>