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Theme="minorEastAsia" w:hAnsiTheme="minorEastAsia" w:eastAsiaTheme="minorEastAsia"/>
          <w:bCs/>
          <w:kern w:val="0"/>
          <w:sz w:val="40"/>
          <w:szCs w:val="4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32"/>
        </w:rPr>
        <w:t>全科医学概论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I</w:t>
      </w:r>
      <w:r>
        <w:rPr>
          <w:rFonts w:hint="eastAsia"/>
          <w:b/>
          <w:sz w:val="28"/>
          <w:szCs w:val="30"/>
        </w:rPr>
        <w:t>ntroduction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to</w:t>
      </w:r>
      <w:r>
        <w:rPr>
          <w:b/>
          <w:sz w:val="28"/>
          <w:szCs w:val="30"/>
        </w:rPr>
        <w:t xml:space="preserve"> G</w:t>
      </w:r>
      <w:r>
        <w:rPr>
          <w:rFonts w:hint="eastAsia"/>
          <w:b/>
          <w:sz w:val="28"/>
          <w:szCs w:val="30"/>
        </w:rPr>
        <w:t>eneral</w:t>
      </w:r>
      <w:r>
        <w:rPr>
          <w:b/>
          <w:sz w:val="28"/>
          <w:szCs w:val="30"/>
        </w:rPr>
        <w:t xml:space="preserve"> P</w:t>
      </w:r>
      <w:r>
        <w:rPr>
          <w:rFonts w:hint="eastAsia"/>
          <w:b/>
          <w:sz w:val="28"/>
          <w:szCs w:val="30"/>
        </w:rPr>
        <w:t>ractice】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课程代码：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【</w:t>
      </w:r>
      <w:r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  <w:t>2170036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课程学分：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【</w:t>
      </w:r>
      <w:r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.0】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面向专业：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【健康服务与管理】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课程性质：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【系级选修课】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开课院系：</w:t>
      </w:r>
      <w:r>
        <w:rPr>
          <w:rFonts w:hint="eastAsia"/>
          <w:b/>
          <w:bCs/>
          <w:color w:val="000000" w:themeColor="text1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健康管理学院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800" w:firstLineChars="400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主教材：【《全科医学概论》 于晓松、路孝秦主编，人民卫生出版社  20</w:t>
      </w:r>
      <w:r>
        <w:rPr>
          <w:rFonts w:asciiTheme="minorEastAsia" w:hAnsiTheme="minorEastAsia" w:eastAsiaTheme="minorEastAsia" w:cstheme="minorEastAsia"/>
          <w:color w:val="000000"/>
          <w:sz w:val="20"/>
          <w:szCs w:val="20"/>
        </w:rPr>
        <w:t>22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年</w:t>
      </w:r>
      <w:r>
        <w:rPr>
          <w:rFonts w:asciiTheme="minorEastAsia" w:hAnsiTheme="minorEastAsia" w:eastAsiaTheme="minorEastAsia" w:cstheme="minorEastAsia"/>
          <w:color w:val="000000"/>
          <w:sz w:val="20"/>
          <w:szCs w:val="20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firstLine="792" w:firstLineChars="396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参考书目：【《全科医学概论》 樊均明主编，人民卫生出版社，2</w:t>
      </w:r>
      <w:r>
        <w:rPr>
          <w:rFonts w:asciiTheme="minorEastAsia" w:hAnsiTheme="minorEastAsia" w:eastAsiaTheme="minorEastAsia" w:cstheme="minorEastAsia"/>
          <w:color w:val="000000"/>
          <w:sz w:val="20"/>
          <w:szCs w:val="20"/>
        </w:rPr>
        <w:t>020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年9月；</w:t>
      </w:r>
    </w:p>
    <w:p>
      <w:pPr>
        <w:snapToGrid w:val="0"/>
        <w:spacing w:line="288" w:lineRule="auto"/>
        <w:ind w:firstLine="1600" w:firstLineChars="800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《中医全科医学概论》 姜建国主编，中国中医药出版社，第十版；</w:t>
      </w:r>
    </w:p>
    <w:p>
      <w:pPr>
        <w:snapToGrid w:val="0"/>
        <w:spacing w:line="288" w:lineRule="auto"/>
        <w:ind w:firstLine="1592" w:firstLineChars="796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《全科医学概论》 吕兆丰、郭爱民主编，北京高等教育出版社，2</w:t>
      </w:r>
      <w:r>
        <w:rPr>
          <w:rFonts w:asciiTheme="minorEastAsia" w:hAnsiTheme="minorEastAsia" w:eastAsiaTheme="minorEastAsia" w:cstheme="minorEastAsia"/>
          <w:color w:val="000000"/>
          <w:sz w:val="20"/>
          <w:szCs w:val="20"/>
        </w:rPr>
        <w:t>010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年8月。】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</w:rPr>
        <w:t>课程网站网址：【无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 w:val="0"/>
        <w:ind w:firstLine="420" w:firstLineChars="200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公共卫生学是通过有组织的社区努力来预防疾病、延长寿命、促进健康和效益的科学。公共卫生体系包括疾病预防控制体系、卫生监督执法体系、公共卫生应急指挥体系、医疗救治体系和监测、预警和报告信息网络体系。《公共卫生学概论》课程主要由公共卫生导论、健康的影响因素和促进策略、公共卫生的实践三个部分构成，全景性的介绍公共卫生的内涵和实践，使学生由浅入深，从公共卫生的概念、特性、发展、职能、体系到健康促进，理解认识人群的卫生保健信息及信息化时代的公共卫生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ascii="Calibri" w:hAnsi="Calibri"/>
          <w:color w:val="000000"/>
          <w:kern w:val="2"/>
          <w:sz w:val="20"/>
          <w:szCs w:val="20"/>
        </w:rPr>
      </w:pPr>
      <w:r>
        <w:rPr>
          <w:rFonts w:ascii="Calibri" w:hAnsi="Calibri"/>
          <w:color w:val="000000"/>
          <w:kern w:val="2"/>
          <w:sz w:val="20"/>
          <w:szCs w:val="20"/>
        </w:rPr>
        <w:t>在</w:t>
      </w:r>
      <w:r>
        <w:rPr>
          <w:rFonts w:hint="eastAsia" w:ascii="Calibri" w:hAnsi="Calibri"/>
          <w:color w:val="000000"/>
          <w:kern w:val="2"/>
          <w:sz w:val="20"/>
          <w:szCs w:val="20"/>
        </w:rPr>
        <w:t>健康</w:t>
      </w:r>
      <w:r>
        <w:rPr>
          <w:rFonts w:ascii="Calibri" w:hAnsi="Calibri"/>
          <w:color w:val="000000"/>
          <w:kern w:val="2"/>
          <w:sz w:val="20"/>
          <w:szCs w:val="20"/>
        </w:rPr>
        <w:t>专业领域中，要求</w:t>
      </w:r>
      <w:r>
        <w:rPr>
          <w:rFonts w:hint="eastAsia" w:ascii="Calibri" w:hAnsi="Calibri"/>
          <w:color w:val="000000"/>
          <w:kern w:val="2"/>
          <w:sz w:val="20"/>
          <w:szCs w:val="20"/>
        </w:rPr>
        <w:t>健康</w:t>
      </w:r>
      <w:r>
        <w:rPr>
          <w:rFonts w:ascii="Calibri" w:hAnsi="Calibri"/>
          <w:color w:val="000000"/>
          <w:kern w:val="2"/>
          <w:sz w:val="20"/>
          <w:szCs w:val="20"/>
        </w:rPr>
        <w:t>人员能够依据</w:t>
      </w:r>
      <w:r>
        <w:rPr>
          <w:rFonts w:hint="eastAsia" w:ascii="Calibri" w:hAnsi="Calibri"/>
          <w:color w:val="000000"/>
          <w:kern w:val="2"/>
          <w:sz w:val="20"/>
          <w:szCs w:val="20"/>
        </w:rPr>
        <w:t>养老</w:t>
      </w:r>
      <w:r>
        <w:rPr>
          <w:rFonts w:ascii="Calibri" w:hAnsi="Calibri"/>
          <w:color w:val="000000"/>
          <w:kern w:val="2"/>
          <w:sz w:val="20"/>
          <w:szCs w:val="20"/>
        </w:rPr>
        <w:t>对象的生理特性、心理因素和行为方式等采取积极的护理措施，维护或促进健康，评述</w:t>
      </w:r>
      <w:r>
        <w:rPr>
          <w:rFonts w:hint="eastAsia" w:ascii="Calibri" w:hAnsi="Calibri"/>
          <w:color w:val="000000"/>
          <w:kern w:val="2"/>
          <w:sz w:val="20"/>
          <w:szCs w:val="20"/>
        </w:rPr>
        <w:t>健康</w:t>
      </w:r>
      <w:r>
        <w:rPr>
          <w:rFonts w:ascii="Calibri" w:hAnsi="Calibri"/>
          <w:color w:val="000000"/>
          <w:kern w:val="2"/>
          <w:sz w:val="20"/>
          <w:szCs w:val="20"/>
        </w:rPr>
        <w:t>品质与效果，独立地对对象提供照顾或与医生合作处理对象的健康问题等。这些都要求专业</w:t>
      </w:r>
      <w:r>
        <w:rPr>
          <w:rFonts w:hint="eastAsia" w:ascii="Calibri" w:hAnsi="Calibri"/>
          <w:color w:val="000000"/>
          <w:kern w:val="2"/>
          <w:sz w:val="20"/>
          <w:szCs w:val="20"/>
        </w:rPr>
        <w:t>健康</w:t>
      </w:r>
      <w:r>
        <w:rPr>
          <w:rFonts w:ascii="Calibri" w:hAnsi="Calibri"/>
          <w:color w:val="000000"/>
          <w:kern w:val="2"/>
          <w:sz w:val="20"/>
          <w:szCs w:val="20"/>
        </w:rPr>
        <w:t>人员必须有坚实的</w:t>
      </w:r>
      <w:r>
        <w:rPr>
          <w:rFonts w:hint="eastAsia" w:ascii="Calibri" w:hAnsi="Calibri"/>
          <w:color w:val="000000"/>
          <w:kern w:val="2"/>
          <w:sz w:val="20"/>
          <w:szCs w:val="20"/>
        </w:rPr>
        <w:t>公共卫生</w:t>
      </w:r>
      <w:r>
        <w:rPr>
          <w:rFonts w:ascii="Calibri" w:hAnsi="Calibri"/>
          <w:color w:val="000000"/>
          <w:kern w:val="2"/>
          <w:sz w:val="20"/>
          <w:szCs w:val="20"/>
        </w:rPr>
        <w:t>学知识。除此之外，在</w:t>
      </w:r>
      <w:r>
        <w:rPr>
          <w:rFonts w:hint="eastAsia" w:ascii="Calibri" w:hAnsi="Calibri"/>
          <w:color w:val="000000"/>
          <w:kern w:val="2"/>
          <w:sz w:val="20"/>
          <w:szCs w:val="20"/>
        </w:rPr>
        <w:t>健康</w:t>
      </w:r>
      <w:r>
        <w:rPr>
          <w:rFonts w:ascii="Calibri" w:hAnsi="Calibri"/>
          <w:color w:val="000000"/>
          <w:kern w:val="2"/>
          <w:sz w:val="20"/>
          <w:szCs w:val="20"/>
        </w:rPr>
        <w:t>科研领域中，通过对</w:t>
      </w:r>
      <w:r>
        <w:rPr>
          <w:rFonts w:hint="eastAsia" w:ascii="Calibri" w:hAnsi="Calibri"/>
          <w:color w:val="000000"/>
          <w:kern w:val="2"/>
          <w:sz w:val="20"/>
          <w:szCs w:val="20"/>
        </w:rPr>
        <w:t>公共卫生</w:t>
      </w:r>
      <w:r>
        <w:rPr>
          <w:rFonts w:ascii="Calibri" w:hAnsi="Calibri"/>
          <w:color w:val="000000"/>
          <w:kern w:val="2"/>
          <w:sz w:val="20"/>
          <w:szCs w:val="20"/>
        </w:rPr>
        <w:t>基本理论和方法的学习，不仅可以培养科学的思维方式，对其科学合理地运用则更是发现和解决临床科学问题的重要途径。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健康服务管理专业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02</w:t>
      </w:r>
      <w:r>
        <w:rPr>
          <w:rFonts w:hint="eastAsia"/>
          <w:color w:val="000000"/>
          <w:sz w:val="20"/>
          <w:szCs w:val="20"/>
          <w:lang w:val="en-US" w:eastAsia="zh-CN"/>
        </w:rPr>
        <w:t>1</w:t>
      </w:r>
      <w:r>
        <w:rPr>
          <w:rFonts w:hint="eastAsia"/>
          <w:color w:val="000000"/>
          <w:sz w:val="20"/>
          <w:szCs w:val="20"/>
        </w:rPr>
        <w:t>级学生学习。全科医学概论内容浓缩了全科医学理论精华，便于在较短时间内对全科医学理论建立较为系统的初步认识，能使从事非全科医学专业的医学相关类人员较快理解全科医学思想、内容及全科医学的工作任务和方式，为将来与全科医生的沟通和写作奠定坚实的基础。</w:t>
      </w:r>
    </w:p>
    <w:p>
      <w:pPr>
        <w:snapToGrid w:val="0"/>
        <w:spacing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3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7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sz w:val="20"/>
                <w:szCs w:val="20"/>
              </w:rPr>
              <w:t>专业毕业要求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 倾听他人意见、尊重他人观点、分析他人需求。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LO12 应用书面或口头形式，阐释自己的观点，有效沟通。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 能根据需要确定学习目标，并设计学习计划。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L022 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LO3专业能力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LO31健康评估能力:能全面评估老年人的身心、社会及精神方面的健康状态，具有健康监测、健康风险评估能力。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养老服务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能力:能应用政策法规管理老年事务，以社会工作专业视角及运用专业知识为老年人服务。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批判性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思维能力:有质疑精神，具有初步运用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辩证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思维和决策的能力，能进行逻辑的分析与批判，以保证安全有效的专业实践。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LO34健康教育能力:能确定老年人的健康需求，并采用合适的健康教育策略。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LO35协调管理能力:能协调工作中的各种人际关系,进行老年活动策划、组织老年事务管理。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LO4尽责抗压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L042 诚实守信：为人诚实，信守承诺，尽职尽责。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LO43 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LO44 身心健康，能承受学习和生活中的压力。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L051 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L052 有质疑精神，能有逻辑的分析与批判。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L053 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L054 了解行业前沿知识技术。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LO6信息应用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LO61 能够根据需要进行专业文献检索。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LO62 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LO63熟练使用计算机，掌握常用办公软件。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LO7服务关爱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L075 审美教育：提升学生发现美、感受美、鉴赏美、评价美、创造美的能力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LO11：倾听他人意见、尊重他人观点、分析他人需求。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根据全科医学所学知识内容，较为全民分析健康问题，制定相应改善计划，并通过准备表达，使得服务对象接受。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LO21：能根据需要确定学习目标，并设计学习计划。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运用所获得知识，可自学以及自主思考面临问题，并通过课本知识能找出解决的相应办法。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直接教学法、讨论教学法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纸笔测验评价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LO35：协调管理能力:能协调工作中的各种人际关系,进行老年活动策划、组织老年事务管理。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通过学习，利用所获得的相关医学知识，能为服务对象提供健康信息服务，解决服务对象相应难题。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讨论教学法、探究教学法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口头评价或纸笔测验评价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LO41：遵纪守法：遵守校纪校规，具备法律意识。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具备职业道德素养。乐观豁达，在学习和社会实践中遵守职业规范，承受学习和生活压力。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项目教学法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口头评价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本课程总学时为</w:t>
      </w:r>
      <w:r>
        <w:rPr>
          <w:rFonts w:ascii="黑体" w:hAnsi="宋体" w:eastAsia="黑体"/>
          <w:sz w:val="24"/>
        </w:rPr>
        <w:t>32</w:t>
      </w:r>
      <w:r>
        <w:rPr>
          <w:rFonts w:hint="eastAsia" w:ascii="黑体" w:hAnsi="宋体" w:eastAsia="黑体"/>
          <w:sz w:val="24"/>
        </w:rPr>
        <w:t>学时，其中教师课堂理论授课学时为</w:t>
      </w:r>
      <w:r>
        <w:rPr>
          <w:rFonts w:ascii="黑体" w:hAnsi="宋体" w:eastAsia="黑体"/>
          <w:sz w:val="24"/>
        </w:rPr>
        <w:t>24</w:t>
      </w:r>
      <w:r>
        <w:rPr>
          <w:rFonts w:hint="eastAsia" w:ascii="黑体" w:hAnsi="宋体" w:eastAsia="黑体"/>
          <w:sz w:val="24"/>
        </w:rPr>
        <w:t>学时；学生课内实践环节学时为</w:t>
      </w:r>
      <w:r>
        <w:rPr>
          <w:rFonts w:ascii="黑体" w:hAnsi="宋体" w:eastAsia="黑体"/>
          <w:sz w:val="24"/>
        </w:rPr>
        <w:t>8</w:t>
      </w:r>
      <w:r>
        <w:rPr>
          <w:rFonts w:hint="eastAsia" w:ascii="黑体" w:hAnsi="宋体" w:eastAsia="黑体"/>
          <w:sz w:val="24"/>
        </w:rPr>
        <w:t>学时；课外练习，查阅文献及作业等时间不计在内。</w:t>
      </w:r>
    </w:p>
    <w:tbl>
      <w:tblPr>
        <w:tblStyle w:val="6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454"/>
        <w:gridCol w:w="2426"/>
        <w:gridCol w:w="2160"/>
        <w:gridCol w:w="1530"/>
        <w:gridCol w:w="1506"/>
        <w:gridCol w:w="420"/>
        <w:gridCol w:w="420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全科医学概述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1、知道全科医学科的产生与发展。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2、知道全科医学的基本概念。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3、知道全科医学与相关学科的关系。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1、熟悉专科医疗与全科医疗的区别、全科医生的特点及为什么称全科医师为守门人。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、掌握全科医学、全科医疗、全科医生、全科医疗与专科医疗的联系。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具有认真学好全科医学概论的科学态度和为对象服务的基本素质。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全科医学的基本原则与在卫生保健系统中的作用。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全科医学的基本原则与特点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1、知道全科医学的基本原则。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2、知道全科医学的基本特点。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3、知道全科医生工作的基本特征。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1、掌握全科医学的基本原则、全科医学的基本特点。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2、熟悉全科医生工作的基本特征。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通过对全科医学工作特点的了解，培养医学意识。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全科医学服务的特点，如何让更好的贯彻全科医学服务的人文精神。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以人为中心的健康照顾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1、知道医疗服务体系及全科医疗目标。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、知道医疗服务模式。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、知道以人为中心的健康照顾。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、知道健康信念与医患交流：健康及健康信念模式；患病感受和医患关系模式；体现以病人为中心的医患交流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1、熟悉健康信念模式与医患交流技巧；体现以病人为中心的医患交流。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、掌握以人为中心的健康和以疾病为中心的医疗服务的根本区别，以人为中心的健康照顾诊疗方式。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、了解医疗服务体系及全科医疗目标及医疗服务模式演变。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具有综合运用理论知识的能力，培养工作创新意识。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接待服务对象时，如何体现出以人为本的健康照顾。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以家庭为单位的健康照顾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1、知道基本概念：家庭，家庭生活周期，家庭结构。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、知道家庭的结构和功能：家庭的外在结构与内在结构：家庭权力结构、家庭角色、家庭沟通类型和价值观；家庭功能：抚养和赡养；满足感情需要；满足生殖和性需要；社会化；经济功能；赋予成员地位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1、熟悉家庭生活周期、家庭评估方法和意义。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、掌握家庭的定义、结构和功能，家庭评估方法，以家庭为单位的照顾。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、了解家庭对健康和疾病的影响。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具有对服务对象相关疾病的医学素养，救死扶伤。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学会利用所学知识应用在学习实践中。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以社区为范围的健康照顾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1、基本概念：社区、社区医学、社区诊断、以社区为基础的基层照顾。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、社区医学：社区与健康，构成社区的基本要素；社区特征；社区资源；社区与健康。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、以社区为基础的基层照顾：COPC的定义；COPC的基本要素；COPC的意义；COPC的实施。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 社区诊断：基本概念；社区诊断与临床诊断的区别；社区诊断的基本内容及方法。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1、熟悉社区医学基本概念及要素，社区诊断基本流程及实施。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、掌握以社区为基础的基层照顾及社区诊断与临床诊断区别。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、了解社区与健康关系，社区健康照顾团队构建及价值。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熟悉社区医学基本概念及要素，社区诊断基本流程及实施；掌握以社区为基础的基层照顾及社区诊断与临床诊断区别；了解社区特征，资源及与健康关系。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如何做到以社区为基础的基层照顾及社区诊断与临床诊断区别。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以预防为先导的健康照顾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1、全科医生的预防医学观念，三级预防原则与策略。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2、临床预防医学服务的意义、一般原则、内容及方法。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3、以预防为先导的社区居民自我保健。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4、临床预防服务指南，咨询的原则和方法，筛检试验的原则及方法，周期性健康检查，免疫预防及化学预防，社区居民自我保健的组织、管理内容及方法。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1、掌握“以预防为先导的健康照顾”概念，全科医生的预防医学观念，三级预防原则与策略。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、熟悉临床预防医学服务的意义、一般原则、内容及方法，以预防为先导的社区居民自我保健。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、了解国内外临床预防服务指南，咨询的原则和方法，筛检试验的原则及方法，周期性健康检查，免疫预防及化学预防，社区居民自我保健的组织、管理内容及方法。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学习全科医生的预防医学观念，三级预防原则与策略，临床预防医学服务的意义、一般原则、内容及方法，以预防为先导的社区居民自我保健。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如何理解以预防为先导的健康照顾的概念，全科医生的预防医学观念，三级预防原则与策略。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1、基本概念：健康评价、健康管理。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、健康评价与健康管理的基本概念；基本概念；健康评估目的和意义；全科医生在健康管理中的作用。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、健康评价与健康管理的内容；健康评价的内容；健康管理的内容。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、健康评价与健康管理的步骤和形式 健康评价与健康管理的基本步骤：了解基本健康，进行健康及疾病风险评估，进行健康干预；健康评价与健康管理的具体形式：健康教育，健康促进及健康信息管理。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、健康评价与健康管理的应用与发展趋势。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1、熟悉健康评价与健康管理的内容，健康评价与健康管理的步骤和形式。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、掌握健康评价与健康管理的基本概念。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、了解健康评价与健康管理的应用与发展趋势。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通过本章的学习，熟悉健康评价与健康管理的内容，健康评价与健康管理的步骤和形式。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如何掌握健康评价与健康管理的基本概念，了解健康评价与健康管理的应用与发展趋势。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心脑血管疾病的全科医学处理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1、知道心脑血管疾病的发病概况。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2、知道心脑血管疾病的流行病学特征。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3、知道心脑血管疾病的常见危险因素。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4、知道心脑血管疾病的三级预防。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5、知道心脑血管疾病的全科医师职责。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6、知道心脑血管疾病的健康教育与康复医疗。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1、掌握对心脑血管疾病的发病概况、地区分布、流行趋势、危险因素、三级预防、专科前后的工作、健康教育等方面认识。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2、了解心脑血管疾病的基本知识与危险因素，做到如何通过危险因素从专科前后的社区去处理患者，培养其基层全科处理能力。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养成良好的饮食、卫生习惯，确立积极、健康的生活态度。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学会利用所学心脑血管知识与生活中所遇到的相关疾病相结合应对。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恶性肿瘤的全科医学处理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1、知道恶性肿瘤的一级预防。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2、知道恶性肿瘤的二级预防。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、知道恶性肿瘤三级预防。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、知道全科医生在肿瘤流行病学中的工作。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、熟悉恶性肿瘤的一级预防、二级预防及三级预防。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、掌握全科医师实施恶性肿瘤一级预防、二级预防及三级预防的主要工作内容。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、了解全科医师在肿瘤流行病学中的工作。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具备应对恶性肿瘤疾病的预防能力，养成良好的生活习惯，做好宣教工作。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学会运用所学知识来预防恶性肿瘤的发生。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呼吸系统疾病的全科医学处理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1、呼吸系统疾病患者需要全科医学服务。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2、全科医生在呼吸系统疾病预防中的作用。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3、全科医生在呼吸系统疾病诊治中的职责。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4、全科医生在呼吸系统疾病康复中的作用。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1、掌握常见各种呼吸系统疾病或症状的临床特点、常见危险因素。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2、熟悉慢性呼吸系统疾病的健康教育、早期筛查等有效手段，以及全科医生在呼吸系统疾病预防、诊治、康复中的作用。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3、了解精神呼吸系统疾病的流行病学特征，以及对患者的随访、复查和康复指导。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具备应对呼吸系统常见疾病的护理能力，养成良好的生活习惯，做好宣教工作。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能运用呼吸系统知识预防生活中呼吸疾病的发生发展。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高血压的全科医学处理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1、高血压的临床表现：典型表现；非典型表现；并发症为重要表现；无临床表现。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、高血压诊断标准。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、高血压的分类与分型。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1、熟悉全科医师在高血压预防和康复过程医疗中的作用。 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、掌握全科医师在高血压诊治过程中职责。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、了解高血压患者对全科医学的医疗服务的要求。 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具有尊重服务对象，并保护其隐私的意识。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能初步运用学过的知识进行预防高血压宣教，解释高血压的临床表现、治疗方法以及预防措施。 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冠心病的全科医学处理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、冠心病的综合治疗。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、特殊情况的处理。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、全科医学在冠心病防治中的优势。 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 xml:space="preserve">  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1、熟悉全科医师在冠心病预防和康复过程医疗中的作用。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、掌握全科医师在冠心病诊治过程中职责。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、了解冠心病患者对全科医学的医疗服务的要求。 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具备应对冠心病的处理能力，养成良好的生活习惯，做好宣教工作。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能运用冠心病所学知识预防生活中冠心病的发生发展。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脑卒中的全科医学处理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1、知道脑卒中的发病概况。 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2、知道脑卒中的流行病学特征。 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3、知道脑卒中的常见危险因素。 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1、掌握对脑卒中疾病的发病概况、地区分布、流行趋势、危险因素、健康教育等方面认识。 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2、了解脑卒中疾病的基本知识与危险因素，做到如何通过危险因素从专科前后的社区去处理患者，培养其基层全科处理能力。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养成良好的饮食、卫生习惯，确立积极、健康的生活态度。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学会利用所学脑卒中知识与生活中所遇到的情况相结合应对处理。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糖尿病的全科医学处理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1、糖尿病的临床表现：典型表现；非典型表现；并发症为重要表现；无临床表现。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、糖尿病诊断标准。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、糖尿病的分类与分型。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、糖尿病的综合治疗。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、特殊情况的处理。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、全科医学在糖尿病防治中的优势。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1、熟悉全科医师在糖尿病预防和康复过程医疗中的作用。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、掌握全科医师在糖尿病诊治过程中职责。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、了解糖尿病患者对全科医学的医疗服务的要求。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具有尊重服务对象，并保护其隐私的意识。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能初步运用学过的知识进行预防糖尿病宣教，解释糖尿病的临床表现、治疗方法以及预防措施。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精神卫生问题的全科医学处理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1、社区常见精神卫生问题。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2、全科医生对精神疾病的识别和处理。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3、非精神性障碍的全科医学处理。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1、掌握常见精神卫生问题（非精神病性障碍），包括暴力、自杀等特殊行为问题的处理技能，以提高全科医疗整体服务水平。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2、熟悉各类人群的精神保健、早期识别和及时干预重性精神疾病的防治知识。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3、了解精神卫生问题的国内外动态、相关概念与精神疾病分类、精神疾病发生发展的影响因素等专业理论。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具有对精神卫生相关疾病的预防意识和以人为本、维护健康的职业道德素质。 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能运用所学知识进行预防精神卫生的健康宣教。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重点人群的全科医疗服务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1、全科医疗与重点人群保健。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、社区妇女保健和计划生育指导。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、社区儿童保健。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、社区老年保健。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1、熟悉儿童期的生理、心理特点、常见的健康问题。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2、掌握儿童期保健及妇女保健的重点。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3、掌握全科医疗中的老年保健。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4、了解老年人的生理和心理特征。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具有在日常生活中对重点人群的防护意识。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学会能运用所学知识分析重点人群相应疾病的预防与处理方法。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436" w:type="dxa"/>
            <w:gridSpan w:val="6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24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32</w:t>
            </w:r>
          </w:p>
        </w:tc>
      </w:tr>
    </w:tbl>
    <w:p>
      <w:pPr>
        <w:snapToGrid w:val="0"/>
        <w:spacing w:line="288" w:lineRule="auto"/>
        <w:jc w:val="left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snapToGrid w:val="0"/>
        <w:spacing w:line="288" w:lineRule="auto"/>
        <w:jc w:val="left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课内实验名称及基本要求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23"/>
        <w:gridCol w:w="3315"/>
        <w:gridCol w:w="1020"/>
        <w:gridCol w:w="1140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实验名称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实验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时数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实验类型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小组讨论-全科医学的诊疗思维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全科医学临床思维、常见的健康问题及特点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案例分析-高血压的预防、处理及治疗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高血压发生的影响因素、控制与预防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小组讨论-医患沟通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全科医学中的医患沟通与法律问题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案例分析-脑卒中的预防、处理及治疗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脑卒中发生的影响因素、控制与预防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6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课堂小测验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10%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撰写人：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806450" cy="365760"/>
            <wp:effectExtent l="0" t="0" r="12700" b="15240"/>
            <wp:docPr id="1" name="图片 1" descr="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1216025" cy="662940"/>
            <wp:effectExtent l="0" t="0" r="3175" b="3810"/>
            <wp:docPr id="2" name="图片 2" descr="李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老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1A193"/>
    <w:multiLevelType w:val="singleLevel"/>
    <w:tmpl w:val="3001A19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iNzlmNGM5ZTU5YjcwNmY1NzA3NTdkNTA4OThmNmIifQ=="/>
  </w:docVars>
  <w:rsids>
    <w:rsidRoot w:val="00B7651F"/>
    <w:rsid w:val="00003F9F"/>
    <w:rsid w:val="000440FB"/>
    <w:rsid w:val="000830DB"/>
    <w:rsid w:val="000B025B"/>
    <w:rsid w:val="000C1F5E"/>
    <w:rsid w:val="000D500B"/>
    <w:rsid w:val="000F25D2"/>
    <w:rsid w:val="001072BC"/>
    <w:rsid w:val="0015107C"/>
    <w:rsid w:val="001526CF"/>
    <w:rsid w:val="001A7F9C"/>
    <w:rsid w:val="001E0A8F"/>
    <w:rsid w:val="002439E2"/>
    <w:rsid w:val="00256B39"/>
    <w:rsid w:val="0026033C"/>
    <w:rsid w:val="00264AF5"/>
    <w:rsid w:val="002D4347"/>
    <w:rsid w:val="002E3721"/>
    <w:rsid w:val="002F5101"/>
    <w:rsid w:val="00313BBA"/>
    <w:rsid w:val="0032602E"/>
    <w:rsid w:val="003367AE"/>
    <w:rsid w:val="00343C52"/>
    <w:rsid w:val="003B1258"/>
    <w:rsid w:val="003C2377"/>
    <w:rsid w:val="004100B0"/>
    <w:rsid w:val="00455B1C"/>
    <w:rsid w:val="00483701"/>
    <w:rsid w:val="0048788D"/>
    <w:rsid w:val="004E62EF"/>
    <w:rsid w:val="005064EA"/>
    <w:rsid w:val="0054115A"/>
    <w:rsid w:val="00543EB8"/>
    <w:rsid w:val="005467DC"/>
    <w:rsid w:val="00553D03"/>
    <w:rsid w:val="005928F2"/>
    <w:rsid w:val="005A3525"/>
    <w:rsid w:val="005A4F34"/>
    <w:rsid w:val="005B2B6D"/>
    <w:rsid w:val="005B4B4E"/>
    <w:rsid w:val="005D0F31"/>
    <w:rsid w:val="00605BA2"/>
    <w:rsid w:val="00621DE5"/>
    <w:rsid w:val="00624FE1"/>
    <w:rsid w:val="00644754"/>
    <w:rsid w:val="006A0EAD"/>
    <w:rsid w:val="006A47F2"/>
    <w:rsid w:val="007208D6"/>
    <w:rsid w:val="0073673C"/>
    <w:rsid w:val="0073760A"/>
    <w:rsid w:val="00752877"/>
    <w:rsid w:val="00762317"/>
    <w:rsid w:val="007D4DF0"/>
    <w:rsid w:val="007E6D43"/>
    <w:rsid w:val="007F5821"/>
    <w:rsid w:val="00827033"/>
    <w:rsid w:val="008B397C"/>
    <w:rsid w:val="008B47F4"/>
    <w:rsid w:val="008C7127"/>
    <w:rsid w:val="00900019"/>
    <w:rsid w:val="00934FD3"/>
    <w:rsid w:val="0098569E"/>
    <w:rsid w:val="0099063E"/>
    <w:rsid w:val="00A15727"/>
    <w:rsid w:val="00A6275A"/>
    <w:rsid w:val="00A74840"/>
    <w:rsid w:val="00A769B1"/>
    <w:rsid w:val="00A837D5"/>
    <w:rsid w:val="00A977A6"/>
    <w:rsid w:val="00AA01F7"/>
    <w:rsid w:val="00AC4C45"/>
    <w:rsid w:val="00B070B0"/>
    <w:rsid w:val="00B46F21"/>
    <w:rsid w:val="00B511A5"/>
    <w:rsid w:val="00B736A7"/>
    <w:rsid w:val="00B7651F"/>
    <w:rsid w:val="00B76EDD"/>
    <w:rsid w:val="00B8184B"/>
    <w:rsid w:val="00BA1DB7"/>
    <w:rsid w:val="00BA1E5B"/>
    <w:rsid w:val="00BB415A"/>
    <w:rsid w:val="00C56E09"/>
    <w:rsid w:val="00C956BA"/>
    <w:rsid w:val="00CF096B"/>
    <w:rsid w:val="00D14F8F"/>
    <w:rsid w:val="00D17CD8"/>
    <w:rsid w:val="00D24EAF"/>
    <w:rsid w:val="00D4121C"/>
    <w:rsid w:val="00D9787B"/>
    <w:rsid w:val="00DB2CA6"/>
    <w:rsid w:val="00DF7143"/>
    <w:rsid w:val="00E07453"/>
    <w:rsid w:val="00E16D30"/>
    <w:rsid w:val="00E33169"/>
    <w:rsid w:val="00E51CF0"/>
    <w:rsid w:val="00E55E4E"/>
    <w:rsid w:val="00E617A5"/>
    <w:rsid w:val="00E701D8"/>
    <w:rsid w:val="00E70904"/>
    <w:rsid w:val="00ED2DDD"/>
    <w:rsid w:val="00EE4120"/>
    <w:rsid w:val="00EE5FE2"/>
    <w:rsid w:val="00EF44B1"/>
    <w:rsid w:val="00F0655C"/>
    <w:rsid w:val="00F35AA0"/>
    <w:rsid w:val="00F54C9C"/>
    <w:rsid w:val="00F85CED"/>
    <w:rsid w:val="00FD6A63"/>
    <w:rsid w:val="016E63C2"/>
    <w:rsid w:val="024B0C39"/>
    <w:rsid w:val="03362F1D"/>
    <w:rsid w:val="051B60E3"/>
    <w:rsid w:val="05803C27"/>
    <w:rsid w:val="0A8128A6"/>
    <w:rsid w:val="0BF32A1B"/>
    <w:rsid w:val="0C675EF5"/>
    <w:rsid w:val="10A45F50"/>
    <w:rsid w:val="10BD2C22"/>
    <w:rsid w:val="14F1394C"/>
    <w:rsid w:val="16583C56"/>
    <w:rsid w:val="1B7F280C"/>
    <w:rsid w:val="1E3739B4"/>
    <w:rsid w:val="1EDC18C6"/>
    <w:rsid w:val="21D63F87"/>
    <w:rsid w:val="22987C80"/>
    <w:rsid w:val="24192CCC"/>
    <w:rsid w:val="269E4757"/>
    <w:rsid w:val="28175BBB"/>
    <w:rsid w:val="2FB913B8"/>
    <w:rsid w:val="30D636A1"/>
    <w:rsid w:val="33987F3F"/>
    <w:rsid w:val="35D53BD2"/>
    <w:rsid w:val="36BD6994"/>
    <w:rsid w:val="39371717"/>
    <w:rsid w:val="39A66CD4"/>
    <w:rsid w:val="3CD52CE1"/>
    <w:rsid w:val="3EB41A4F"/>
    <w:rsid w:val="3EF20D0A"/>
    <w:rsid w:val="40073961"/>
    <w:rsid w:val="410F2E6A"/>
    <w:rsid w:val="41123C5B"/>
    <w:rsid w:val="44254CC9"/>
    <w:rsid w:val="4430136C"/>
    <w:rsid w:val="443738BC"/>
    <w:rsid w:val="499C05FD"/>
    <w:rsid w:val="4AB0382B"/>
    <w:rsid w:val="4B46000A"/>
    <w:rsid w:val="545E7F39"/>
    <w:rsid w:val="55A21D9D"/>
    <w:rsid w:val="569868B5"/>
    <w:rsid w:val="579812EC"/>
    <w:rsid w:val="58A04B9A"/>
    <w:rsid w:val="5D081B72"/>
    <w:rsid w:val="607238AE"/>
    <w:rsid w:val="611F6817"/>
    <w:rsid w:val="62870426"/>
    <w:rsid w:val="66CA1754"/>
    <w:rsid w:val="696D14F7"/>
    <w:rsid w:val="6AF666DF"/>
    <w:rsid w:val="6D4D0E25"/>
    <w:rsid w:val="6F1E65D4"/>
    <w:rsid w:val="6F266C86"/>
    <w:rsid w:val="6F5042C2"/>
    <w:rsid w:val="729C143C"/>
    <w:rsid w:val="74316312"/>
    <w:rsid w:val="76642244"/>
    <w:rsid w:val="780F13C8"/>
    <w:rsid w:val="7B7A74CA"/>
    <w:rsid w:val="7BFA46DF"/>
    <w:rsid w:val="7C0620E3"/>
    <w:rsid w:val="7C385448"/>
    <w:rsid w:val="7C417218"/>
    <w:rsid w:val="7CB3663D"/>
    <w:rsid w:val="7F872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rFonts w:ascii="Calibri" w:hAnsi="Calibri"/>
      <w:kern w:val="2"/>
      <w:sz w:val="18"/>
      <w:szCs w:val="18"/>
    </w:r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1062</Words>
  <Characters>6058</Characters>
  <Lines>50</Lines>
  <Paragraphs>14</Paragraphs>
  <TotalTime>0</TotalTime>
  <ScaleCrop>false</ScaleCrop>
  <LinksUpToDate>false</LinksUpToDate>
  <CharactersWithSpaces>7106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2018-09-02T06:09:00Z</dcterms:created>
  <dc:creator>juvg</dc:creator>
  <cp:lastModifiedBy>Administrator</cp:lastModifiedBy>
  <dcterms:modified xsi:type="dcterms:W3CDTF">2024-03-07T07:30:51Z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02871D82FDFA493590509F097B884BAB</vt:lpwstr>
  </property>
</Properties>
</file>