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4D75F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本科课程教学大纲（实验课）</w:t>
      </w:r>
    </w:p>
    <w:p w14:paraId="72CDCF5C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751"/>
        <w:gridCol w:w="674"/>
        <w:gridCol w:w="842"/>
        <w:gridCol w:w="786"/>
      </w:tblGrid>
      <w:tr w14:paraId="1214A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B3468F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93614A4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（中文）针灸推拿技术</w:t>
            </w:r>
          </w:p>
        </w:tc>
      </w:tr>
      <w:tr w14:paraId="608B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0D7C43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9B9A169">
            <w:pPr>
              <w:widowControl/>
              <w:shd w:val="clear" w:color="auto" w:fill="FFFFFF"/>
              <w:ind w:right="3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（英文）T</w:t>
            </w:r>
            <w:r>
              <w:rPr>
                <w:rFonts w:ascii="Arial" w:hAnsi="Arial" w:eastAsia="Arial" w:cs="Arial"/>
                <w:color w:val="333333"/>
                <w:sz w:val="20"/>
                <w:szCs w:val="20"/>
                <w:shd w:val="clear" w:color="auto" w:fill="FFFFFF"/>
                <w:lang w:bidi="ar"/>
              </w:rPr>
              <w:t>echnology</w:t>
            </w:r>
            <w:r>
              <w:rPr>
                <w:rFonts w:hint="eastAsia" w:ascii="Arial" w:hAnsi="Arial" w:eastAsia="Arial" w:cs="Arial"/>
                <w:color w:val="333333"/>
                <w:sz w:val="20"/>
                <w:szCs w:val="20"/>
                <w:shd w:val="clear" w:color="auto" w:fill="FFFFFF"/>
                <w:lang w:bidi="ar"/>
              </w:rPr>
              <w:t xml:space="preserve"> of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Style w:val="12"/>
                <w:rFonts w:ascii="Arial" w:hAnsi="Arial" w:cs="Arial"/>
                <w:i w:val="0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cupuncture and </w:t>
            </w:r>
            <w:r>
              <w:rPr>
                <w:rStyle w:val="12"/>
                <w:rFonts w:hint="eastAsia" w:ascii="Arial" w:hAnsi="Arial" w:cs="Arial"/>
                <w:i w:val="0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Style w:val="12"/>
                <w:rFonts w:ascii="Arial" w:hAnsi="Arial" w:cs="Arial"/>
                <w:i w:val="0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anipulation</w:t>
            </w:r>
          </w:p>
        </w:tc>
      </w:tr>
      <w:tr w14:paraId="40D2A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0D2198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08D032E0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21700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  <w:bookmarkStart w:id="4" w:name="_GoBack"/>
            <w:bookmarkEnd w:id="4"/>
          </w:p>
        </w:tc>
        <w:tc>
          <w:tcPr>
            <w:tcW w:w="2023" w:type="dxa"/>
            <w:gridSpan w:val="2"/>
            <w:vAlign w:val="center"/>
          </w:tcPr>
          <w:p w14:paraId="497C08F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302" w:type="dxa"/>
            <w:gridSpan w:val="3"/>
            <w:tcBorders>
              <w:right w:val="single" w:color="auto" w:sz="12" w:space="0"/>
            </w:tcBorders>
            <w:vAlign w:val="center"/>
          </w:tcPr>
          <w:p w14:paraId="6B71A12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B70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DCC4863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153A34E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3934A21A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751" w:type="dxa"/>
            <w:vAlign w:val="center"/>
          </w:tcPr>
          <w:p w14:paraId="12512CBA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16" w:type="dxa"/>
            <w:gridSpan w:val="2"/>
            <w:vAlign w:val="center"/>
          </w:tcPr>
          <w:p w14:paraId="7A226B62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AB660E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 w14:paraId="0670D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1656E5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12ABBC6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健康管理学院</w:t>
            </w:r>
          </w:p>
        </w:tc>
        <w:tc>
          <w:tcPr>
            <w:tcW w:w="2023" w:type="dxa"/>
            <w:gridSpan w:val="2"/>
            <w:vAlign w:val="center"/>
          </w:tcPr>
          <w:p w14:paraId="0200BE1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302" w:type="dxa"/>
            <w:gridSpan w:val="3"/>
            <w:tcBorders>
              <w:right w:val="single" w:color="auto" w:sz="12" w:space="0"/>
            </w:tcBorders>
            <w:vAlign w:val="center"/>
          </w:tcPr>
          <w:p w14:paraId="41B613CB"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健康服务与管理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三年级</w:t>
            </w:r>
          </w:p>
        </w:tc>
      </w:tr>
      <w:tr w14:paraId="49D5B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4A1062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05F142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专业选修课</w:t>
            </w:r>
          </w:p>
        </w:tc>
        <w:tc>
          <w:tcPr>
            <w:tcW w:w="2023" w:type="dxa"/>
            <w:gridSpan w:val="2"/>
            <w:vAlign w:val="center"/>
          </w:tcPr>
          <w:p w14:paraId="2D23D6C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302" w:type="dxa"/>
            <w:gridSpan w:val="3"/>
            <w:tcBorders>
              <w:right w:val="single" w:color="auto" w:sz="12" w:space="0"/>
            </w:tcBorders>
            <w:vAlign w:val="center"/>
          </w:tcPr>
          <w:p w14:paraId="29BC270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考查</w:t>
            </w:r>
          </w:p>
        </w:tc>
      </w:tr>
      <w:tr w14:paraId="4F43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6BF4DD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283" w:type="dxa"/>
            <w:gridSpan w:val="3"/>
            <w:vAlign w:val="center"/>
          </w:tcPr>
          <w:p w14:paraId="314C9E0F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《针灸推拿技术》，伍利民主编，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9787117203067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，人民卫生出版社</w:t>
            </w:r>
          </w:p>
        </w:tc>
        <w:tc>
          <w:tcPr>
            <w:tcW w:w="1516" w:type="dxa"/>
            <w:gridSpan w:val="2"/>
            <w:vAlign w:val="center"/>
          </w:tcPr>
          <w:p w14:paraId="1175CB0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C3E9CA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A3B6A0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1EA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C1EFB1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73FFDBC">
            <w:pPr>
              <w:pStyle w:val="16"/>
              <w:widowControl w:val="0"/>
              <w:jc w:val="both"/>
            </w:pPr>
            <w:r>
              <w:rPr>
                <w:rFonts w:hint="eastAsia"/>
                <w:sz w:val="20"/>
                <w:szCs w:val="20"/>
              </w:rPr>
              <w:t>中医学基础2170009(3)</w:t>
            </w:r>
          </w:p>
        </w:tc>
      </w:tr>
      <w:tr w14:paraId="1748A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99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7AF08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E85AB97">
            <w:pPr>
              <w:pStyle w:val="16"/>
              <w:widowControl w:val="0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针灸推拿是一门古老神奇的中医疗法，通过特定的手法和技巧来调节和治疗人体的疾病。随着人们对健康的重视程度不断提高，针灸推拿逐渐受到人们的关注和青睐。本课程主要包含理论课和实践课，理论课学生将学习针灸推拿的基本原理、经络学、穴位学、腧穴、针灸推拿技术和相关治疗，以及物理治疗的种类及各种技术的作用原理、适应证、操作技术、注意事项（禁忌证）等专业知识。实践课是针灸推拿技术的最重要的部分，学生要通过实际操作来提高自己的技术水平。实践课主要包括针灸、推拿、运动疗法、神经生理疗法、物理因子治疗等技术，并借助实验室</w:t>
            </w:r>
            <w:r>
              <w:rPr>
                <w:rFonts w:hint="eastAsia" w:ascii="宋体" w:hAnsi="宋体"/>
                <w:bCs/>
              </w:rPr>
              <w:t>中医体质经络检测仪等设备，</w:t>
            </w:r>
            <w:r>
              <w:rPr>
                <w:rFonts w:hint="eastAsia"/>
                <w:sz w:val="20"/>
                <w:szCs w:val="20"/>
              </w:rPr>
              <w:t>设备评估经络健康信息。</w:t>
            </w:r>
          </w:p>
          <w:p w14:paraId="4C253860">
            <w:pPr>
              <w:pStyle w:val="16"/>
              <w:widowControl w:val="0"/>
              <w:ind w:firstLine="400" w:firstLineChars="200"/>
              <w:jc w:val="both"/>
            </w:pPr>
            <w:r>
              <w:rPr>
                <w:rFonts w:hint="eastAsia"/>
                <w:sz w:val="20"/>
                <w:szCs w:val="20"/>
              </w:rPr>
              <w:t>通过本课程的学习，学生应该重点掌握临床上常用的针灸、推拿技术，以便与临床相关课程衔接，并达到疾病预防和治疗的目的。</w:t>
            </w:r>
          </w:p>
        </w:tc>
      </w:tr>
      <w:tr w14:paraId="0296A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4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4B3373D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27CB72C">
            <w:pPr>
              <w:pStyle w:val="16"/>
              <w:widowControl w:val="0"/>
              <w:jc w:val="both"/>
              <w:rPr>
                <w:sz w:val="20"/>
                <w:szCs w:val="20"/>
              </w:rPr>
            </w:pPr>
          </w:p>
          <w:p w14:paraId="1E16F2BE">
            <w:pPr>
              <w:pStyle w:val="16"/>
              <w:widowControl w:val="0"/>
              <w:jc w:val="both"/>
            </w:pPr>
            <w:r>
              <w:rPr>
                <w:rFonts w:hint="eastAsia"/>
                <w:sz w:val="20"/>
                <w:szCs w:val="20"/>
              </w:rPr>
              <w:t>本课程适用于健康服务与管理专业方向的二年级以上的本科生授课，要求学生具有一定中医学基础。</w:t>
            </w:r>
          </w:p>
        </w:tc>
      </w:tr>
      <w:tr w14:paraId="6305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24943DC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2C3DF6D0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73100" cy="361950"/>
                  <wp:effectExtent l="0" t="0" r="0" b="6350"/>
                  <wp:docPr id="1" name="图片 1" descr="bec1da65b9a675311b65cb0c66b3a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ec1da65b9a675311b65cb0c66b3a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546BE8F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05320D8C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2024.09</w:t>
            </w:r>
          </w:p>
        </w:tc>
      </w:tr>
      <w:tr w14:paraId="7E5F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0A820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0F4D9B2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798830</wp:posOffset>
                  </wp:positionH>
                  <wp:positionV relativeFrom="paragraph">
                    <wp:posOffset>-17780</wp:posOffset>
                  </wp:positionV>
                  <wp:extent cx="629920" cy="37211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1CDF7CE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653A9991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2024.09</w:t>
            </w:r>
          </w:p>
        </w:tc>
      </w:tr>
      <w:tr w14:paraId="404E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750B462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57DE5A0D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1B6C2F0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1404784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63F6E754">
      <w:pPr>
        <w:spacing w:line="100" w:lineRule="exact"/>
        <w:rPr>
          <w:rFonts w:ascii="Arial" w:hAnsi="Arial" w:eastAsia="黑体"/>
        </w:rPr>
      </w:pPr>
      <w:r>
        <w:br w:type="page"/>
      </w:r>
    </w:p>
    <w:p w14:paraId="5E7F8EC6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5DC9CBB1">
      <w:pPr>
        <w:pStyle w:val="19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8"/>
        <w:gridCol w:w="786"/>
        <w:gridCol w:w="6452"/>
      </w:tblGrid>
      <w:tr w14:paraId="2AEC1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65A1863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9B2EA1A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19058E9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168E2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6D039C7D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FCE335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0BB036CA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通过对人体经络分布和腧穴位置的学习，掌握针灸推拿技术。</w:t>
            </w:r>
          </w:p>
        </w:tc>
      </w:tr>
      <w:tr w14:paraId="330B5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3A4E4B68">
            <w:pPr>
              <w:pStyle w:val="16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47514C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769EEAD8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通过对物理治疗学篇章内容的学习，掌握运动疗法、神经生理疗法、物理因子治疗等技术。</w:t>
            </w:r>
          </w:p>
        </w:tc>
      </w:tr>
      <w:tr w14:paraId="26207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30" w:hRule="atLeast"/>
          <w:jc w:val="center"/>
        </w:trPr>
        <w:tc>
          <w:tcPr>
            <w:tcW w:w="1235" w:type="dxa"/>
            <w:vMerge w:val="restart"/>
            <w:vAlign w:val="center"/>
          </w:tcPr>
          <w:p w14:paraId="7C1C1C8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EF838A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73CA2CAD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具备处理常见疾病的针灸推拿和物理治疗能力。</w:t>
            </w:r>
          </w:p>
        </w:tc>
      </w:tr>
      <w:tr w14:paraId="7D011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11" w:hRule="atLeast"/>
          <w:jc w:val="center"/>
        </w:trPr>
        <w:tc>
          <w:tcPr>
            <w:tcW w:w="1235" w:type="dxa"/>
            <w:vAlign w:val="center"/>
          </w:tcPr>
          <w:p w14:paraId="411490F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6BF868B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8D90CA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23164566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传承中国传统文化，在传承的同时，不断进步，并能结合专业知识和岗位技能需求，多途径获取学习资源，学习更多的新型疗法，实施学习计划、反思学习效果并持续改进，达到学习目标。</w:t>
            </w:r>
          </w:p>
        </w:tc>
      </w:tr>
    </w:tbl>
    <w:p w14:paraId="3CDA4327">
      <w:pPr>
        <w:pStyle w:val="19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F223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1D39ED0">
            <w:pPr>
              <w:widowControl w:val="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LO1品德修养：</w:t>
            </w:r>
            <w:r>
              <w:rPr>
                <w:rFonts w:hint="eastAsia"/>
                <w:bCs/>
                <w:sz w:val="21"/>
                <w:szCs w:val="21"/>
              </w:rPr>
              <w:t>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7A281E01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⑤爱岗敬业，热爱所学专业，勤学多练，锤炼技能。熟悉本专业相关的法律法规，在实习实践中自觉遵守职业规范，具备职业道德操守。</w:t>
            </w:r>
          </w:p>
        </w:tc>
      </w:tr>
      <w:tr w14:paraId="760B0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B906222">
            <w:pPr>
              <w:widowControl w:val="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LO2专业能力</w:t>
            </w:r>
            <w:r>
              <w:rPr>
                <w:rFonts w:hint="eastAsia"/>
                <w:bCs/>
                <w:sz w:val="21"/>
                <w:szCs w:val="21"/>
              </w:rPr>
              <w:t>：具有人文科学素养，具备医学、健康管理学及现代管理学等相关理论知识，具备健康检测、健康评估、健康咨询、健康促进与干预等健康服务技能和健康管理特长。</w:t>
            </w:r>
          </w:p>
          <w:p w14:paraId="6622C9BB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⑥健康管理：掌握对个人或人群的健康风险因素进行全面管理的能力，开展健康管理服务。</w:t>
            </w:r>
          </w:p>
        </w:tc>
      </w:tr>
      <w:tr w14:paraId="71865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1768108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LO5健康发展</w:t>
            </w:r>
            <w:r>
              <w:rPr>
                <w:rFonts w:hint="eastAsia"/>
                <w:bCs/>
                <w:sz w:val="21"/>
                <w:szCs w:val="21"/>
              </w:rPr>
              <w:t>：懂得审美、热爱劳动、为人热忱、身心健康、耐挫折，具有可持续发展的能力。</w:t>
            </w:r>
          </w:p>
          <w:p w14:paraId="3AA5A818">
            <w:pPr>
              <w:pStyle w:val="16"/>
              <w:widowControl w:val="0"/>
              <w:snapToGrid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微软雅黑" w:hAnsi="微软雅黑" w:eastAsia="微软雅黑" w:cs="微软雅黑"/>
                <w:bCs/>
              </w:rPr>
              <w:t>④</w:t>
            </w:r>
            <w:r>
              <w:rPr>
                <w:rFonts w:hint="eastAsia"/>
                <w:bCs/>
              </w:rPr>
              <w:t>热爱劳动，具有正确的劳动观念和态度，热爱劳动和劳动人民，养成劳动习惯。</w:t>
            </w:r>
          </w:p>
        </w:tc>
      </w:tr>
    </w:tbl>
    <w:p w14:paraId="435D3DC9">
      <w:pPr>
        <w:pStyle w:val="19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16FE3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A3CA514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8C39A9B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54F394E7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0BDF6860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F7844C2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415AA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56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38BE4AE">
            <w:pPr>
              <w:pStyle w:val="16"/>
            </w:pPr>
            <w:r>
              <w:rPr>
                <w:rFonts w:hint="eastAsia"/>
              </w:rPr>
              <w:t>L01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2107859D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 w:ascii="微软雅黑" w:hAnsi="微软雅黑" w:eastAsia="微软雅黑" w:cs="微软雅黑"/>
                <w:bCs/>
              </w:rPr>
              <w:t>⑤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5D51606"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 w14:paraId="36F6E787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3.具备处理常见疾病的针灸推拿和物理治疗能力。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CB1C134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1150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718313D">
            <w:pPr>
              <w:pStyle w:val="16"/>
            </w:pPr>
            <w:r>
              <w:rPr>
                <w:rFonts w:hint="eastAsia"/>
              </w:rPr>
              <w:t>L02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32DFC294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 w:ascii="微软雅黑" w:hAnsi="微软雅黑" w:eastAsia="微软雅黑" w:cs="微软雅黑"/>
                <w:bCs/>
              </w:rPr>
              <w:t>⑥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8E200A0"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 w14:paraId="09C1795C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1.通过对人体经络分布和腧穴位置的学习，掌握针灸推拿技术。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18774FC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50%</w:t>
            </w:r>
          </w:p>
        </w:tc>
      </w:tr>
      <w:tr w14:paraId="6A71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4814EC7">
            <w:pPr>
              <w:pStyle w:val="16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65BCE975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A3174DA">
            <w:pPr>
              <w:pStyle w:val="16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143A3425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2.通过对物理治疗学篇章内容的学习，掌握运动疗法、神经生理疗法、物理因子治疗等技术。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79F4DB8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50%</w:t>
            </w:r>
          </w:p>
        </w:tc>
      </w:tr>
      <w:tr w14:paraId="18C6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17B3ED1">
            <w:pPr>
              <w:pStyle w:val="16"/>
            </w:pPr>
            <w:r>
              <w:rPr>
                <w:rFonts w:hint="eastAsia"/>
              </w:rPr>
              <w:t>L05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5A72F613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 w:ascii="微软雅黑" w:hAnsi="微软雅黑" w:eastAsia="微软雅黑" w:cs="微软雅黑"/>
                <w:bCs/>
              </w:rPr>
              <w:t>④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D3D9847"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36A59F38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能结合专业知识和岗位技能需求，多途径获取学习资源，实施学习计划、反思学习效果并持续改进，达到学习目标。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E50D71D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</w:tbl>
    <w:p w14:paraId="44CE95C1">
      <w:pPr>
        <w:pStyle w:val="15"/>
      </w:pPr>
    </w:p>
    <w:p w14:paraId="7A7675ED">
      <w:pPr>
        <w:pStyle w:val="18"/>
        <w:spacing w:before="326" w:beforeLines="100" w:line="360" w:lineRule="auto"/>
        <w:rPr>
          <w:rFonts w:ascii="黑体" w:hAnsi="宋体"/>
        </w:rPr>
      </w:pPr>
      <w:bookmarkStart w:id="0" w:name="OLE_LINK1"/>
      <w:bookmarkStart w:id="1" w:name="OLE_LINK2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66E6DF88">
      <w:pPr>
        <w:pStyle w:val="19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4"/>
        <w:gridCol w:w="3589"/>
        <w:gridCol w:w="1304"/>
        <w:gridCol w:w="872"/>
        <w:gridCol w:w="871"/>
        <w:gridCol w:w="807"/>
      </w:tblGrid>
      <w:tr w14:paraId="647D8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49" w:hRule="atLeast"/>
          <w:jc w:val="center"/>
        </w:trPr>
        <w:tc>
          <w:tcPr>
            <w:tcW w:w="1033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656ED57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97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18BB65F6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30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F2AB00E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54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6959FAEB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1A201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081227">
            <w:pPr>
              <w:pStyle w:val="15"/>
              <w:rPr>
                <w:szCs w:val="16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B73E00">
            <w:pPr>
              <w:pStyle w:val="15"/>
              <w:rPr>
                <w:szCs w:val="16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58428A">
            <w:pPr>
              <w:pStyle w:val="15"/>
              <w:rPr>
                <w:szCs w:val="16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3909365"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90AB60"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8B741B"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36579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0E5751">
            <w:pPr>
              <w:pStyle w:val="16"/>
            </w:pPr>
            <w:r>
              <w:rPr>
                <w:rFonts w:hint="eastAsia"/>
              </w:rPr>
              <w:t>1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2E1E647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绪论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6E4769">
            <w:pPr>
              <w:pStyle w:val="16"/>
            </w:pPr>
            <w:r>
              <w:rPr>
                <w:rFonts w:hint="eastAsia"/>
                <w:szCs w:val="16"/>
              </w:rPr>
              <w:t>①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A8A5BED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</w:tcPr>
          <w:p w14:paraId="520E00B8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3B98A92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</w:tr>
      <w:tr w14:paraId="7087B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CFBD9F">
            <w:pPr>
              <w:pStyle w:val="16"/>
            </w:pPr>
            <w:r>
              <w:rPr>
                <w:rFonts w:hint="eastAsia"/>
              </w:rPr>
              <w:t>2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C61A731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经络、腧穴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89CBF4">
            <w:pPr>
              <w:pStyle w:val="16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7C3D0F1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</w:tcPr>
          <w:p w14:paraId="3D6E7AC0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F44EE1B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</w:tr>
      <w:tr w14:paraId="3F258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82CDA0B">
            <w:pPr>
              <w:pStyle w:val="16"/>
            </w:pPr>
            <w:r>
              <w:rPr>
                <w:rFonts w:hint="eastAsia"/>
              </w:rPr>
              <w:t>3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F5A974E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针灸推拿技术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FB62E1">
            <w:pPr>
              <w:pStyle w:val="16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3A7E914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</w:tcPr>
          <w:p w14:paraId="3833343C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6F03AA0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</w:tr>
      <w:tr w14:paraId="3A000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5CD1B1">
            <w:pPr>
              <w:pStyle w:val="16"/>
            </w:pPr>
            <w:r>
              <w:rPr>
                <w:rFonts w:hint="eastAsia"/>
              </w:rPr>
              <w:t>4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9A998D4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针灸推拿治疗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63B3C0">
            <w:pPr>
              <w:pStyle w:val="16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53C4D2A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</w:tcPr>
          <w:p w14:paraId="01FBB6C4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A721A9D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</w:tr>
      <w:tr w14:paraId="42F00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76F8B4">
            <w:pPr>
              <w:pStyle w:val="16"/>
            </w:pPr>
            <w:r>
              <w:rPr>
                <w:rFonts w:hint="eastAsia"/>
              </w:rPr>
              <w:t>5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4FC95D0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运动疗法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51E701">
            <w:pPr>
              <w:pStyle w:val="16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9B59D32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</w:tcPr>
          <w:p w14:paraId="347FE19D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7EDAB73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</w:tr>
      <w:tr w14:paraId="4D5AD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894625B">
            <w:pPr>
              <w:pStyle w:val="16"/>
            </w:pPr>
            <w:r>
              <w:rPr>
                <w:rFonts w:hint="eastAsia"/>
              </w:rPr>
              <w:t>6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917DE49">
            <w:pPr>
              <w:pStyle w:val="16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神经生理及相关疗法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B274E5">
            <w:pPr>
              <w:pStyle w:val="16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5197406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</w:tcPr>
          <w:p w14:paraId="4C234432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807C420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</w:tr>
      <w:tr w14:paraId="41DEC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4D760A">
            <w:pPr>
              <w:pStyle w:val="16"/>
            </w:pPr>
            <w:r>
              <w:rPr>
                <w:rFonts w:hint="eastAsia"/>
              </w:rPr>
              <w:t>7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1AA4059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物理因子疗法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8F7666">
            <w:pPr>
              <w:pStyle w:val="16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6A6BE4C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</w:tcPr>
          <w:p w14:paraId="11E67D26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55487AD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</w:tr>
      <w:tr w14:paraId="25331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07E9AB">
            <w:pPr>
              <w:pStyle w:val="16"/>
            </w:pPr>
            <w:r>
              <w:rPr>
                <w:rFonts w:hint="eastAsia"/>
              </w:rPr>
              <w:t>8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7D267EB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传统康复治疗技术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E8D02A">
            <w:pPr>
              <w:pStyle w:val="16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739B321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</w:tcPr>
          <w:p w14:paraId="263BDE05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719F037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</w:tr>
      <w:tr w14:paraId="091E4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AEF5F5">
            <w:pPr>
              <w:pStyle w:val="16"/>
            </w:pPr>
            <w:r>
              <w:rPr>
                <w:rFonts w:hint="eastAsia"/>
              </w:rPr>
              <w:t>9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AF8C18">
            <w:pPr>
              <w:pStyle w:val="16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现代康复治疗技术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A0C1F8">
            <w:pPr>
              <w:pStyle w:val="16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CDC32A0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</w:tcPr>
          <w:p w14:paraId="343BDAF9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8DA751E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</w:tr>
      <w:tr w14:paraId="7FC78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A1629">
            <w:pPr>
              <w:pStyle w:val="15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5B5E21D3">
      <w:pPr>
        <w:pStyle w:val="19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DBCA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8C07907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  <w:r>
              <w:rPr>
                <w:rFonts w:hint="eastAsia" w:cs="仿宋"/>
                <w:bCs/>
              </w:rPr>
              <w:t>实验1：</w:t>
            </w:r>
            <w:r>
              <w:rPr>
                <w:rFonts w:hint="eastAsia" w:asciiTheme="minorEastAsia" w:hAnsiTheme="minorEastAsia" w:eastAsiaTheme="minorEastAsia" w:cstheme="minorEastAsia"/>
                <w:b/>
              </w:rPr>
              <w:t>经络、腧穴</w:t>
            </w:r>
          </w:p>
        </w:tc>
      </w:tr>
      <w:tr w14:paraId="3F548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69057DB">
            <w:pPr>
              <w:pStyle w:val="16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教学目标：熟悉经络、腧穴</w:t>
            </w:r>
          </w:p>
          <w:p w14:paraId="28C84636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内容：1．知道经络的基本概念和作用。2．知道奇经八脉的基本概念。3．知道12个常用的经外奇穴的定位、主治和操作。4.知道腧穴的概念和分类。</w:t>
            </w:r>
          </w:p>
          <w:p w14:paraId="20D335E9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要求：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1.能说出经络系统的组成，十二经脉的命名、分布和流注。</w:t>
            </w:r>
          </w:p>
          <w:p w14:paraId="6D1C1BE9">
            <w:pPr>
              <w:pStyle w:val="16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2.能说出腧穴的定位方法，十四经脉的常用腧穴76个的定位、主治和操作。</w:t>
            </w:r>
          </w:p>
          <w:p w14:paraId="03AD015A">
            <w:pPr>
              <w:widowControl w:val="0"/>
              <w:snapToGrid w:val="0"/>
              <w:spacing w:line="288" w:lineRule="auto"/>
              <w:jc w:val="left"/>
              <w:rPr>
                <w:rFonts w:cs="仿宋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将理论与书中的插图紧密联系，镦炼空间想象能力和动手能力，做到手随心转，法从手出。</w:t>
            </w:r>
          </w:p>
        </w:tc>
      </w:tr>
      <w:tr w14:paraId="37C05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B9EE87A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  <w:r>
              <w:rPr>
                <w:rFonts w:hint="eastAsia" w:cs="仿宋"/>
                <w:bCs/>
              </w:rPr>
              <w:t>实验2：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针灸推拿技术</w:t>
            </w:r>
          </w:p>
        </w:tc>
      </w:tr>
      <w:tr w14:paraId="24EDF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E769304">
            <w:pPr>
              <w:pStyle w:val="16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教学目标：了解常用的推拿手法和动作要领</w:t>
            </w:r>
          </w:p>
          <w:p w14:paraId="55171FA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内容：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1．知道针灸前准备和注意事项。2．知道针具的结构和规格，常用灸的种类。3．知道推拿手感，推拿手法的选择和注意事项。4.知道推拿手法的分类和临床运用。</w:t>
            </w:r>
          </w:p>
          <w:p w14:paraId="1EBD8DC3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要求：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1.能说出针灸技术的基本操作方法，异常情况的预防和处理。2.能说出常用的16种推拿手法的定义和动作要领。</w:t>
            </w:r>
          </w:p>
          <w:p w14:paraId="28BBBF0C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认识和理解经络腧穴的分布位置及功能，同时能进行针灸推拿操作。</w:t>
            </w:r>
          </w:p>
          <w:p w14:paraId="4E283454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</w:p>
        </w:tc>
      </w:tr>
      <w:tr w14:paraId="11EB1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272C32C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  <w:r>
              <w:rPr>
                <w:rFonts w:hint="eastAsia" w:cs="仿宋"/>
                <w:bCs/>
              </w:rPr>
              <w:t>实验3：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针灸推拿治疗</w:t>
            </w:r>
          </w:p>
        </w:tc>
      </w:tr>
      <w:tr w14:paraId="0C74B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8D569BD">
            <w:pPr>
              <w:pStyle w:val="16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教学目标：了解常见病的推拿技术</w:t>
            </w:r>
          </w:p>
          <w:p w14:paraId="1A4B1524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内容：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1．知道针灸推拿的治疗原则、处方原则。2．知道常见病症的治疗方法。</w:t>
            </w:r>
          </w:p>
          <w:p w14:paraId="108A848C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要求：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1.能说出常见病症的针灸推拿治疗方法。</w:t>
            </w:r>
          </w:p>
          <w:p w14:paraId="1C9E54E9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学会运用所学经络穴位知识处理临床各种常见疾病。</w:t>
            </w:r>
          </w:p>
          <w:p w14:paraId="511ED19D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</w:p>
        </w:tc>
      </w:tr>
      <w:tr w14:paraId="25111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E3F5703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  <w:r>
              <w:rPr>
                <w:rFonts w:hint="eastAsia" w:cs="仿宋"/>
                <w:bCs/>
              </w:rPr>
              <w:t>实验4：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运动疗法</w:t>
            </w:r>
          </w:p>
        </w:tc>
      </w:tr>
      <w:tr w14:paraId="528A4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9EFDD12">
            <w:pPr>
              <w:pStyle w:val="16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教学目标：了解运动疗法的操作方法</w:t>
            </w:r>
          </w:p>
          <w:p w14:paraId="48272432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内容：1.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知道运动疗法的基本概念、原理。2.知道运动疗法的操作方法和注意事项。</w:t>
            </w:r>
          </w:p>
          <w:p w14:paraId="4EAAE14E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要求：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能说出运动疗法中各种训练技术的操作过程和方法。</w:t>
            </w:r>
          </w:p>
          <w:p w14:paraId="64A2DED3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掌握运动疗法的操作要点和注意事项。</w:t>
            </w:r>
          </w:p>
          <w:p w14:paraId="5C658166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</w:p>
        </w:tc>
      </w:tr>
      <w:tr w14:paraId="7CD33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CEFE5DE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  <w:r>
              <w:rPr>
                <w:rFonts w:hint="eastAsia" w:cs="仿宋"/>
                <w:bCs/>
              </w:rPr>
              <w:t>实验5：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神经生理及相关疗法</w:t>
            </w:r>
          </w:p>
        </w:tc>
      </w:tr>
      <w:tr w14:paraId="1F557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372098A">
            <w:pPr>
              <w:pStyle w:val="16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教学目标：了解神经生理及相关疗法的操作方法</w:t>
            </w:r>
          </w:p>
          <w:p w14:paraId="647D7742">
            <w:pPr>
              <w:pStyle w:val="16"/>
              <w:widowControl w:val="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内容：1．知道神经生理及相关疗法的基本概念、原理。2．知道神经生理及相关疗法的操作方法和注意事项。</w:t>
            </w:r>
          </w:p>
          <w:p w14:paraId="07145147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要求：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能说出神经生理及相关疗法中各种技术的操作过程和方法。</w:t>
            </w:r>
          </w:p>
          <w:p w14:paraId="713A8A10">
            <w:pPr>
              <w:pStyle w:val="16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</w:rPr>
              <w:t>掌握神经生理及相关疗法的操作要点及注意事项。</w:t>
            </w:r>
          </w:p>
          <w:p w14:paraId="0E600A76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</w:p>
        </w:tc>
      </w:tr>
      <w:tr w14:paraId="5D5F3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FDB7AE3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实验6：物理因子疗法</w:t>
            </w:r>
          </w:p>
        </w:tc>
      </w:tr>
      <w:tr w14:paraId="35CE2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A57DDB3">
            <w:pPr>
              <w:pStyle w:val="16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教学目标：了解物理因子疗法的各种技术</w:t>
            </w:r>
          </w:p>
          <w:p w14:paraId="21CB8088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内容：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1．知道物理因子疗法的基本概念、原理。</w:t>
            </w:r>
          </w:p>
          <w:p w14:paraId="24366E7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2．知道物理因子疗法的操作方法和注意事项。</w:t>
            </w:r>
          </w:p>
          <w:p w14:paraId="49A7A4EC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要求：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能说出物理因子疗法中各种技术的操作过程和方法。</w:t>
            </w:r>
          </w:p>
          <w:p w14:paraId="0C8F7CF4">
            <w:pPr>
              <w:pStyle w:val="16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</w:rPr>
              <w:t>掌握物理因子疗法的操作要点及注意事项。</w:t>
            </w:r>
          </w:p>
          <w:p w14:paraId="0E3AE538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</w:p>
        </w:tc>
      </w:tr>
      <w:tr w14:paraId="47475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7DAD81E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实验7：传统康复治疗技术</w:t>
            </w:r>
          </w:p>
        </w:tc>
      </w:tr>
      <w:tr w14:paraId="22957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70E3242">
            <w:pPr>
              <w:pStyle w:val="16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教学目标：了解传统康复治疗技术的操作过程和方法</w:t>
            </w:r>
          </w:p>
          <w:p w14:paraId="366850A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内容：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1．知道传统康复治疗技术的基本概念、原理。2．知道传统康复治疗技术的操作方法和注意事项。</w:t>
            </w:r>
          </w:p>
          <w:p w14:paraId="743DB14F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要求：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能说出传统康复治疗技术中各种操作过程和方法。</w:t>
            </w:r>
          </w:p>
          <w:p w14:paraId="5675A0DC">
            <w:pPr>
              <w:pStyle w:val="16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</w:rPr>
              <w:t>掌握传统康复治疗技术的操作要点及注意事项。</w:t>
            </w:r>
          </w:p>
          <w:p w14:paraId="05BF92F8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</w:p>
        </w:tc>
      </w:tr>
      <w:tr w14:paraId="7F76A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9A750C1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实验8：现代康复治疗技术</w:t>
            </w:r>
          </w:p>
        </w:tc>
      </w:tr>
      <w:tr w14:paraId="6EF13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2298E01">
            <w:pPr>
              <w:pStyle w:val="16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教学目标：了解</w:t>
            </w:r>
            <w:r>
              <w:rPr>
                <w:rFonts w:hint="eastAsia" w:asciiTheme="minorEastAsia" w:hAnsiTheme="minorEastAsia" w:eastAsiaTheme="minorEastAsia" w:cstheme="minorEastAsia"/>
              </w:rPr>
              <w:t>现代康复治疗技术中各种操作过程和方法</w:t>
            </w:r>
          </w:p>
          <w:p w14:paraId="33881480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内容：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1．知道现代康复治疗技术的基本概念、原理。2．知道现代康复治疗技术的操作方法和注意事项。</w:t>
            </w:r>
          </w:p>
          <w:p w14:paraId="00CFA54E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要求：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能说出现代康复治疗技术中各种操作过程和方法。</w:t>
            </w:r>
          </w:p>
          <w:p w14:paraId="5D22A7C9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</w:rPr>
              <w:t>掌握现代康复治疗技术的操作要点及注意事项。</w:t>
            </w:r>
          </w:p>
          <w:p w14:paraId="34CBFA87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</w:p>
        </w:tc>
      </w:tr>
    </w:tbl>
    <w:p w14:paraId="53850354">
      <w:pPr>
        <w:pStyle w:val="19"/>
        <w:numPr>
          <w:ilvl w:val="0"/>
          <w:numId w:val="1"/>
        </w:numPr>
        <w:spacing w:before="163" w:after="163"/>
      </w:pPr>
      <w:r>
        <w:rPr>
          <w:rFonts w:hint="eastAsia"/>
        </w:rPr>
        <w:t>各实验项目对课程目标的支撑关系</w:t>
      </w:r>
    </w:p>
    <w:tbl>
      <w:tblPr>
        <w:tblStyle w:val="8"/>
        <w:tblW w:w="48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375"/>
        <w:gridCol w:w="1191"/>
        <w:gridCol w:w="1190"/>
        <w:gridCol w:w="1190"/>
        <w:gridCol w:w="1191"/>
      </w:tblGrid>
      <w:tr w14:paraId="7149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24" w:hRule="atLeast"/>
          <w:jc w:val="center"/>
        </w:trPr>
        <w:tc>
          <w:tcPr>
            <w:tcW w:w="338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8946C44">
            <w:pPr>
              <w:pStyle w:val="15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D740C84">
            <w:pPr>
              <w:pStyle w:val="15"/>
              <w:ind w:right="210"/>
              <w:jc w:val="left"/>
              <w:rPr>
                <w:szCs w:val="16"/>
              </w:rPr>
            </w:pPr>
          </w:p>
          <w:p w14:paraId="7049AE5B">
            <w:pPr>
              <w:pStyle w:val="15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190" w:type="dxa"/>
            <w:tcBorders>
              <w:top w:val="single" w:color="auto" w:sz="12" w:space="0"/>
            </w:tcBorders>
            <w:vAlign w:val="center"/>
          </w:tcPr>
          <w:p w14:paraId="3983E201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目标1</w:t>
            </w: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 w14:paraId="768CF396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目标2</w:t>
            </w: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 w14:paraId="40120B4B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目标3</w:t>
            </w:r>
          </w:p>
        </w:tc>
        <w:tc>
          <w:tcPr>
            <w:tcW w:w="11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32FC7EE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目标4</w:t>
            </w:r>
          </w:p>
        </w:tc>
      </w:tr>
      <w:tr w14:paraId="0794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7" w:hRule="atLeast"/>
          <w:jc w:val="center"/>
        </w:trPr>
        <w:tc>
          <w:tcPr>
            <w:tcW w:w="3380" w:type="dxa"/>
            <w:tcBorders>
              <w:left w:val="single" w:color="auto" w:sz="12" w:space="0"/>
            </w:tcBorders>
          </w:tcPr>
          <w:p w14:paraId="25928917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第一单元：绪论</w:t>
            </w:r>
          </w:p>
        </w:tc>
        <w:tc>
          <w:tcPr>
            <w:tcW w:w="1190" w:type="dxa"/>
            <w:vAlign w:val="center"/>
          </w:tcPr>
          <w:p w14:paraId="14576679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89" w:type="dxa"/>
            <w:vAlign w:val="center"/>
          </w:tcPr>
          <w:p w14:paraId="6298DC2A">
            <w:pPr>
              <w:pStyle w:val="16"/>
            </w:pPr>
          </w:p>
        </w:tc>
        <w:tc>
          <w:tcPr>
            <w:tcW w:w="1189" w:type="dxa"/>
            <w:vAlign w:val="center"/>
          </w:tcPr>
          <w:p w14:paraId="67E91507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0" w:type="dxa"/>
            <w:tcBorders>
              <w:right w:val="single" w:color="auto" w:sz="12" w:space="0"/>
            </w:tcBorders>
            <w:vAlign w:val="center"/>
          </w:tcPr>
          <w:p w14:paraId="13FA95D8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3B59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7" w:hRule="atLeast"/>
          <w:jc w:val="center"/>
        </w:trPr>
        <w:tc>
          <w:tcPr>
            <w:tcW w:w="3380" w:type="dxa"/>
            <w:tcBorders>
              <w:left w:val="single" w:color="auto" w:sz="12" w:space="0"/>
            </w:tcBorders>
          </w:tcPr>
          <w:p w14:paraId="4DFFF454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第二单元：经络、腧穴</w:t>
            </w:r>
          </w:p>
        </w:tc>
        <w:tc>
          <w:tcPr>
            <w:tcW w:w="1190" w:type="dxa"/>
            <w:vAlign w:val="center"/>
          </w:tcPr>
          <w:p w14:paraId="16FE4DBE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89" w:type="dxa"/>
            <w:vAlign w:val="center"/>
          </w:tcPr>
          <w:p w14:paraId="6927B02C">
            <w:pPr>
              <w:pStyle w:val="16"/>
            </w:pPr>
          </w:p>
        </w:tc>
        <w:tc>
          <w:tcPr>
            <w:tcW w:w="1189" w:type="dxa"/>
            <w:vAlign w:val="center"/>
          </w:tcPr>
          <w:p w14:paraId="62960E7C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0" w:type="dxa"/>
            <w:tcBorders>
              <w:right w:val="single" w:color="auto" w:sz="12" w:space="0"/>
            </w:tcBorders>
            <w:vAlign w:val="center"/>
          </w:tcPr>
          <w:p w14:paraId="1BCC1F6F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1017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7" w:hRule="atLeast"/>
          <w:jc w:val="center"/>
        </w:trPr>
        <w:tc>
          <w:tcPr>
            <w:tcW w:w="3380" w:type="dxa"/>
            <w:tcBorders>
              <w:left w:val="single" w:color="auto" w:sz="12" w:space="0"/>
            </w:tcBorders>
          </w:tcPr>
          <w:p w14:paraId="0616A44E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第三单元：针灸推拿技术</w:t>
            </w:r>
          </w:p>
        </w:tc>
        <w:tc>
          <w:tcPr>
            <w:tcW w:w="1190" w:type="dxa"/>
            <w:vAlign w:val="center"/>
          </w:tcPr>
          <w:p w14:paraId="7B037F53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89" w:type="dxa"/>
            <w:vAlign w:val="center"/>
          </w:tcPr>
          <w:p w14:paraId="154624F4">
            <w:pPr>
              <w:pStyle w:val="16"/>
            </w:pPr>
          </w:p>
        </w:tc>
        <w:tc>
          <w:tcPr>
            <w:tcW w:w="1189" w:type="dxa"/>
            <w:vAlign w:val="center"/>
          </w:tcPr>
          <w:p w14:paraId="0ABB393E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0" w:type="dxa"/>
            <w:tcBorders>
              <w:right w:val="single" w:color="auto" w:sz="12" w:space="0"/>
            </w:tcBorders>
            <w:vAlign w:val="center"/>
          </w:tcPr>
          <w:p w14:paraId="11728139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7EB0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7" w:hRule="atLeast"/>
          <w:jc w:val="center"/>
        </w:trPr>
        <w:tc>
          <w:tcPr>
            <w:tcW w:w="3380" w:type="dxa"/>
            <w:tcBorders>
              <w:left w:val="single" w:color="auto" w:sz="12" w:space="0"/>
            </w:tcBorders>
          </w:tcPr>
          <w:p w14:paraId="251388A8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第四单元：针灸推拿治疗</w:t>
            </w:r>
          </w:p>
        </w:tc>
        <w:tc>
          <w:tcPr>
            <w:tcW w:w="1190" w:type="dxa"/>
            <w:vAlign w:val="center"/>
          </w:tcPr>
          <w:p w14:paraId="45DFC7D7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89" w:type="dxa"/>
            <w:vAlign w:val="center"/>
          </w:tcPr>
          <w:p w14:paraId="00B7E8B8">
            <w:pPr>
              <w:pStyle w:val="16"/>
            </w:pPr>
          </w:p>
        </w:tc>
        <w:tc>
          <w:tcPr>
            <w:tcW w:w="1189" w:type="dxa"/>
            <w:vAlign w:val="center"/>
          </w:tcPr>
          <w:p w14:paraId="1704A121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0" w:type="dxa"/>
            <w:tcBorders>
              <w:right w:val="single" w:color="auto" w:sz="12" w:space="0"/>
            </w:tcBorders>
            <w:vAlign w:val="center"/>
          </w:tcPr>
          <w:p w14:paraId="76ABD7AA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3F5DE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7" w:hRule="atLeast"/>
          <w:jc w:val="center"/>
        </w:trPr>
        <w:tc>
          <w:tcPr>
            <w:tcW w:w="3380" w:type="dxa"/>
            <w:tcBorders>
              <w:left w:val="single" w:color="auto" w:sz="12" w:space="0"/>
            </w:tcBorders>
          </w:tcPr>
          <w:p w14:paraId="2C2811C5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第五单元：运动疗法</w:t>
            </w:r>
          </w:p>
        </w:tc>
        <w:tc>
          <w:tcPr>
            <w:tcW w:w="1190" w:type="dxa"/>
            <w:vAlign w:val="center"/>
          </w:tcPr>
          <w:p w14:paraId="709EFAC9">
            <w:pPr>
              <w:pStyle w:val="16"/>
            </w:pPr>
          </w:p>
        </w:tc>
        <w:tc>
          <w:tcPr>
            <w:tcW w:w="1189" w:type="dxa"/>
            <w:vAlign w:val="center"/>
          </w:tcPr>
          <w:p w14:paraId="772B57E4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89" w:type="dxa"/>
            <w:vAlign w:val="center"/>
          </w:tcPr>
          <w:p w14:paraId="6C1083CD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0" w:type="dxa"/>
            <w:tcBorders>
              <w:right w:val="single" w:color="auto" w:sz="12" w:space="0"/>
            </w:tcBorders>
            <w:vAlign w:val="center"/>
          </w:tcPr>
          <w:p w14:paraId="2F8E9D40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0EB78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7" w:hRule="atLeast"/>
          <w:jc w:val="center"/>
        </w:trPr>
        <w:tc>
          <w:tcPr>
            <w:tcW w:w="3380" w:type="dxa"/>
            <w:tcBorders>
              <w:left w:val="single" w:color="auto" w:sz="12" w:space="0"/>
            </w:tcBorders>
          </w:tcPr>
          <w:p w14:paraId="375AB5A6">
            <w:pPr>
              <w:pStyle w:val="16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第六单元：神经生理及相关疗法</w:t>
            </w:r>
          </w:p>
        </w:tc>
        <w:tc>
          <w:tcPr>
            <w:tcW w:w="1190" w:type="dxa"/>
            <w:vAlign w:val="center"/>
          </w:tcPr>
          <w:p w14:paraId="4CDEFBC1">
            <w:pPr>
              <w:pStyle w:val="16"/>
            </w:pPr>
          </w:p>
        </w:tc>
        <w:tc>
          <w:tcPr>
            <w:tcW w:w="1189" w:type="dxa"/>
            <w:vAlign w:val="center"/>
          </w:tcPr>
          <w:p w14:paraId="3D5AE471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89" w:type="dxa"/>
            <w:vAlign w:val="center"/>
          </w:tcPr>
          <w:p w14:paraId="2F5719D7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0" w:type="dxa"/>
            <w:tcBorders>
              <w:right w:val="single" w:color="auto" w:sz="12" w:space="0"/>
            </w:tcBorders>
            <w:vAlign w:val="center"/>
          </w:tcPr>
          <w:p w14:paraId="172513AF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0933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7" w:hRule="atLeast"/>
          <w:jc w:val="center"/>
        </w:trPr>
        <w:tc>
          <w:tcPr>
            <w:tcW w:w="3380" w:type="dxa"/>
            <w:tcBorders>
              <w:left w:val="single" w:color="auto" w:sz="12" w:space="0"/>
            </w:tcBorders>
          </w:tcPr>
          <w:p w14:paraId="60758FCF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第七单元：物理因子疗法</w:t>
            </w:r>
          </w:p>
        </w:tc>
        <w:tc>
          <w:tcPr>
            <w:tcW w:w="1190" w:type="dxa"/>
            <w:vAlign w:val="center"/>
          </w:tcPr>
          <w:p w14:paraId="7BA2C53E">
            <w:pPr>
              <w:pStyle w:val="16"/>
            </w:pPr>
          </w:p>
        </w:tc>
        <w:tc>
          <w:tcPr>
            <w:tcW w:w="1189" w:type="dxa"/>
            <w:vAlign w:val="center"/>
          </w:tcPr>
          <w:p w14:paraId="04A90FB3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89" w:type="dxa"/>
            <w:vAlign w:val="center"/>
          </w:tcPr>
          <w:p w14:paraId="1DEA6B75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0" w:type="dxa"/>
            <w:tcBorders>
              <w:right w:val="single" w:color="auto" w:sz="12" w:space="0"/>
            </w:tcBorders>
            <w:vAlign w:val="center"/>
          </w:tcPr>
          <w:p w14:paraId="7A4A2932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0789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7" w:hRule="atLeast"/>
          <w:jc w:val="center"/>
        </w:trPr>
        <w:tc>
          <w:tcPr>
            <w:tcW w:w="3380" w:type="dxa"/>
            <w:tcBorders>
              <w:left w:val="single" w:color="auto" w:sz="12" w:space="0"/>
            </w:tcBorders>
          </w:tcPr>
          <w:p w14:paraId="3D8837C7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第八单元：传统康复治疗技术</w:t>
            </w:r>
          </w:p>
        </w:tc>
        <w:tc>
          <w:tcPr>
            <w:tcW w:w="1190" w:type="dxa"/>
            <w:vAlign w:val="center"/>
          </w:tcPr>
          <w:p w14:paraId="6F41EEEE">
            <w:pPr>
              <w:pStyle w:val="16"/>
            </w:pPr>
          </w:p>
        </w:tc>
        <w:tc>
          <w:tcPr>
            <w:tcW w:w="1189" w:type="dxa"/>
            <w:vAlign w:val="center"/>
          </w:tcPr>
          <w:p w14:paraId="2AD09856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89" w:type="dxa"/>
            <w:vAlign w:val="center"/>
          </w:tcPr>
          <w:p w14:paraId="436C65EA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0" w:type="dxa"/>
            <w:tcBorders>
              <w:right w:val="single" w:color="auto" w:sz="12" w:space="0"/>
            </w:tcBorders>
            <w:vAlign w:val="center"/>
          </w:tcPr>
          <w:p w14:paraId="0F2D7E9B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1CF9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87" w:hRule="atLeast"/>
          <w:jc w:val="center"/>
        </w:trPr>
        <w:tc>
          <w:tcPr>
            <w:tcW w:w="3380" w:type="dxa"/>
            <w:tcBorders>
              <w:left w:val="single" w:color="auto" w:sz="12" w:space="0"/>
              <w:bottom w:val="single" w:color="auto" w:sz="12" w:space="0"/>
            </w:tcBorders>
          </w:tcPr>
          <w:p w14:paraId="4AB34403">
            <w:pPr>
              <w:pStyle w:val="16"/>
              <w:rPr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第九单元：现代康复治疗技术</w:t>
            </w:r>
          </w:p>
        </w:tc>
        <w:tc>
          <w:tcPr>
            <w:tcW w:w="1190" w:type="dxa"/>
            <w:tcBorders>
              <w:bottom w:val="single" w:color="auto" w:sz="12" w:space="0"/>
            </w:tcBorders>
            <w:vAlign w:val="center"/>
          </w:tcPr>
          <w:p w14:paraId="0EB06BB6">
            <w:pPr>
              <w:pStyle w:val="16"/>
            </w:pPr>
          </w:p>
        </w:tc>
        <w:tc>
          <w:tcPr>
            <w:tcW w:w="1189" w:type="dxa"/>
            <w:tcBorders>
              <w:bottom w:val="single" w:color="auto" w:sz="12" w:space="0"/>
            </w:tcBorders>
            <w:vAlign w:val="center"/>
          </w:tcPr>
          <w:p w14:paraId="23714C39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89" w:type="dxa"/>
            <w:tcBorders>
              <w:bottom w:val="single" w:color="auto" w:sz="12" w:space="0"/>
            </w:tcBorders>
            <w:vAlign w:val="center"/>
          </w:tcPr>
          <w:p w14:paraId="2E861BE6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F3228D7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</w:tr>
      <w:bookmarkEnd w:id="0"/>
      <w:bookmarkEnd w:id="1"/>
    </w:tbl>
    <w:p w14:paraId="2B31B648">
      <w:pPr>
        <w:pStyle w:val="18"/>
        <w:spacing w:before="326" w:beforeLines="100" w:line="360" w:lineRule="auto"/>
        <w:rPr>
          <w:rFonts w:ascii="黑体" w:hAnsi="宋体"/>
          <w:highlight w:val="green"/>
        </w:rPr>
      </w:pPr>
      <w:bookmarkStart w:id="2" w:name="OLE_LINK4"/>
      <w:bookmarkStart w:id="3" w:name="OLE_LINK3"/>
      <w:r>
        <w:rPr>
          <w:rFonts w:hint="eastAsia" w:ascii="黑体" w:hAnsi="宋体"/>
        </w:rPr>
        <w:t>四、课程思政教学设计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7D76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861BCC6">
            <w:pPr>
              <w:pStyle w:val="16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本课程立足引导学生学会弘扬中国传统文化，爱国敬业精神。</w:t>
            </w:r>
          </w:p>
          <w:p w14:paraId="4B4EFECF">
            <w:pPr>
              <w:pStyle w:val="16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首先，中医学是优秀的传统文化，在千百年历史长河中为中华民族的健康事业做出了伟大的贡献，而针灸学是中医学中的瑰宝，是中医学的重要组成部分。针灸学的发展历史中也是中国人民不屈不挠战胜疾病的奋斗史，扁鹊、杨继洲等针灸名家为我们树立了光辉的榜样。通过针灸学的历史发展，提高学生的民族自豪感和专业自信心，有助于激发学生的学习热情，为进一步学习奠定基础。</w:t>
            </w:r>
          </w:p>
          <w:p w14:paraId="572D4AD2">
            <w:pPr>
              <w:pStyle w:val="16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次，针灸学专业的实践性较强，过硬的专业知识素养显然是必须的，然后优秀的逻辑思维能力一环沟通能力、处置突发事件的能力也是不可缺少的。近年医患矛盾计划事件时有发生，医务人员要不断提升业务能力，提高沟通与协调能力，尽量避免出血线纠纷。以医患事件为案例，适当引入人际交往、沟通交流六，人文关怀等内容，提高学生的职业胜任力和职业认同感。</w:t>
            </w:r>
          </w:p>
          <w:p w14:paraId="1C6809B3">
            <w:pPr>
              <w:pStyle w:val="16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最后，推拿针灸发展史即是一部不屈不挠的医学奋斗史，又是一段不断创新求效的进步史。针灸腧穴书目的演变、针灸学科的发展无不体现了历代医学家的创新精神。尤其近年来针灸学更是得到了长足的进步。学生要在原有知识基础上，不断尝试新事物，在新型仪器设备的帮助下，如中医体质经络检测仪等设备，紧跟时代步伐，利用新技术，帮助从事相关针灸治疗，并为相关机制研究提供手段。</w:t>
            </w:r>
          </w:p>
          <w:p w14:paraId="1DFD70E2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</w:p>
        </w:tc>
      </w:tr>
      <w:bookmarkEnd w:id="2"/>
      <w:bookmarkEnd w:id="3"/>
    </w:tbl>
    <w:p w14:paraId="29E6EDDF">
      <w:pPr>
        <w:pStyle w:val="18"/>
        <w:numPr>
          <w:ilvl w:val="0"/>
          <w:numId w:val="2"/>
        </w:numPr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课程考核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898"/>
        <w:gridCol w:w="880"/>
        <w:gridCol w:w="910"/>
        <w:gridCol w:w="984"/>
        <w:gridCol w:w="706"/>
      </w:tblGrid>
      <w:tr w14:paraId="0989E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EE0282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7B1775E0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39549851">
            <w:pPr>
              <w:pStyle w:val="18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02FF2315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DEB81C3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250C2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4FCDE40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6B7A8B67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43BBEAC7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898" w:type="dxa"/>
            <w:tcBorders>
              <w:left w:val="double" w:color="auto" w:sz="4" w:space="0"/>
            </w:tcBorders>
            <w:vAlign w:val="center"/>
          </w:tcPr>
          <w:p w14:paraId="73F91668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目标1</w:t>
            </w:r>
          </w:p>
        </w:tc>
        <w:tc>
          <w:tcPr>
            <w:tcW w:w="880" w:type="dxa"/>
            <w:vAlign w:val="center"/>
          </w:tcPr>
          <w:p w14:paraId="0ECA42A6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目标2</w:t>
            </w:r>
          </w:p>
        </w:tc>
        <w:tc>
          <w:tcPr>
            <w:tcW w:w="910" w:type="dxa"/>
            <w:vAlign w:val="center"/>
          </w:tcPr>
          <w:p w14:paraId="0DA58392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目标3</w:t>
            </w:r>
          </w:p>
        </w:tc>
        <w:tc>
          <w:tcPr>
            <w:tcW w:w="984" w:type="dxa"/>
            <w:vAlign w:val="center"/>
          </w:tcPr>
          <w:p w14:paraId="4ADD4B89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目标4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12B8BD13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1EFA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ADB0030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14:paraId="218536B3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50%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E9D73C3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考试</w:t>
            </w:r>
          </w:p>
        </w:tc>
        <w:tc>
          <w:tcPr>
            <w:tcW w:w="898" w:type="dxa"/>
            <w:tcBorders>
              <w:left w:val="double" w:color="auto" w:sz="4" w:space="0"/>
            </w:tcBorders>
            <w:vAlign w:val="center"/>
          </w:tcPr>
          <w:p w14:paraId="731A6579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40%</w:t>
            </w:r>
          </w:p>
        </w:tc>
        <w:tc>
          <w:tcPr>
            <w:tcW w:w="880" w:type="dxa"/>
            <w:vAlign w:val="center"/>
          </w:tcPr>
          <w:p w14:paraId="48C6F342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40%</w:t>
            </w:r>
          </w:p>
        </w:tc>
        <w:tc>
          <w:tcPr>
            <w:tcW w:w="910" w:type="dxa"/>
            <w:vAlign w:val="center"/>
          </w:tcPr>
          <w:p w14:paraId="10301134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10%</w:t>
            </w:r>
          </w:p>
        </w:tc>
        <w:tc>
          <w:tcPr>
            <w:tcW w:w="984" w:type="dxa"/>
            <w:vAlign w:val="center"/>
          </w:tcPr>
          <w:p w14:paraId="513C1AB3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0E258DF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A7FE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8A0BD17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7D834842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2865BC36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实训报告</w:t>
            </w:r>
          </w:p>
        </w:tc>
        <w:tc>
          <w:tcPr>
            <w:tcW w:w="898" w:type="dxa"/>
            <w:tcBorders>
              <w:left w:val="double" w:color="auto" w:sz="4" w:space="0"/>
            </w:tcBorders>
            <w:vAlign w:val="center"/>
          </w:tcPr>
          <w:p w14:paraId="105685C4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30%</w:t>
            </w:r>
          </w:p>
        </w:tc>
        <w:tc>
          <w:tcPr>
            <w:tcW w:w="880" w:type="dxa"/>
            <w:vAlign w:val="center"/>
          </w:tcPr>
          <w:p w14:paraId="5A22A0E7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30%</w:t>
            </w:r>
          </w:p>
        </w:tc>
        <w:tc>
          <w:tcPr>
            <w:tcW w:w="910" w:type="dxa"/>
            <w:vAlign w:val="center"/>
          </w:tcPr>
          <w:p w14:paraId="0B7C4EF3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20%</w:t>
            </w:r>
          </w:p>
        </w:tc>
        <w:tc>
          <w:tcPr>
            <w:tcW w:w="984" w:type="dxa"/>
            <w:vAlign w:val="center"/>
          </w:tcPr>
          <w:p w14:paraId="2C18D86A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560D0F3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3DC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4FEC668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0EA437FC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0A57E04E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实践考核</w:t>
            </w:r>
          </w:p>
        </w:tc>
        <w:tc>
          <w:tcPr>
            <w:tcW w:w="898" w:type="dxa"/>
            <w:tcBorders>
              <w:left w:val="double" w:color="auto" w:sz="4" w:space="0"/>
            </w:tcBorders>
            <w:vAlign w:val="center"/>
          </w:tcPr>
          <w:p w14:paraId="71B6BF12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80" w:type="dxa"/>
            <w:vAlign w:val="center"/>
          </w:tcPr>
          <w:p w14:paraId="1364A753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10" w:type="dxa"/>
            <w:vAlign w:val="center"/>
          </w:tcPr>
          <w:p w14:paraId="115B3226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60%</w:t>
            </w:r>
          </w:p>
        </w:tc>
        <w:tc>
          <w:tcPr>
            <w:tcW w:w="984" w:type="dxa"/>
            <w:vAlign w:val="center"/>
          </w:tcPr>
          <w:p w14:paraId="1C1B555F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1B89276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260B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6495872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3F57E236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10%</w:t>
            </w:r>
          </w:p>
        </w:tc>
        <w:tc>
          <w:tcPr>
            <w:tcW w:w="235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03AC538D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平时表现</w:t>
            </w:r>
          </w:p>
        </w:tc>
        <w:tc>
          <w:tcPr>
            <w:tcW w:w="898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E5A7F31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80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CF7F0C2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10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49A2037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50%</w:t>
            </w:r>
          </w:p>
        </w:tc>
        <w:tc>
          <w:tcPr>
            <w:tcW w:w="98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A8BC19A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50%</w:t>
            </w:r>
          </w:p>
        </w:tc>
        <w:tc>
          <w:tcPr>
            <w:tcW w:w="706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0612C9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8CC3490">
      <w:pPr>
        <w:pStyle w:val="19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72CA5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31B1ABA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3467D28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242C630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2209750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697CC2D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0EC2C01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57248B10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27C1A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0722DD0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4822863C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2357391D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B3BE9F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5393363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7968BB4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17A5FBD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6847D27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0593071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27DA3DA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46DA34C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6D549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5A9D09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0152171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5373B0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4EAD51A6"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 w14:paraId="1B8373F6"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 w14:paraId="0DD5DDA9"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 w14:paraId="4861F237">
            <w:pPr>
              <w:pStyle w:val="7"/>
              <w:widowControl/>
              <w:shd w:val="clear" w:color="auto" w:fill="FFFFFF"/>
              <w:jc w:val="both"/>
            </w:pPr>
          </w:p>
        </w:tc>
      </w:tr>
      <w:tr w14:paraId="0994A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3" w:type="dxa"/>
            <w:vAlign w:val="center"/>
          </w:tcPr>
          <w:p w14:paraId="73AAB76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732033E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7D71E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3DB75F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3A2C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92A57F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64EF2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15B81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5BF5FBB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1C4AF20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B88B4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A18CA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57DE0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A6703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3BBD5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0554A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1ED48B4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7585388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705B7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37300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AD154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7D4C94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3F99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493D2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3" w:type="dxa"/>
            <w:vAlign w:val="center"/>
          </w:tcPr>
          <w:p w14:paraId="3BEFF0B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4C6776A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7828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B9E37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C6789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AF096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F4C73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3B9B7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3" w:type="dxa"/>
            <w:vAlign w:val="center"/>
          </w:tcPr>
          <w:p w14:paraId="572B5EA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324D27A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BBD7A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C1759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DA3B9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D7583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721EE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7D2480F5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696D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41E4063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  <w:p w14:paraId="5C055407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无</w:t>
            </w:r>
          </w:p>
          <w:p w14:paraId="560C106E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  <w:p w14:paraId="17D53EB3">
            <w:pPr>
              <w:pStyle w:val="16"/>
              <w:widowControl w:val="0"/>
              <w:jc w:val="left"/>
              <w:rPr>
                <w:rFonts w:ascii="黑体"/>
              </w:rPr>
            </w:pPr>
          </w:p>
        </w:tc>
      </w:tr>
    </w:tbl>
    <w:p w14:paraId="0282641F">
      <w:pPr>
        <w:pStyle w:val="19"/>
        <w:spacing w:before="326" w:beforeLines="100" w:after="163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06B47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E7178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4E7178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7CC4F"/>
    <w:multiLevelType w:val="singleLevel"/>
    <w:tmpl w:val="B487CC4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147636"/>
    <w:multiLevelType w:val="singleLevel"/>
    <w:tmpl w:val="E714763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kNzZhOTU4YzBhNzA1ZDRjNzExNDlmNTcwNGQzNjI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C5F93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3F9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55EC6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C98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97834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BF5395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262E9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A688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3C21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2576E8A"/>
    <w:rsid w:val="0A8128A6"/>
    <w:rsid w:val="0AC6569F"/>
    <w:rsid w:val="0BF32A1B"/>
    <w:rsid w:val="0CB33518"/>
    <w:rsid w:val="10BD2C22"/>
    <w:rsid w:val="11A2411E"/>
    <w:rsid w:val="2084223D"/>
    <w:rsid w:val="22837BF0"/>
    <w:rsid w:val="22987C80"/>
    <w:rsid w:val="23E46CCF"/>
    <w:rsid w:val="24192CCC"/>
    <w:rsid w:val="2C1A7240"/>
    <w:rsid w:val="39A66CD4"/>
    <w:rsid w:val="3CD52CE1"/>
    <w:rsid w:val="410F2E6A"/>
    <w:rsid w:val="4430136C"/>
    <w:rsid w:val="443F33C4"/>
    <w:rsid w:val="4AB0382B"/>
    <w:rsid w:val="54600CF1"/>
    <w:rsid w:val="569868B5"/>
    <w:rsid w:val="5B0F68D4"/>
    <w:rsid w:val="5E346A05"/>
    <w:rsid w:val="611F6817"/>
    <w:rsid w:val="66CA1754"/>
    <w:rsid w:val="6A9D29C1"/>
    <w:rsid w:val="6F1E65D4"/>
    <w:rsid w:val="6F266C86"/>
    <w:rsid w:val="6F5042C2"/>
    <w:rsid w:val="73FC30D7"/>
    <w:rsid w:val="74316312"/>
    <w:rsid w:val="762027B2"/>
    <w:rsid w:val="780F13C8"/>
    <w:rsid w:val="78886D34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ody Text"/>
    <w:basedOn w:val="1"/>
    <w:autoRedefine/>
    <w:qFormat/>
    <w:uiPriority w:val="1"/>
    <w:rPr>
      <w:rFonts w:ascii="黑体" w:hAnsi="黑体" w:eastAsia="黑体" w:cs="黑体"/>
      <w:sz w:val="36"/>
      <w:szCs w:val="36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Emphasis"/>
    <w:basedOn w:val="10"/>
    <w:autoRedefine/>
    <w:qFormat/>
    <w:uiPriority w:val="20"/>
    <w:rPr>
      <w:i/>
    </w:rPr>
  </w:style>
  <w:style w:type="character" w:customStyle="1" w:styleId="13">
    <w:name w:val="页眉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sz w:val="18"/>
      <w:szCs w:val="18"/>
    </w:rPr>
  </w:style>
  <w:style w:type="paragraph" w:customStyle="1" w:styleId="15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7"/>
    <w:autoRedefine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标题 1 Char"/>
    <w:basedOn w:val="10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 Char"/>
    <w:basedOn w:val="10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editor-text-node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5C4739-661D-4451-819A-377E000346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www.gench.edu.cn</Company>
  <Pages>6</Pages>
  <Words>1763</Words>
  <Characters>1869</Characters>
  <Lines>29</Lines>
  <Paragraphs>8</Paragraphs>
  <TotalTime>15</TotalTime>
  <ScaleCrop>false</ScaleCrop>
  <LinksUpToDate>false</LinksUpToDate>
  <CharactersWithSpaces>1882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2023-10-22T09:09:00Z</dcterms:created>
  <dc:creator>juvg</dc:creator>
  <cp:lastModifiedBy>归晚.</cp:lastModifiedBy>
  <cp:lastPrinted>2023-09-17T07:48:00Z</cp:lastPrinted>
  <dcterms:modified xsi:type="dcterms:W3CDTF">2025-05-07T00:41:01Z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7AC353F1EE8E4F678DA76F9D20FDCBF8_12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