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C97D49C">
      <w:pPr>
        <w:snapToGrid w:val="0"/>
        <w:jc w:val="center"/>
        <w:rPr>
          <w:sz w:val="6"/>
          <w:szCs w:val="6"/>
        </w:rPr>
      </w:pPr>
    </w:p>
    <w:p w14:paraId="6CCBE372">
      <w:pPr>
        <w:snapToGrid w:val="0"/>
        <w:jc w:val="center"/>
        <w:rPr>
          <w:sz w:val="6"/>
          <w:szCs w:val="6"/>
        </w:rPr>
      </w:pPr>
    </w:p>
    <w:p w14:paraId="169DF6C6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5F208A5A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5E9FD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BB5ED0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37BC79C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人体解剖学</w:t>
            </w:r>
          </w:p>
        </w:tc>
      </w:tr>
      <w:tr w14:paraId="3E720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443033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07CAAFA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70001</w:t>
            </w:r>
          </w:p>
        </w:tc>
        <w:tc>
          <w:tcPr>
            <w:tcW w:w="1314" w:type="dxa"/>
            <w:vAlign w:val="center"/>
          </w:tcPr>
          <w:p w14:paraId="0CB2DAAB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1BA033A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3860</w:t>
            </w:r>
          </w:p>
        </w:tc>
        <w:tc>
          <w:tcPr>
            <w:tcW w:w="1753" w:type="dxa"/>
            <w:vAlign w:val="center"/>
          </w:tcPr>
          <w:p w14:paraId="47CD42C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2E33194B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6/96</w:t>
            </w:r>
          </w:p>
        </w:tc>
      </w:tr>
      <w:tr w14:paraId="151E6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6A2FA0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5542C8B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郑婷</w:t>
            </w:r>
          </w:p>
        </w:tc>
        <w:tc>
          <w:tcPr>
            <w:tcW w:w="1314" w:type="dxa"/>
            <w:vAlign w:val="center"/>
          </w:tcPr>
          <w:p w14:paraId="069A771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29E1E6AE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25094</w:t>
            </w:r>
          </w:p>
        </w:tc>
        <w:tc>
          <w:tcPr>
            <w:tcW w:w="1753" w:type="dxa"/>
            <w:vAlign w:val="center"/>
          </w:tcPr>
          <w:p w14:paraId="2DF7412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538E41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A2C5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FAD8A3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2AB732A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护理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学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14" w:type="dxa"/>
            <w:vAlign w:val="center"/>
          </w:tcPr>
          <w:p w14:paraId="46B0D77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4C7AD20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753" w:type="dxa"/>
            <w:vAlign w:val="center"/>
          </w:tcPr>
          <w:p w14:paraId="4C5D2C3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4DB64F0">
            <w:pPr>
              <w:tabs>
                <w:tab w:val="left" w:pos="532"/>
              </w:tabs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健康229</w:t>
            </w:r>
          </w:p>
        </w:tc>
      </w:tr>
      <w:tr w14:paraId="389CF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C3F35A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511D9DFF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周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中午12: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0～1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: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0，新闻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109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办公室</w:t>
            </w:r>
          </w:p>
        </w:tc>
      </w:tr>
      <w:tr w14:paraId="2EF6B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13924E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3291659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660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B1E8D7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578FFDDA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color="auto" w:fill="FFFFFF"/>
              </w:rPr>
              <w:t>《人体形态学》（第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color="auto" w:fill="FFFFFF"/>
                <w:lang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color="auto" w:fill="FFFFFF"/>
              </w:rPr>
              <w:t>版），主编：周瑞祥、杨桂姣，人民卫生出版社，20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22</w:t>
            </w:r>
          </w:p>
        </w:tc>
      </w:tr>
      <w:tr w14:paraId="172BC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4ED53E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ECE999D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 w:cs="宋体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color="auto" w:fill="FFFFFF"/>
              </w:rPr>
              <w:t>《人体解剖彩色图谱》，主编：郭光文、王序，人民卫生出版社，2013；</w:t>
            </w:r>
          </w:p>
          <w:p w14:paraId="07ACB231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 w:cs="宋体"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color="auto" w:fill="FFFFFF"/>
              </w:rPr>
              <w:t>《系统解剖学》，主编：刘执玉，科学出版社，2009；</w:t>
            </w:r>
          </w:p>
          <w:p w14:paraId="108BF033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color="auto" w:fill="FFFFFF"/>
                <w:lang w:eastAsia="zh-CN"/>
              </w:rPr>
              <w:t>奈特人体解剖学彩色图谱（第7版），主编：张卫光，人民卫生出版社，2016.</w:t>
            </w:r>
          </w:p>
        </w:tc>
      </w:tr>
    </w:tbl>
    <w:p w14:paraId="199455DA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3EBFC9FC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5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5549"/>
        <w:gridCol w:w="750"/>
        <w:gridCol w:w="1233"/>
      </w:tblGrid>
      <w:tr w14:paraId="701A73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6F7D61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0A5D5CB9">
            <w:pPr>
              <w:widowControl/>
              <w:spacing w:line="24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51FE15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4F7DC8">
            <w:pPr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53F6EB">
            <w:pPr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71EB17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F1E3BB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2B651C0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B2F262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绪论、运动系总论</w:t>
            </w:r>
          </w:p>
          <w:p w14:paraId="6B7DBFD4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eastAsia="zh-CN"/>
              </w:rPr>
              <w:t>骨学：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人体组成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正常人体结构的常用术语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；运动系统的构成，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躯干骨的组成、排列。上肢骨、下肢骨、颅骨的组成、排列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。</w:t>
            </w:r>
          </w:p>
          <w:p w14:paraId="261962C3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eastAsia="zh-CN"/>
              </w:rPr>
              <w:t>实训一：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运动系统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骨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FCC10C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023F60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1C895D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CD8233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4E3003DA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78F8D9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eastAsia="zh-CN"/>
              </w:rPr>
              <w:t>关节学：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关节的基本结构、辅助结构、运动。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全身主要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关节的组成、特点和运动。肩关节的组成、特点、运动；膝关节的组成、特点和运动。</w:t>
            </w:r>
          </w:p>
          <w:p w14:paraId="380A4FC3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eastAsia="zh-CN"/>
              </w:rPr>
              <w:t>实训一：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运动系统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关节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AFAC49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AF3238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10B971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C8737C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B149496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55F6A1">
            <w:pPr>
              <w:widowControl/>
              <w:spacing w:line="240" w:lineRule="exact"/>
              <w:jc w:val="both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eastAsia="zh-CN"/>
              </w:rPr>
              <w:t>肌学：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躯干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肌的位置、作用。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四肢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肌的位置、作用。股三角的位置、境界及内容的毗邻关系。</w:t>
            </w:r>
          </w:p>
          <w:p w14:paraId="0C702355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eastAsia="zh-CN"/>
              </w:rPr>
              <w:t>实训一：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运动系统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肌肉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6E31C8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BBE9CE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295262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69764F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5C9696E6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0539E2">
            <w:pPr>
              <w:widowControl/>
              <w:spacing w:line="240" w:lineRule="exact"/>
              <w:jc w:val="both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eastAsia="zh-CN"/>
              </w:rPr>
              <w:t>消化系一：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器官总论+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上消化道</w:t>
            </w:r>
          </w:p>
          <w:p w14:paraId="7E9DC0E9">
            <w:pPr>
              <w:widowControl/>
              <w:spacing w:line="240" w:lineRule="exact"/>
              <w:jc w:val="both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实验二：消化系统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1A14E3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1C8732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521490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9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7DF33A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7A45F169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3F5B41">
            <w:pPr>
              <w:widowControl/>
              <w:spacing w:line="240" w:lineRule="exact"/>
              <w:jc w:val="both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eastAsia="zh-CN"/>
              </w:rPr>
              <w:t>消化系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消化管的概念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下消化道</w:t>
            </w:r>
          </w:p>
          <w:p w14:paraId="4C4C433A">
            <w:pPr>
              <w:widowControl/>
              <w:spacing w:line="240" w:lineRule="exact"/>
              <w:jc w:val="both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实验二：消化系统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A7A6E4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7ED000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0AB368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73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7619C3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234A57D2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054149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呼吸系统</w:t>
            </w:r>
          </w:p>
          <w:p w14:paraId="3516D7C1">
            <w:pPr>
              <w:widowControl/>
              <w:spacing w:line="240" w:lineRule="exact"/>
              <w:jc w:val="both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实验三：呼吸系统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9C374E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3E4814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126374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97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959C62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6B59B02B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8C6A24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泌尿系系统</w:t>
            </w:r>
          </w:p>
          <w:p w14:paraId="493985BA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四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泌尿系系统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A5B283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E4DF93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154330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16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BF7772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077DD5EB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75C976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生殖系统</w:t>
            </w:r>
          </w:p>
          <w:p w14:paraId="7A119BEE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实验五：生殖系统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DB823E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759372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35292B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8DB943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02FFF9D6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6C9C5E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循环总论：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循环系统的组成和功能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心脏结构；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大小循环</w:t>
            </w:r>
          </w:p>
          <w:p w14:paraId="7B2CC825">
            <w:pPr>
              <w:widowControl/>
              <w:spacing w:line="240" w:lineRule="exact"/>
              <w:jc w:val="both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实验六：循环系统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08A920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26419C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13ADD6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65795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</w:tcPr>
          <w:p w14:paraId="46E800C4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9A77F0">
            <w:pPr>
              <w:snapToGrid w:val="0"/>
              <w:spacing w:line="288" w:lineRule="auto"/>
              <w:rPr>
                <w:rFonts w:hint="default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血管：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动脉+静脉</w:t>
            </w:r>
          </w:p>
          <w:p w14:paraId="42CE42CB">
            <w:pPr>
              <w:snapToGrid w:val="0"/>
              <w:spacing w:line="288" w:lineRule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实验六：循环系统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DAA1B8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A1CA4C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761E1D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C183DC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37" w:type="dxa"/>
          </w:tcPr>
          <w:p w14:paraId="7AB8026A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F5AA4B">
            <w:pPr>
              <w:snapToGrid w:val="0"/>
              <w:spacing w:line="288" w:lineRule="auto"/>
              <w:rPr>
                <w:rFonts w:hint="default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血管+淋巴：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静脉+淋巴</w:t>
            </w:r>
          </w:p>
          <w:p w14:paraId="38B8AD96">
            <w:pPr>
              <w:snapToGrid w:val="0"/>
              <w:spacing w:line="288" w:lineRule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实验六：循环系统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DC877B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F8A8B5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7D1C60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90996C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37" w:type="dxa"/>
          </w:tcPr>
          <w:p w14:paraId="4DF61D35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A29053">
            <w:pPr>
              <w:pStyle w:val="4"/>
              <w:widowControl/>
              <w:spacing w:line="18" w:lineRule="atLeas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内分泌系统</w:t>
            </w:r>
          </w:p>
          <w:p w14:paraId="69CCD588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七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：内分泌系统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CC7DDD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8A54A3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55D242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56D7CF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37" w:type="dxa"/>
          </w:tcPr>
          <w:p w14:paraId="307E5DCD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7DB919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神经系统：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神经系统的组成；位置、分布及临床意义；</w:t>
            </w:r>
          </w:p>
          <w:p w14:paraId="0AD92B33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实验八：神经系统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E5E1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40A840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4C08D3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80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4549D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37" w:type="dxa"/>
          </w:tcPr>
          <w:p w14:paraId="60543EAB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E31D41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神经系统：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脑神经</w:t>
            </w:r>
          </w:p>
          <w:p w14:paraId="05F00926">
            <w:pPr>
              <w:widowControl/>
              <w:spacing w:line="240" w:lineRule="exact"/>
              <w:jc w:val="both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实验八：神经系统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788ED0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BEDCD0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399535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9630E8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37" w:type="dxa"/>
          </w:tcPr>
          <w:p w14:paraId="3B369942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39113F">
            <w:pPr>
              <w:widowControl/>
              <w:spacing w:line="240" w:lineRule="exact"/>
              <w:jc w:val="both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神经系统：脊柱。</w:t>
            </w:r>
          </w:p>
          <w:p w14:paraId="6AEAA37A">
            <w:pPr>
              <w:pStyle w:val="4"/>
              <w:widowControl/>
              <w:spacing w:line="18" w:lineRule="atLeas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实验八：神经系统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4D613D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53DFE6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4FE774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7BD1A6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37" w:type="dxa"/>
          </w:tcPr>
          <w:p w14:paraId="7C7EEF6D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A955F7">
            <w:pPr>
              <w:pStyle w:val="4"/>
              <w:widowControl/>
              <w:spacing w:line="18" w:lineRule="atLeas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感受器：感觉器官</w:t>
            </w:r>
          </w:p>
          <w:p w14:paraId="41B7374E">
            <w:pPr>
              <w:pStyle w:val="4"/>
              <w:widowControl/>
              <w:spacing w:line="18" w:lineRule="atLeas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九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：感觉器官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9FFB67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FA32E2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76ADACF6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32B6F7D3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5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710EEB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67657F31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8887B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BAFE7AC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2697A9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7C40563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146238">
            <w:pPr>
              <w:pStyle w:val="12"/>
              <w:rPr>
                <w:rFonts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8E5636B">
            <w:pPr>
              <w:pStyle w:val="4"/>
              <w:widowControl/>
              <w:spacing w:line="18" w:lineRule="atLeas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期末闭卷考试</w:t>
            </w:r>
          </w:p>
        </w:tc>
      </w:tr>
      <w:tr w14:paraId="4C10AE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A2B0717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E49946">
            <w:pPr>
              <w:pStyle w:val="12"/>
              <w:rPr>
                <w:rFonts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E22AFE0">
            <w:pPr>
              <w:pStyle w:val="4"/>
              <w:widowControl/>
              <w:spacing w:line="18" w:lineRule="atLeas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随堂测试</w:t>
            </w:r>
          </w:p>
        </w:tc>
      </w:tr>
      <w:tr w14:paraId="282E90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7449DC1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F564B2">
            <w:pPr>
              <w:pStyle w:val="12"/>
              <w:rPr>
                <w:rFonts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33802FE">
            <w:pPr>
              <w:pStyle w:val="4"/>
              <w:widowControl/>
              <w:spacing w:line="18" w:lineRule="atLeas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实训报告</w:t>
            </w:r>
          </w:p>
        </w:tc>
      </w:tr>
      <w:tr w14:paraId="550473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12D5C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0B5F05">
            <w:pPr>
              <w:pStyle w:val="12"/>
              <w:rPr>
                <w:rFonts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10%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4AFABF09">
            <w:pPr>
              <w:pStyle w:val="4"/>
              <w:widowControl/>
              <w:spacing w:line="18" w:lineRule="atLeast"/>
              <w:rPr>
                <w:rFonts w:hint="default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  <w:t>课堂表现（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出勤率、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  <w:t>小组汇报、答题）</w:t>
            </w:r>
          </w:p>
        </w:tc>
      </w:tr>
    </w:tbl>
    <w:p w14:paraId="554E7698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775E5E26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ascii="宋体" w:hAnsi="宋体" w:eastAsia="宋体"/>
          <w:color w:val="000000"/>
          <w:position w:val="-20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650875</wp:posOffset>
            </wp:positionH>
            <wp:positionV relativeFrom="paragraph">
              <wp:posOffset>76835</wp:posOffset>
            </wp:positionV>
            <wp:extent cx="582930" cy="360045"/>
            <wp:effectExtent l="0" t="0" r="7620" b="1905"/>
            <wp:wrapNone/>
            <wp:docPr id="4" name="图片 4" descr="电子手签_郑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电子手签_郑婷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930" cy="360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/>
          <w:color w:val="000000"/>
          <w:sz w:val="21"/>
          <w:szCs w:val="21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2740660</wp:posOffset>
            </wp:positionH>
            <wp:positionV relativeFrom="paragraph">
              <wp:posOffset>17780</wp:posOffset>
            </wp:positionV>
            <wp:extent cx="904875" cy="494665"/>
            <wp:effectExtent l="0" t="0" r="9525" b="635"/>
            <wp:wrapNone/>
            <wp:docPr id="1830254226" name="图片 1" descr="卡通人物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254226" name="图片 1" descr="卡通人物&#10;&#10;低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49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2025.09.08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C23674">
    <w:pPr>
      <w:pStyle w:val="2"/>
      <w:framePr w:w="1008" w:wrap="around" w:vAnchor="page" w:hAnchor="page" w:x="5491" w:y="16201"/>
      <w:rPr>
        <w:rStyle w:val="8"/>
        <w:rFonts w:ascii="ITC Bookman Demi" w:hAnsi="ITC Bookman Demi"/>
        <w:color w:val="FFFFFF"/>
        <w:sz w:val="26"/>
        <w:szCs w:val="26"/>
      </w:rPr>
    </w:pP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B52B5F9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D82BD8">
    <w:pPr>
      <w:pStyle w:val="2"/>
      <w:framePr w:w="406" w:wrap="around" w:vAnchor="page" w:hAnchor="page" w:x="5661" w:y="16221"/>
      <w:jc w:val="center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15A72AAE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DA55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353370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FA37AFA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FA37AFA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3A7AF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820A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A67AD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5626D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1697D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32A04E9"/>
    <w:rsid w:val="0B02141F"/>
    <w:rsid w:val="0CB06CDC"/>
    <w:rsid w:val="0D914E91"/>
    <w:rsid w:val="0DB76A4A"/>
    <w:rsid w:val="199D2E85"/>
    <w:rsid w:val="1B9B294B"/>
    <w:rsid w:val="1BDB6F66"/>
    <w:rsid w:val="1D1F3483"/>
    <w:rsid w:val="1E4C1568"/>
    <w:rsid w:val="277B7F05"/>
    <w:rsid w:val="2B665C91"/>
    <w:rsid w:val="2E59298A"/>
    <w:rsid w:val="31AF6A63"/>
    <w:rsid w:val="31F46131"/>
    <w:rsid w:val="35373C7A"/>
    <w:rsid w:val="37E50B00"/>
    <w:rsid w:val="3AB56428"/>
    <w:rsid w:val="3C6F23B7"/>
    <w:rsid w:val="43AB5043"/>
    <w:rsid w:val="49DF08B3"/>
    <w:rsid w:val="53884C19"/>
    <w:rsid w:val="54B037A1"/>
    <w:rsid w:val="5ACA1C04"/>
    <w:rsid w:val="5B0B62AA"/>
    <w:rsid w:val="6291604D"/>
    <w:rsid w:val="643D2CCE"/>
    <w:rsid w:val="65310993"/>
    <w:rsid w:val="6E256335"/>
    <w:rsid w:val="700912C5"/>
    <w:rsid w:val="74F62C86"/>
    <w:rsid w:val="7549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Normal (Web)"/>
    <w:basedOn w:val="1"/>
    <w:unhideWhenUsed/>
    <w:qFormat/>
    <w:uiPriority w:val="99"/>
  </w:style>
  <w:style w:type="table" w:styleId="6">
    <w:name w:val="Table Grid"/>
    <w:basedOn w:val="5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2">
    <w:name w:val="表格正文DG"/>
    <w:basedOn w:val="1"/>
    <w:qFormat/>
    <w:uiPriority w:val="0"/>
    <w:pPr>
      <w:jc w:val="center"/>
    </w:pPr>
    <w:rPr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950</Words>
  <Characters>1020</Characters>
  <Lines>9</Lines>
  <Paragraphs>2</Paragraphs>
  <TotalTime>3</TotalTime>
  <ScaleCrop>false</ScaleCrop>
  <LinksUpToDate>false</LinksUpToDate>
  <CharactersWithSpaces>1056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一去二三里</cp:lastModifiedBy>
  <cp:lastPrinted>2015-03-18T03:45:00Z</cp:lastPrinted>
  <dcterms:modified xsi:type="dcterms:W3CDTF">2026-10-12T06:07:25Z</dcterms:modified>
  <dc:title>上海建桥学院教学进度计划表</dc:title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D6DD0FB9A71B48EE92C159487697E410_13</vt:lpwstr>
  </property>
  <property fmtid="{D5CDD505-2E9C-101B-9397-08002B2CF9AE}" pid="4" name="KSOTemplateDocerSaveRecord">
    <vt:lpwstr>eyJoZGlkIjoiOGU4YmE5YTQ3ZTNiYjE1MTNmNDI3YTIzZDBjMjhmZWIiLCJ1c2VySWQiOiI1MDEyNzg3NDgifQ==</vt:lpwstr>
  </property>
</Properties>
</file>