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D0B16">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15DA1ECB">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14:paraId="15DA1ECB">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14:paraId="2D7BE93F">
      <w:pPr>
        <w:spacing w:line="288" w:lineRule="auto"/>
        <w:rPr>
          <w:rFonts w:ascii="方正小标宋简体" w:hAnsi="宋体"/>
          <w:bCs/>
          <w:kern w:val="0"/>
          <w:szCs w:val="21"/>
        </w:rPr>
      </w:pPr>
    </w:p>
    <w:p w14:paraId="4F7330D7">
      <w:pPr>
        <w:spacing w:line="288" w:lineRule="auto"/>
        <w:jc w:val="center"/>
        <w:rPr>
          <w:b/>
          <w:sz w:val="28"/>
          <w:szCs w:val="30"/>
        </w:rPr>
      </w:pPr>
      <w:r>
        <w:rPr>
          <w:rFonts w:hint="eastAsia"/>
          <w:b/>
          <w:sz w:val="28"/>
          <w:szCs w:val="30"/>
        </w:rPr>
        <w:t>【人体解剖学】</w:t>
      </w:r>
    </w:p>
    <w:p w14:paraId="12D9459F">
      <w:pPr>
        <w:shd w:val="clear" w:color="auto" w:fill="F5F5F5"/>
        <w:jc w:val="center"/>
        <w:textAlignment w:val="top"/>
        <w:rPr>
          <w:rFonts w:ascii="Arial" w:hAnsi="Arial" w:cs="Arial"/>
          <w:color w:val="888888"/>
          <w:kern w:val="0"/>
          <w:sz w:val="20"/>
          <w:szCs w:val="20"/>
        </w:rPr>
      </w:pPr>
      <w:r>
        <w:rPr>
          <w:rFonts w:hint="eastAsia"/>
          <w:b/>
          <w:sz w:val="28"/>
          <w:szCs w:val="30"/>
        </w:rPr>
        <w:t>【Human Anatomy】</w:t>
      </w:r>
    </w:p>
    <w:p w14:paraId="5BDDB1C0">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14:paraId="6EC4DBB1">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Theme="minorEastAsia" w:hAnsiTheme="minorEastAsia" w:eastAsiaTheme="minorEastAsia" w:cstheme="minorEastAsia"/>
          <w:color w:val="000000"/>
          <w:sz w:val="20"/>
          <w:szCs w:val="20"/>
        </w:rPr>
        <w:t>2070001</w:t>
      </w:r>
      <w:r>
        <w:rPr>
          <w:color w:val="000000"/>
          <w:sz w:val="20"/>
          <w:szCs w:val="20"/>
        </w:rPr>
        <w:t>】</w:t>
      </w:r>
    </w:p>
    <w:p w14:paraId="6CC7D887">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课程学分：</w:t>
      </w:r>
      <w:r>
        <w:rPr>
          <w:color w:val="000000"/>
          <w:sz w:val="20"/>
          <w:szCs w:val="20"/>
        </w:rPr>
        <w:t>【</w:t>
      </w:r>
      <w:r>
        <w:rPr>
          <w:rFonts w:hint="eastAsia" w:asciiTheme="minorEastAsia" w:hAnsiTheme="minorEastAsia" w:eastAsiaTheme="minorEastAsia" w:cstheme="minorEastAsia"/>
          <w:color w:val="000000"/>
          <w:sz w:val="20"/>
          <w:szCs w:val="20"/>
        </w:rPr>
        <w:t>6.0</w:t>
      </w:r>
      <w:r>
        <w:rPr>
          <w:color w:val="000000"/>
          <w:sz w:val="20"/>
          <w:szCs w:val="20"/>
        </w:rPr>
        <w:t>】</w:t>
      </w:r>
    </w:p>
    <w:p w14:paraId="66E4A59B">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asciiTheme="minorEastAsia" w:hAnsiTheme="minorEastAsia" w:eastAsiaTheme="minorEastAsia" w:cstheme="minorEastAsia"/>
          <w:color w:val="000000"/>
          <w:sz w:val="20"/>
          <w:szCs w:val="20"/>
        </w:rPr>
        <w:t>护理学</w:t>
      </w:r>
      <w:r>
        <w:rPr>
          <w:color w:val="000000"/>
          <w:sz w:val="20"/>
          <w:szCs w:val="20"/>
        </w:rPr>
        <w:t>】</w:t>
      </w:r>
    </w:p>
    <w:p w14:paraId="2F7A2BC1">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院级必修课</w:t>
      </w:r>
      <w:r>
        <w:rPr>
          <w:rFonts w:hint="eastAsia" w:ascii="宋体" w:hAnsi="宋体"/>
          <w:color w:val="000000"/>
          <w:sz w:val="20"/>
          <w:szCs w:val="20"/>
        </w:rPr>
        <w:t>◎</w:t>
      </w:r>
      <w:r>
        <w:rPr>
          <w:color w:val="000000"/>
          <w:sz w:val="20"/>
          <w:szCs w:val="20"/>
        </w:rPr>
        <w:t>】</w:t>
      </w:r>
    </w:p>
    <w:p w14:paraId="18FFDBA6">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开课院系：</w:t>
      </w:r>
      <w:r>
        <w:rPr>
          <w:rFonts w:hint="eastAsia" w:asciiTheme="minorEastAsia" w:hAnsiTheme="minorEastAsia" w:eastAsiaTheme="minorEastAsia" w:cstheme="minorEastAsia"/>
          <w:color w:val="000000"/>
          <w:sz w:val="20"/>
          <w:szCs w:val="20"/>
        </w:rPr>
        <w:t>健康管理学院护理系</w:t>
      </w:r>
    </w:p>
    <w:p w14:paraId="37136963">
      <w:pPr>
        <w:snapToGrid w:val="0"/>
        <w:spacing w:line="288" w:lineRule="auto"/>
        <w:ind w:firstLine="394" w:firstLineChars="196"/>
        <w:rPr>
          <w:b/>
          <w:bCs/>
          <w:color w:val="000000"/>
          <w:sz w:val="20"/>
          <w:szCs w:val="20"/>
        </w:rPr>
      </w:pPr>
      <w:r>
        <w:rPr>
          <w:b/>
          <w:bCs/>
          <w:color w:val="000000"/>
          <w:sz w:val="20"/>
          <w:szCs w:val="20"/>
        </w:rPr>
        <w:t>使用教材：</w:t>
      </w:r>
    </w:p>
    <w:p w14:paraId="4A2DA8A0">
      <w:pPr>
        <w:snapToGrid w:val="0"/>
        <w:spacing w:line="288" w:lineRule="auto"/>
        <w:ind w:firstLine="800" w:firstLineChars="400"/>
        <w:rPr>
          <w:color w:val="000000"/>
          <w:sz w:val="20"/>
          <w:szCs w:val="20"/>
        </w:rPr>
      </w:pPr>
      <w:r>
        <w:rPr>
          <w:rFonts w:hint="eastAsia"/>
          <w:color w:val="000000"/>
          <w:sz w:val="20"/>
          <w:szCs w:val="20"/>
        </w:rPr>
        <w:t>教材【《人体形态学》（第4版），主编：周瑞祥、杨桂姣，人民卫生出版社，2017】</w:t>
      </w:r>
    </w:p>
    <w:p w14:paraId="16ACF22D">
      <w:pPr>
        <w:snapToGrid w:val="0"/>
        <w:spacing w:line="288" w:lineRule="auto"/>
        <w:ind w:firstLine="800" w:firstLineChars="400"/>
        <w:rPr>
          <w:color w:val="000000"/>
          <w:sz w:val="20"/>
          <w:szCs w:val="20"/>
        </w:rPr>
      </w:pPr>
      <w:r>
        <w:rPr>
          <w:rFonts w:hint="eastAsia"/>
          <w:color w:val="000000"/>
          <w:sz w:val="20"/>
          <w:szCs w:val="20"/>
        </w:rPr>
        <w:t>参考书目【1.《人体解剖彩色图谱》，主编：郭光文、王序，人民卫生出版社，2013；</w:t>
      </w:r>
    </w:p>
    <w:p w14:paraId="3A9F8297">
      <w:pPr>
        <w:snapToGrid w:val="0"/>
        <w:spacing w:line="288" w:lineRule="auto"/>
        <w:rPr>
          <w:color w:val="000000"/>
          <w:sz w:val="20"/>
          <w:szCs w:val="20"/>
        </w:rPr>
      </w:pPr>
      <w:r>
        <w:rPr>
          <w:rFonts w:hint="eastAsia"/>
          <w:color w:val="000000"/>
          <w:sz w:val="20"/>
          <w:szCs w:val="20"/>
        </w:rPr>
        <w:t>2.《系统解剖学》，主编：刘执玉，科学出版社，2009；3.《英汉人体解剖学与组织胚胎学名词》，主编：李振华、武玉玲，科学出版社，2012.】</w:t>
      </w:r>
    </w:p>
    <w:p w14:paraId="4D038C47">
      <w:pPr>
        <w:snapToGrid w:val="0"/>
        <w:spacing w:line="288" w:lineRule="auto"/>
        <w:ind w:firstLine="394" w:firstLineChars="196"/>
        <w:rPr>
          <w:b/>
          <w:bCs/>
          <w:color w:val="000000"/>
          <w:sz w:val="20"/>
          <w:szCs w:val="20"/>
        </w:rPr>
      </w:pPr>
      <w:r>
        <w:rPr>
          <w:rFonts w:hint="eastAsia"/>
          <w:b/>
          <w:bCs/>
          <w:color w:val="000000" w:themeColor="text1"/>
          <w:sz w:val="20"/>
          <w:szCs w:val="20"/>
        </w:rPr>
        <w:t>课程网站网址：</w:t>
      </w:r>
      <w:r>
        <w:rPr>
          <w:rFonts w:hint="eastAsia"/>
        </w:rPr>
        <w:t>暂无</w:t>
      </w:r>
    </w:p>
    <w:p w14:paraId="0F91DDE0">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14:paraId="0F6F5CC2">
      <w:pPr>
        <w:adjustRightInd w:val="0"/>
        <w:snapToGrid w:val="0"/>
        <w:spacing w:beforeLines="50"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438BD0D7">
      <w:pPr>
        <w:snapToGrid w:val="0"/>
        <w:spacing w:line="288" w:lineRule="auto"/>
        <w:ind w:firstLine="400" w:firstLineChars="200"/>
        <w:rPr>
          <w:color w:val="000000"/>
          <w:sz w:val="20"/>
          <w:szCs w:val="20"/>
        </w:rPr>
      </w:pPr>
      <w:r>
        <w:rPr>
          <w:rFonts w:hint="eastAsia"/>
          <w:color w:val="000000"/>
          <w:sz w:val="20"/>
          <w:szCs w:val="20"/>
        </w:rPr>
        <w:t>人体解剖学属于生物科学中的形态学范畴，其任务是通过教学使学生掌握人体各器官的位置、形态结构和重要毗邻关系的知识，在此基础上正确理解人体的生理功能和病理变化，使学生具备判断人体器官正常与异常的能力，为学习其他基础医学课程以及临床医学课程奠定必要的形态学基础。本课程以人体九大系统的形态结构为主要内容，在运动系统中突出重要关节和主要肌肉；在消化、呼吸系统中重点突出胸腹部标志线和腹部分区，各脏器名称、组成、体表投影和毗邻关系；在泌尿、生殖系统中突出各脏器名称、体表投影和毗邻关系；在心血管系统中突出心脏瓣膜、传导系、全身大血管组成和投影；在淋巴系统中突出二条淋巴导管、九条淋巴干、各部主要淋巴结；在内分泌系统中介绍内分泌器官的形态和功能；在感觉器中介绍眼、耳的组成、形态和功能；在神经系统中介绍中枢神经和周围神经组成、形态结构、各部位损伤的临床表现，为内、外、儿科诊断和治疗及护理提供形态学基础。</w:t>
      </w:r>
    </w:p>
    <w:p w14:paraId="46959994">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6D02B7A4">
      <w:pPr>
        <w:snapToGrid w:val="0"/>
        <w:spacing w:line="288" w:lineRule="auto"/>
        <w:ind w:firstLine="400" w:firstLineChars="200"/>
        <w:rPr>
          <w:color w:val="000000"/>
          <w:sz w:val="20"/>
          <w:szCs w:val="20"/>
        </w:rPr>
      </w:pPr>
      <w:r>
        <w:rPr>
          <w:rFonts w:hint="eastAsia"/>
          <w:color w:val="000000"/>
          <w:sz w:val="20"/>
          <w:szCs w:val="20"/>
        </w:rPr>
        <w:t>本课程适合护理学本科一年级学生学习。本课程是学习医学的先修课和必修课，只有在掌握正常人体形态结构的基础上，才能正确理解人体的生理、病理发展过程，正确判断人体的正常与异常，区別生理与病理状态，从而对疾病进行正确诊断和治疗及护理。</w:t>
      </w:r>
    </w:p>
    <w:p w14:paraId="08F0067B">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14:paraId="0566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14:paraId="74E4E766">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14:paraId="15121B1E">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6A03F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41FDA19D">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14:paraId="555645A4">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14:paraId="053EFBCD">
            <w:pPr>
              <w:jc w:val="center"/>
              <w:rPr>
                <w:rFonts w:ascii="仿宋" w:hAnsi="仿宋" w:eastAsia="仿宋" w:cs="宋体"/>
                <w:color w:val="000000"/>
                <w:kern w:val="0"/>
                <w:sz w:val="24"/>
                <w:szCs w:val="20"/>
              </w:rPr>
            </w:pPr>
          </w:p>
        </w:tc>
      </w:tr>
      <w:tr w14:paraId="6253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07E7919A">
            <w:pPr>
              <w:widowControl/>
              <w:rPr>
                <w:rFonts w:asciiTheme="minorEastAsia" w:hAnsiTheme="minorEastAsia" w:eastAsiaTheme="minorEastAsia"/>
                <w:kern w:val="0"/>
                <w:sz w:val="20"/>
                <w:szCs w:val="20"/>
              </w:rPr>
            </w:pPr>
          </w:p>
        </w:tc>
        <w:tc>
          <w:tcPr>
            <w:tcW w:w="4961" w:type="dxa"/>
          </w:tcPr>
          <w:p w14:paraId="45A091C6">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14:paraId="77AF1D16">
            <w:pPr>
              <w:widowControl/>
              <w:jc w:val="center"/>
              <w:rPr>
                <w:rFonts w:ascii="仿宋" w:hAnsi="仿宋" w:eastAsia="仿宋" w:cs="宋体"/>
                <w:color w:val="000000"/>
                <w:kern w:val="0"/>
                <w:sz w:val="24"/>
                <w:szCs w:val="20"/>
              </w:rPr>
            </w:pPr>
          </w:p>
        </w:tc>
      </w:tr>
      <w:tr w14:paraId="261C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67180897">
            <w:pPr>
              <w:widowControl/>
              <w:rPr>
                <w:rFonts w:asciiTheme="minorEastAsia" w:hAnsiTheme="minorEastAsia" w:eastAsiaTheme="minorEastAsia"/>
                <w:kern w:val="0"/>
                <w:sz w:val="20"/>
                <w:szCs w:val="20"/>
              </w:rPr>
            </w:pPr>
          </w:p>
        </w:tc>
        <w:tc>
          <w:tcPr>
            <w:tcW w:w="4961" w:type="dxa"/>
          </w:tcPr>
          <w:p w14:paraId="102CE429">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14:paraId="709696B1">
            <w:pPr>
              <w:widowControl/>
              <w:jc w:val="center"/>
              <w:rPr>
                <w:rFonts w:ascii="仿宋" w:hAnsi="仿宋" w:eastAsia="仿宋" w:cs="宋体"/>
                <w:color w:val="000000"/>
                <w:kern w:val="0"/>
                <w:sz w:val="24"/>
                <w:szCs w:val="20"/>
              </w:rPr>
            </w:pPr>
          </w:p>
        </w:tc>
      </w:tr>
      <w:tr w14:paraId="2ACC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4FD15F53">
            <w:pPr>
              <w:widowControl/>
              <w:rPr>
                <w:rFonts w:ascii="仿宋" w:hAnsi="仿宋" w:eastAsia="仿宋" w:cs="宋体"/>
                <w:color w:val="000000"/>
                <w:kern w:val="0"/>
                <w:sz w:val="24"/>
                <w:szCs w:val="20"/>
              </w:rPr>
            </w:pPr>
          </w:p>
        </w:tc>
        <w:tc>
          <w:tcPr>
            <w:tcW w:w="4961" w:type="dxa"/>
          </w:tcPr>
          <w:p w14:paraId="7D82BB3A">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14:paraId="1195C601">
            <w:pPr>
              <w:widowControl/>
              <w:jc w:val="center"/>
              <w:rPr>
                <w:rFonts w:ascii="仿宋" w:hAnsi="仿宋" w:eastAsia="仿宋" w:cs="宋体"/>
                <w:color w:val="000000"/>
                <w:kern w:val="0"/>
                <w:sz w:val="24"/>
                <w:szCs w:val="20"/>
              </w:rPr>
            </w:pPr>
          </w:p>
        </w:tc>
      </w:tr>
      <w:tr w14:paraId="30148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3584D75C">
            <w:pPr>
              <w:widowControl/>
              <w:rPr>
                <w:rFonts w:ascii="仿宋" w:hAnsi="仿宋" w:eastAsia="仿宋" w:cs="宋体"/>
                <w:color w:val="000000"/>
                <w:kern w:val="0"/>
                <w:sz w:val="24"/>
                <w:szCs w:val="20"/>
              </w:rPr>
            </w:pPr>
          </w:p>
        </w:tc>
        <w:tc>
          <w:tcPr>
            <w:tcW w:w="4961" w:type="dxa"/>
          </w:tcPr>
          <w:p w14:paraId="5FC9AC4E">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14:paraId="1CBAE3D3">
            <w:pPr>
              <w:widowControl/>
              <w:jc w:val="center"/>
              <w:rPr>
                <w:rFonts w:ascii="仿宋" w:hAnsi="仿宋" w:eastAsia="仿宋" w:cs="宋体"/>
                <w:color w:val="000000"/>
                <w:kern w:val="0"/>
                <w:sz w:val="24"/>
                <w:szCs w:val="20"/>
              </w:rPr>
            </w:pPr>
            <w:r>
              <w:rPr>
                <w:color w:val="000000"/>
                <w:kern w:val="0"/>
                <w:sz w:val="20"/>
                <w:szCs w:val="20"/>
              </w:rPr>
              <w:t>●</w:t>
            </w:r>
          </w:p>
        </w:tc>
      </w:tr>
      <w:tr w14:paraId="173C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18DEA3DF">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14:paraId="08EB1214">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14:paraId="62C120F8">
            <w:pPr>
              <w:widowControl/>
              <w:jc w:val="center"/>
              <w:rPr>
                <w:rFonts w:ascii="仿宋" w:hAnsi="仿宋" w:eastAsia="仿宋" w:cs="宋体"/>
                <w:color w:val="000000"/>
                <w:kern w:val="0"/>
                <w:sz w:val="24"/>
                <w:szCs w:val="20"/>
              </w:rPr>
            </w:pPr>
          </w:p>
        </w:tc>
      </w:tr>
      <w:tr w14:paraId="783D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503BB433">
            <w:pPr>
              <w:widowControl/>
              <w:rPr>
                <w:rFonts w:cs="宋体" w:asciiTheme="minorEastAsia" w:hAnsiTheme="minorEastAsia" w:eastAsiaTheme="minorEastAsia"/>
                <w:color w:val="000000"/>
                <w:kern w:val="0"/>
                <w:sz w:val="20"/>
                <w:szCs w:val="20"/>
              </w:rPr>
            </w:pPr>
          </w:p>
        </w:tc>
        <w:tc>
          <w:tcPr>
            <w:tcW w:w="4961" w:type="dxa"/>
          </w:tcPr>
          <w:p w14:paraId="003D6160">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14:paraId="383193A8">
            <w:pPr>
              <w:widowControl/>
              <w:jc w:val="center"/>
              <w:rPr>
                <w:rFonts w:ascii="仿宋" w:hAnsi="仿宋" w:eastAsia="仿宋" w:cs="宋体"/>
                <w:color w:val="000000"/>
                <w:kern w:val="0"/>
                <w:sz w:val="24"/>
                <w:szCs w:val="20"/>
              </w:rPr>
            </w:pPr>
            <w:r>
              <w:rPr>
                <w:color w:val="000000"/>
                <w:kern w:val="0"/>
                <w:sz w:val="20"/>
                <w:szCs w:val="20"/>
              </w:rPr>
              <w:t>●</w:t>
            </w:r>
          </w:p>
        </w:tc>
      </w:tr>
      <w:tr w14:paraId="2259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4C5E8E20">
            <w:pPr>
              <w:widowControl/>
              <w:rPr>
                <w:rFonts w:cs="宋体" w:asciiTheme="minorEastAsia" w:hAnsiTheme="minorEastAsia" w:eastAsiaTheme="minorEastAsia"/>
                <w:color w:val="000000"/>
                <w:kern w:val="0"/>
                <w:sz w:val="20"/>
                <w:szCs w:val="20"/>
              </w:rPr>
            </w:pPr>
          </w:p>
        </w:tc>
        <w:tc>
          <w:tcPr>
            <w:tcW w:w="4961" w:type="dxa"/>
          </w:tcPr>
          <w:p w14:paraId="0329B9E6">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14:paraId="433E6938">
            <w:pPr>
              <w:widowControl/>
              <w:jc w:val="center"/>
              <w:rPr>
                <w:rFonts w:ascii="仿宋" w:hAnsi="仿宋" w:eastAsia="仿宋" w:cs="宋体"/>
                <w:color w:val="000000"/>
                <w:kern w:val="0"/>
                <w:sz w:val="24"/>
                <w:szCs w:val="20"/>
              </w:rPr>
            </w:pPr>
          </w:p>
        </w:tc>
      </w:tr>
      <w:tr w14:paraId="44D6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202C8F28">
            <w:pPr>
              <w:widowControl/>
              <w:rPr>
                <w:kern w:val="0"/>
                <w:sz w:val="20"/>
                <w:szCs w:val="20"/>
              </w:rPr>
            </w:pPr>
          </w:p>
        </w:tc>
        <w:tc>
          <w:tcPr>
            <w:tcW w:w="4961" w:type="dxa"/>
          </w:tcPr>
          <w:p w14:paraId="05DA2655">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14:paraId="3AB91AC6">
            <w:pPr>
              <w:widowControl/>
              <w:jc w:val="center"/>
              <w:rPr>
                <w:rFonts w:ascii="仿宋" w:hAnsi="仿宋" w:eastAsia="仿宋" w:cs="宋体"/>
                <w:color w:val="000000"/>
                <w:kern w:val="0"/>
                <w:sz w:val="24"/>
                <w:szCs w:val="20"/>
              </w:rPr>
            </w:pPr>
          </w:p>
        </w:tc>
      </w:tr>
      <w:tr w14:paraId="0B22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4CAA26A4">
            <w:pPr>
              <w:widowControl/>
              <w:rPr>
                <w:kern w:val="0"/>
                <w:sz w:val="20"/>
                <w:szCs w:val="20"/>
              </w:rPr>
            </w:pPr>
          </w:p>
        </w:tc>
        <w:tc>
          <w:tcPr>
            <w:tcW w:w="4961" w:type="dxa"/>
          </w:tcPr>
          <w:p w14:paraId="5C47ED29">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14:paraId="6315EB82">
            <w:pPr>
              <w:widowControl/>
              <w:jc w:val="center"/>
              <w:rPr>
                <w:rFonts w:ascii="仿宋" w:hAnsi="仿宋" w:eastAsia="仿宋" w:cs="宋体"/>
                <w:color w:val="000000"/>
                <w:kern w:val="0"/>
                <w:sz w:val="24"/>
                <w:szCs w:val="20"/>
              </w:rPr>
            </w:pPr>
          </w:p>
        </w:tc>
      </w:tr>
      <w:tr w14:paraId="3C21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vAlign w:val="center"/>
          </w:tcPr>
          <w:p w14:paraId="0958598A">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14:paraId="7FED1CAC">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14:paraId="02FEAD82">
            <w:pPr>
              <w:widowControl/>
              <w:jc w:val="center"/>
              <w:rPr>
                <w:rFonts w:ascii="仿宋" w:hAnsi="仿宋" w:eastAsia="仿宋" w:cs="宋体"/>
                <w:color w:val="000000"/>
                <w:kern w:val="0"/>
                <w:sz w:val="24"/>
                <w:szCs w:val="20"/>
              </w:rPr>
            </w:pPr>
          </w:p>
        </w:tc>
      </w:tr>
      <w:tr w14:paraId="6D98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43423963">
            <w:pPr>
              <w:widowControl/>
              <w:rPr>
                <w:rFonts w:asciiTheme="minorEastAsia" w:hAnsiTheme="minorEastAsia" w:eastAsiaTheme="minorEastAsia"/>
                <w:kern w:val="0"/>
                <w:sz w:val="20"/>
                <w:szCs w:val="20"/>
              </w:rPr>
            </w:pPr>
          </w:p>
        </w:tc>
        <w:tc>
          <w:tcPr>
            <w:tcW w:w="4961" w:type="dxa"/>
          </w:tcPr>
          <w:p w14:paraId="7ED1B146">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14:paraId="2B7BA1F5">
            <w:pPr>
              <w:widowControl/>
              <w:jc w:val="center"/>
              <w:rPr>
                <w:rFonts w:ascii="仿宋" w:hAnsi="仿宋" w:eastAsia="仿宋" w:cs="宋体"/>
                <w:color w:val="000000"/>
                <w:kern w:val="0"/>
                <w:sz w:val="24"/>
                <w:szCs w:val="20"/>
              </w:rPr>
            </w:pPr>
          </w:p>
        </w:tc>
      </w:tr>
      <w:tr w14:paraId="22AE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09BCD5EB">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14:paraId="445BE9BD">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14:paraId="4C89B45B">
            <w:pPr>
              <w:widowControl/>
              <w:jc w:val="center"/>
              <w:rPr>
                <w:rFonts w:ascii="仿宋" w:hAnsi="仿宋" w:eastAsia="仿宋" w:cs="宋体"/>
                <w:color w:val="000000"/>
                <w:kern w:val="0"/>
                <w:sz w:val="24"/>
                <w:szCs w:val="20"/>
              </w:rPr>
            </w:pPr>
            <w:r>
              <w:rPr>
                <w:color w:val="000000"/>
                <w:kern w:val="0"/>
                <w:sz w:val="20"/>
                <w:szCs w:val="20"/>
              </w:rPr>
              <w:t>●</w:t>
            </w:r>
          </w:p>
        </w:tc>
      </w:tr>
      <w:tr w14:paraId="25FE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3A654740">
            <w:pPr>
              <w:widowControl/>
              <w:rPr>
                <w:rFonts w:cs="宋体" w:asciiTheme="minorEastAsia" w:hAnsiTheme="minorEastAsia" w:eastAsiaTheme="minorEastAsia"/>
                <w:color w:val="000000"/>
                <w:kern w:val="0"/>
                <w:sz w:val="20"/>
                <w:szCs w:val="20"/>
              </w:rPr>
            </w:pPr>
          </w:p>
        </w:tc>
        <w:tc>
          <w:tcPr>
            <w:tcW w:w="4961" w:type="dxa"/>
          </w:tcPr>
          <w:p w14:paraId="4E628F95">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14:paraId="31DE4B79">
            <w:pPr>
              <w:widowControl/>
              <w:jc w:val="center"/>
              <w:rPr>
                <w:rFonts w:ascii="仿宋" w:hAnsi="仿宋" w:eastAsia="仿宋" w:cs="宋体"/>
                <w:color w:val="000000"/>
                <w:kern w:val="0"/>
                <w:sz w:val="24"/>
                <w:szCs w:val="20"/>
              </w:rPr>
            </w:pPr>
            <w:r>
              <w:rPr>
                <w:color w:val="000000"/>
                <w:kern w:val="0"/>
                <w:sz w:val="20"/>
                <w:szCs w:val="20"/>
              </w:rPr>
              <w:t>●</w:t>
            </w:r>
          </w:p>
        </w:tc>
      </w:tr>
      <w:tr w14:paraId="76084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03147B69">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14:paraId="1CD82420">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14:paraId="0BFCF1F5">
            <w:pPr>
              <w:widowControl/>
              <w:jc w:val="center"/>
              <w:rPr>
                <w:rFonts w:ascii="仿宋" w:hAnsi="仿宋" w:eastAsia="仿宋" w:cs="宋体"/>
                <w:color w:val="000000"/>
                <w:kern w:val="0"/>
                <w:sz w:val="24"/>
                <w:szCs w:val="20"/>
              </w:rPr>
            </w:pPr>
          </w:p>
        </w:tc>
      </w:tr>
      <w:tr w14:paraId="6C80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6FA272B7">
            <w:pPr>
              <w:widowControl/>
              <w:rPr>
                <w:rFonts w:cs="宋体" w:asciiTheme="minorEastAsia" w:hAnsiTheme="minorEastAsia" w:eastAsiaTheme="minorEastAsia"/>
                <w:color w:val="000000"/>
                <w:kern w:val="0"/>
                <w:sz w:val="20"/>
                <w:szCs w:val="20"/>
              </w:rPr>
            </w:pPr>
          </w:p>
        </w:tc>
        <w:tc>
          <w:tcPr>
            <w:tcW w:w="4961" w:type="dxa"/>
          </w:tcPr>
          <w:p w14:paraId="448D1A78">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14:paraId="2154B657">
            <w:pPr>
              <w:widowControl/>
              <w:jc w:val="center"/>
              <w:rPr>
                <w:rFonts w:ascii="仿宋" w:hAnsi="仿宋" w:eastAsia="仿宋" w:cs="宋体"/>
                <w:color w:val="000000"/>
                <w:kern w:val="0"/>
                <w:sz w:val="24"/>
                <w:szCs w:val="20"/>
              </w:rPr>
            </w:pPr>
          </w:p>
        </w:tc>
      </w:tr>
      <w:tr w14:paraId="44AA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5A9B221A">
            <w:pPr>
              <w:widowControl/>
              <w:rPr>
                <w:rFonts w:cs="宋体" w:asciiTheme="minorEastAsia" w:hAnsiTheme="minorEastAsia" w:eastAsiaTheme="minorEastAsia"/>
                <w:color w:val="000000"/>
                <w:kern w:val="0"/>
                <w:sz w:val="20"/>
                <w:szCs w:val="20"/>
              </w:rPr>
            </w:pPr>
          </w:p>
        </w:tc>
        <w:tc>
          <w:tcPr>
            <w:tcW w:w="4961" w:type="dxa"/>
          </w:tcPr>
          <w:p w14:paraId="24D56788">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14:paraId="28402907">
            <w:pPr>
              <w:widowControl/>
              <w:jc w:val="center"/>
              <w:rPr>
                <w:rFonts w:ascii="仿宋" w:hAnsi="仿宋" w:eastAsia="仿宋" w:cs="宋体"/>
                <w:color w:val="000000"/>
                <w:kern w:val="0"/>
                <w:sz w:val="24"/>
                <w:szCs w:val="20"/>
              </w:rPr>
            </w:pPr>
          </w:p>
        </w:tc>
      </w:tr>
      <w:tr w14:paraId="47502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5FC7CC28">
            <w:pPr>
              <w:widowControl/>
              <w:rPr>
                <w:rFonts w:cs="宋体" w:asciiTheme="minorEastAsia" w:hAnsiTheme="minorEastAsia" w:eastAsiaTheme="minorEastAsia"/>
                <w:color w:val="000000"/>
                <w:kern w:val="0"/>
                <w:sz w:val="20"/>
                <w:szCs w:val="20"/>
              </w:rPr>
            </w:pPr>
          </w:p>
        </w:tc>
        <w:tc>
          <w:tcPr>
            <w:tcW w:w="4961" w:type="dxa"/>
          </w:tcPr>
          <w:p w14:paraId="3226F566">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14:paraId="16227509">
            <w:pPr>
              <w:widowControl/>
              <w:jc w:val="center"/>
              <w:rPr>
                <w:rFonts w:ascii="仿宋" w:hAnsi="仿宋" w:eastAsia="仿宋" w:cs="宋体"/>
                <w:color w:val="000000"/>
                <w:kern w:val="0"/>
                <w:sz w:val="24"/>
                <w:szCs w:val="20"/>
              </w:rPr>
            </w:pPr>
          </w:p>
        </w:tc>
      </w:tr>
      <w:tr w14:paraId="27CD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47783C83">
            <w:pPr>
              <w:widowControl/>
              <w:rPr>
                <w:rFonts w:cs="宋体" w:asciiTheme="minorEastAsia" w:hAnsiTheme="minorEastAsia" w:eastAsiaTheme="minorEastAsia"/>
                <w:color w:val="000000"/>
                <w:kern w:val="0"/>
                <w:sz w:val="20"/>
                <w:szCs w:val="20"/>
              </w:rPr>
            </w:pPr>
          </w:p>
        </w:tc>
        <w:tc>
          <w:tcPr>
            <w:tcW w:w="4961" w:type="dxa"/>
          </w:tcPr>
          <w:p w14:paraId="64870315">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14:paraId="2A3A9C52">
            <w:pPr>
              <w:widowControl/>
              <w:jc w:val="center"/>
              <w:rPr>
                <w:rFonts w:ascii="仿宋" w:hAnsi="仿宋" w:eastAsia="仿宋" w:cs="宋体"/>
                <w:color w:val="000000"/>
                <w:kern w:val="0"/>
                <w:sz w:val="24"/>
                <w:szCs w:val="20"/>
              </w:rPr>
            </w:pPr>
          </w:p>
        </w:tc>
      </w:tr>
      <w:tr w14:paraId="3931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77B0C629">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14:paraId="4F6F7D9B">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14:paraId="3D52041B">
            <w:pPr>
              <w:widowControl/>
              <w:jc w:val="center"/>
              <w:rPr>
                <w:rFonts w:ascii="仿宋" w:hAnsi="仿宋" w:eastAsia="仿宋" w:cs="宋体"/>
                <w:color w:val="000000"/>
                <w:kern w:val="0"/>
                <w:sz w:val="24"/>
                <w:szCs w:val="20"/>
              </w:rPr>
            </w:pPr>
          </w:p>
        </w:tc>
      </w:tr>
      <w:tr w14:paraId="665A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22B08E3D">
            <w:pPr>
              <w:widowControl/>
              <w:rPr>
                <w:rFonts w:cs="宋体" w:asciiTheme="minorEastAsia" w:hAnsiTheme="minorEastAsia" w:eastAsiaTheme="minorEastAsia"/>
                <w:color w:val="000000"/>
                <w:kern w:val="0"/>
                <w:sz w:val="20"/>
                <w:szCs w:val="20"/>
              </w:rPr>
            </w:pPr>
          </w:p>
        </w:tc>
        <w:tc>
          <w:tcPr>
            <w:tcW w:w="4961" w:type="dxa"/>
          </w:tcPr>
          <w:p w14:paraId="0F106130">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14:paraId="786D9169">
            <w:pPr>
              <w:widowControl/>
              <w:jc w:val="center"/>
              <w:rPr>
                <w:rFonts w:ascii="仿宋" w:hAnsi="仿宋" w:eastAsia="仿宋" w:cs="宋体"/>
                <w:color w:val="000000"/>
                <w:kern w:val="0"/>
                <w:sz w:val="24"/>
                <w:szCs w:val="20"/>
              </w:rPr>
            </w:pPr>
          </w:p>
        </w:tc>
      </w:tr>
      <w:tr w14:paraId="5EF2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11B544A2">
            <w:pPr>
              <w:widowControl/>
              <w:rPr>
                <w:rFonts w:cs="宋体" w:asciiTheme="minorEastAsia" w:hAnsiTheme="minorEastAsia" w:eastAsiaTheme="minorEastAsia"/>
                <w:color w:val="000000"/>
                <w:kern w:val="0"/>
                <w:sz w:val="20"/>
                <w:szCs w:val="20"/>
              </w:rPr>
            </w:pPr>
          </w:p>
        </w:tc>
        <w:tc>
          <w:tcPr>
            <w:tcW w:w="4961" w:type="dxa"/>
          </w:tcPr>
          <w:p w14:paraId="3888AD25">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14:paraId="0038C0B1">
            <w:pPr>
              <w:widowControl/>
              <w:jc w:val="center"/>
              <w:rPr>
                <w:rFonts w:ascii="仿宋" w:hAnsi="仿宋" w:eastAsia="仿宋" w:cs="宋体"/>
                <w:color w:val="000000"/>
                <w:kern w:val="0"/>
                <w:sz w:val="24"/>
                <w:szCs w:val="20"/>
              </w:rPr>
            </w:pPr>
          </w:p>
        </w:tc>
      </w:tr>
      <w:tr w14:paraId="524FE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05977C88">
            <w:pPr>
              <w:widowControl/>
              <w:rPr>
                <w:rFonts w:cs="宋体" w:asciiTheme="minorEastAsia" w:hAnsiTheme="minorEastAsia" w:eastAsiaTheme="minorEastAsia"/>
                <w:color w:val="000000"/>
                <w:kern w:val="0"/>
                <w:sz w:val="20"/>
                <w:szCs w:val="20"/>
              </w:rPr>
            </w:pPr>
          </w:p>
        </w:tc>
        <w:tc>
          <w:tcPr>
            <w:tcW w:w="4961" w:type="dxa"/>
          </w:tcPr>
          <w:p w14:paraId="11B9994C">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14:paraId="725F2260">
            <w:pPr>
              <w:widowControl/>
              <w:jc w:val="center"/>
              <w:rPr>
                <w:rFonts w:ascii="仿宋" w:hAnsi="仿宋" w:eastAsia="仿宋" w:cs="宋体"/>
                <w:color w:val="000000"/>
                <w:kern w:val="0"/>
                <w:sz w:val="24"/>
                <w:szCs w:val="20"/>
              </w:rPr>
            </w:pPr>
          </w:p>
        </w:tc>
      </w:tr>
      <w:tr w14:paraId="5081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378B80F4">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14:paraId="7C341028">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14:paraId="27FFA36A">
            <w:pPr>
              <w:widowControl/>
              <w:jc w:val="center"/>
              <w:rPr>
                <w:rFonts w:ascii="仿宋" w:hAnsi="仿宋" w:eastAsia="仿宋" w:cs="宋体"/>
                <w:color w:val="000000"/>
                <w:kern w:val="0"/>
                <w:sz w:val="24"/>
                <w:szCs w:val="20"/>
              </w:rPr>
            </w:pPr>
          </w:p>
        </w:tc>
      </w:tr>
      <w:tr w14:paraId="3CA4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3E45229E">
            <w:pPr>
              <w:widowControl/>
              <w:rPr>
                <w:rFonts w:cs="宋体" w:asciiTheme="minorEastAsia" w:hAnsiTheme="minorEastAsia" w:eastAsiaTheme="minorEastAsia"/>
                <w:color w:val="000000"/>
                <w:kern w:val="0"/>
                <w:sz w:val="20"/>
                <w:szCs w:val="20"/>
              </w:rPr>
            </w:pPr>
          </w:p>
        </w:tc>
        <w:tc>
          <w:tcPr>
            <w:tcW w:w="4961" w:type="dxa"/>
          </w:tcPr>
          <w:p w14:paraId="6EFB30E8">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14:paraId="6578071D">
            <w:pPr>
              <w:widowControl/>
              <w:jc w:val="center"/>
              <w:rPr>
                <w:rFonts w:ascii="仿宋" w:hAnsi="仿宋" w:eastAsia="仿宋" w:cs="宋体"/>
                <w:color w:val="000000"/>
                <w:kern w:val="0"/>
                <w:sz w:val="24"/>
                <w:szCs w:val="20"/>
              </w:rPr>
            </w:pPr>
          </w:p>
        </w:tc>
      </w:tr>
      <w:tr w14:paraId="5C47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10132232">
            <w:pPr>
              <w:widowControl/>
              <w:rPr>
                <w:rFonts w:cs="宋体" w:asciiTheme="minorEastAsia" w:hAnsiTheme="minorEastAsia" w:eastAsiaTheme="minorEastAsia"/>
                <w:color w:val="000000"/>
                <w:kern w:val="0"/>
                <w:sz w:val="20"/>
                <w:szCs w:val="20"/>
              </w:rPr>
            </w:pPr>
          </w:p>
        </w:tc>
        <w:tc>
          <w:tcPr>
            <w:tcW w:w="4961" w:type="dxa"/>
          </w:tcPr>
          <w:p w14:paraId="360836FA">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14:paraId="48650384">
            <w:pPr>
              <w:widowControl/>
              <w:jc w:val="center"/>
              <w:rPr>
                <w:rFonts w:ascii="仿宋" w:hAnsi="仿宋" w:eastAsia="仿宋" w:cs="宋体"/>
                <w:color w:val="000000"/>
                <w:kern w:val="0"/>
                <w:sz w:val="24"/>
                <w:szCs w:val="20"/>
              </w:rPr>
            </w:pPr>
          </w:p>
        </w:tc>
      </w:tr>
      <w:tr w14:paraId="793D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4A269CC2">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14:paraId="7FA08EF7">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14:paraId="0106C782">
            <w:pPr>
              <w:widowControl/>
              <w:jc w:val="center"/>
              <w:rPr>
                <w:rFonts w:ascii="仿宋" w:hAnsi="仿宋" w:eastAsia="仿宋" w:cs="宋体"/>
                <w:color w:val="000000"/>
                <w:kern w:val="0"/>
                <w:sz w:val="24"/>
                <w:szCs w:val="20"/>
              </w:rPr>
            </w:pPr>
          </w:p>
        </w:tc>
      </w:tr>
      <w:tr w14:paraId="6204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2A4A3D6D">
            <w:pPr>
              <w:widowControl/>
              <w:rPr>
                <w:rFonts w:cs="宋体" w:asciiTheme="minorEastAsia" w:hAnsiTheme="minorEastAsia" w:eastAsiaTheme="minorEastAsia"/>
                <w:color w:val="000000"/>
                <w:kern w:val="0"/>
                <w:sz w:val="20"/>
                <w:szCs w:val="20"/>
              </w:rPr>
            </w:pPr>
          </w:p>
        </w:tc>
        <w:tc>
          <w:tcPr>
            <w:tcW w:w="4961" w:type="dxa"/>
          </w:tcPr>
          <w:p w14:paraId="75D5BDB5">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14:paraId="5FA7A61B">
            <w:pPr>
              <w:widowControl/>
              <w:jc w:val="center"/>
              <w:rPr>
                <w:rFonts w:ascii="仿宋" w:hAnsi="仿宋" w:eastAsia="仿宋" w:cs="宋体"/>
                <w:color w:val="000000"/>
                <w:kern w:val="0"/>
                <w:sz w:val="24"/>
                <w:szCs w:val="20"/>
              </w:rPr>
            </w:pPr>
          </w:p>
        </w:tc>
      </w:tr>
      <w:tr w14:paraId="5A09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14:paraId="4BEC914E">
            <w:pPr>
              <w:widowControl/>
              <w:rPr>
                <w:rFonts w:cs="宋体" w:asciiTheme="minorEastAsia" w:hAnsiTheme="minorEastAsia" w:eastAsiaTheme="minorEastAsia"/>
                <w:color w:val="000000"/>
                <w:kern w:val="0"/>
                <w:sz w:val="20"/>
                <w:szCs w:val="20"/>
              </w:rPr>
            </w:pPr>
          </w:p>
        </w:tc>
        <w:tc>
          <w:tcPr>
            <w:tcW w:w="4961" w:type="dxa"/>
          </w:tcPr>
          <w:p w14:paraId="6CF6843D">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14:paraId="0813123F">
            <w:pPr>
              <w:widowControl/>
              <w:jc w:val="center"/>
              <w:rPr>
                <w:rFonts w:ascii="仿宋" w:hAnsi="仿宋" w:eastAsia="仿宋" w:cs="宋体"/>
                <w:color w:val="000000"/>
                <w:kern w:val="0"/>
                <w:sz w:val="24"/>
                <w:szCs w:val="20"/>
              </w:rPr>
            </w:pPr>
          </w:p>
        </w:tc>
      </w:tr>
    </w:tbl>
    <w:p w14:paraId="60761766">
      <w:pPr>
        <w:ind w:firstLine="420" w:firstLineChars="200"/>
      </w:pPr>
      <w:r>
        <w:rPr>
          <w:rFonts w:hint="eastAsia"/>
        </w:rPr>
        <w:t>备注：LO=</w:t>
      </w:r>
      <w:r>
        <w:t>learning outcomes</w:t>
      </w:r>
      <w:r>
        <w:rPr>
          <w:rFonts w:hint="eastAsia"/>
        </w:rPr>
        <w:t>（学习成果）</w:t>
      </w:r>
    </w:p>
    <w:p w14:paraId="19D508E8">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2163"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092"/>
        <w:gridCol w:w="3168"/>
        <w:gridCol w:w="1812"/>
        <w:gridCol w:w="1026"/>
      </w:tblGrid>
      <w:tr w14:paraId="32EC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557" w:type="dxa"/>
            <w:vAlign w:val="center"/>
          </w:tcPr>
          <w:p w14:paraId="4E3DEEFC">
            <w:pPr>
              <w:snapToGrid w:val="0"/>
              <w:spacing w:line="288" w:lineRule="auto"/>
              <w:jc w:val="center"/>
              <w:rPr>
                <w:b/>
                <w:color w:val="000000"/>
                <w:sz w:val="20"/>
                <w:szCs w:val="20"/>
              </w:rPr>
            </w:pPr>
            <w:r>
              <w:rPr>
                <w:b/>
                <w:color w:val="000000"/>
                <w:sz w:val="20"/>
                <w:szCs w:val="20"/>
              </w:rPr>
              <w:t>序号</w:t>
            </w:r>
          </w:p>
        </w:tc>
        <w:tc>
          <w:tcPr>
            <w:tcW w:w="1092" w:type="dxa"/>
            <w:vAlign w:val="center"/>
          </w:tcPr>
          <w:p w14:paraId="3C7B7251">
            <w:pPr>
              <w:snapToGrid w:val="0"/>
              <w:spacing w:line="288" w:lineRule="auto"/>
              <w:jc w:val="center"/>
              <w:rPr>
                <w:b/>
                <w:color w:val="000000"/>
                <w:sz w:val="20"/>
                <w:szCs w:val="20"/>
              </w:rPr>
            </w:pPr>
            <w:r>
              <w:rPr>
                <w:b/>
                <w:color w:val="000000"/>
                <w:sz w:val="20"/>
                <w:szCs w:val="20"/>
              </w:rPr>
              <w:t>课程预期</w:t>
            </w:r>
          </w:p>
          <w:p w14:paraId="17784877">
            <w:pPr>
              <w:snapToGrid w:val="0"/>
              <w:spacing w:line="288" w:lineRule="auto"/>
              <w:jc w:val="center"/>
              <w:rPr>
                <w:b/>
                <w:color w:val="000000"/>
                <w:sz w:val="20"/>
                <w:szCs w:val="20"/>
              </w:rPr>
            </w:pPr>
            <w:r>
              <w:rPr>
                <w:b/>
                <w:color w:val="000000"/>
                <w:sz w:val="20"/>
                <w:szCs w:val="20"/>
              </w:rPr>
              <w:t>学习成果</w:t>
            </w:r>
          </w:p>
        </w:tc>
        <w:tc>
          <w:tcPr>
            <w:tcW w:w="3168" w:type="dxa"/>
            <w:vAlign w:val="center"/>
          </w:tcPr>
          <w:p w14:paraId="78B4478E">
            <w:pPr>
              <w:snapToGrid w:val="0"/>
              <w:spacing w:line="288" w:lineRule="auto"/>
              <w:jc w:val="center"/>
              <w:rPr>
                <w:b/>
                <w:color w:val="000000"/>
                <w:sz w:val="20"/>
                <w:szCs w:val="20"/>
              </w:rPr>
            </w:pPr>
            <w:r>
              <w:rPr>
                <w:b/>
                <w:color w:val="000000"/>
                <w:sz w:val="20"/>
                <w:szCs w:val="20"/>
              </w:rPr>
              <w:t>课程目标</w:t>
            </w:r>
          </w:p>
        </w:tc>
        <w:tc>
          <w:tcPr>
            <w:tcW w:w="1812" w:type="dxa"/>
            <w:vAlign w:val="center"/>
          </w:tcPr>
          <w:p w14:paraId="5AF9BF3C">
            <w:pPr>
              <w:snapToGrid w:val="0"/>
              <w:spacing w:line="288" w:lineRule="auto"/>
              <w:jc w:val="center"/>
              <w:rPr>
                <w:b/>
                <w:color w:val="000000"/>
                <w:sz w:val="20"/>
                <w:szCs w:val="20"/>
              </w:rPr>
            </w:pPr>
            <w:r>
              <w:rPr>
                <w:b/>
                <w:color w:val="000000"/>
                <w:sz w:val="20"/>
                <w:szCs w:val="20"/>
              </w:rPr>
              <w:t>教与学方式</w:t>
            </w:r>
          </w:p>
        </w:tc>
        <w:tc>
          <w:tcPr>
            <w:tcW w:w="1026" w:type="dxa"/>
            <w:vAlign w:val="center"/>
          </w:tcPr>
          <w:p w14:paraId="658A9AF3">
            <w:pPr>
              <w:snapToGrid w:val="0"/>
              <w:spacing w:line="288" w:lineRule="auto"/>
              <w:jc w:val="center"/>
              <w:rPr>
                <w:b/>
                <w:color w:val="000000"/>
                <w:sz w:val="20"/>
                <w:szCs w:val="20"/>
              </w:rPr>
            </w:pPr>
            <w:r>
              <w:rPr>
                <w:b/>
                <w:color w:val="000000"/>
                <w:sz w:val="20"/>
                <w:szCs w:val="20"/>
              </w:rPr>
              <w:t>评价方式</w:t>
            </w:r>
          </w:p>
        </w:tc>
      </w:tr>
      <w:tr w14:paraId="1A210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557" w:type="dxa"/>
            <w:vAlign w:val="center"/>
          </w:tcPr>
          <w:p w14:paraId="7FF1CA6A">
            <w:pPr>
              <w:jc w:val="center"/>
              <w:rPr>
                <w:rFonts w:eastAsia="仿宋"/>
                <w:color w:val="000000"/>
                <w:kern w:val="0"/>
                <w:sz w:val="20"/>
                <w:szCs w:val="20"/>
              </w:rPr>
            </w:pPr>
            <w:r>
              <w:rPr>
                <w:rFonts w:eastAsia="仿宋"/>
                <w:color w:val="000000"/>
                <w:kern w:val="0"/>
                <w:sz w:val="20"/>
                <w:szCs w:val="20"/>
              </w:rPr>
              <w:t>1</w:t>
            </w:r>
          </w:p>
        </w:tc>
        <w:tc>
          <w:tcPr>
            <w:tcW w:w="1092" w:type="dxa"/>
            <w:vAlign w:val="center"/>
          </w:tcPr>
          <w:p w14:paraId="3679611C">
            <w:pPr>
              <w:jc w:val="center"/>
              <w:rPr>
                <w:rFonts w:eastAsia="仿宋"/>
                <w:color w:val="000000"/>
                <w:kern w:val="0"/>
                <w:sz w:val="20"/>
                <w:szCs w:val="20"/>
              </w:rPr>
            </w:pPr>
            <w:r>
              <w:rPr>
                <w:rFonts w:eastAsia="仿宋"/>
                <w:color w:val="000000"/>
                <w:kern w:val="0"/>
                <w:sz w:val="20"/>
                <w:szCs w:val="20"/>
              </w:rPr>
              <w:t>LO15</w:t>
            </w:r>
          </w:p>
        </w:tc>
        <w:tc>
          <w:tcPr>
            <w:tcW w:w="3168" w:type="dxa"/>
            <w:vAlign w:val="center"/>
          </w:tcPr>
          <w:p w14:paraId="3447637E">
            <w:pPr>
              <w:jc w:val="left"/>
              <w:rPr>
                <w:color w:val="000000"/>
                <w:sz w:val="20"/>
                <w:szCs w:val="20"/>
              </w:rPr>
            </w:pPr>
            <w:r>
              <w:rPr>
                <w:rFonts w:hint="eastAsia"/>
                <w:color w:val="000000"/>
                <w:sz w:val="20"/>
                <w:szCs w:val="20"/>
              </w:rPr>
              <w:t>建立职业使命感和责任感</w:t>
            </w:r>
          </w:p>
        </w:tc>
        <w:tc>
          <w:tcPr>
            <w:tcW w:w="1812" w:type="dxa"/>
          </w:tcPr>
          <w:p w14:paraId="710D6BAE">
            <w:pPr>
              <w:snapToGrid w:val="0"/>
              <w:spacing w:line="288" w:lineRule="auto"/>
              <w:jc w:val="left"/>
              <w:rPr>
                <w:color w:val="000000"/>
                <w:sz w:val="20"/>
                <w:szCs w:val="20"/>
              </w:rPr>
            </w:pPr>
            <w:r>
              <w:rPr>
                <w:color w:val="000000"/>
                <w:sz w:val="20"/>
                <w:szCs w:val="20"/>
              </w:rPr>
              <w:t xml:space="preserve">教师理论讲授；教师案例分析 </w:t>
            </w:r>
          </w:p>
        </w:tc>
        <w:tc>
          <w:tcPr>
            <w:tcW w:w="1026" w:type="dxa"/>
            <w:vAlign w:val="center"/>
          </w:tcPr>
          <w:p w14:paraId="72E13924">
            <w:pPr>
              <w:snapToGrid w:val="0"/>
              <w:spacing w:line="288" w:lineRule="auto"/>
              <w:jc w:val="center"/>
              <w:rPr>
                <w:color w:val="000000"/>
                <w:sz w:val="20"/>
                <w:szCs w:val="20"/>
              </w:rPr>
            </w:pPr>
            <w:r>
              <w:rPr>
                <w:color w:val="000000"/>
                <w:sz w:val="20"/>
                <w:szCs w:val="20"/>
              </w:rPr>
              <w:t>纸笔测试</w:t>
            </w:r>
          </w:p>
          <w:p w14:paraId="75E2E934">
            <w:pPr>
              <w:snapToGrid w:val="0"/>
              <w:spacing w:line="288" w:lineRule="auto"/>
              <w:jc w:val="center"/>
              <w:rPr>
                <w:color w:val="000000"/>
                <w:sz w:val="20"/>
                <w:szCs w:val="20"/>
              </w:rPr>
            </w:pPr>
          </w:p>
        </w:tc>
      </w:tr>
      <w:tr w14:paraId="1EF6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57" w:type="dxa"/>
            <w:vAlign w:val="center"/>
          </w:tcPr>
          <w:p w14:paraId="2BC39446">
            <w:pPr>
              <w:jc w:val="center"/>
              <w:rPr>
                <w:rFonts w:eastAsia="仿宋"/>
                <w:color w:val="000000"/>
                <w:kern w:val="0"/>
                <w:sz w:val="20"/>
                <w:szCs w:val="20"/>
              </w:rPr>
            </w:pPr>
            <w:r>
              <w:rPr>
                <w:rFonts w:eastAsia="仿宋"/>
                <w:color w:val="000000"/>
                <w:kern w:val="0"/>
                <w:sz w:val="20"/>
                <w:szCs w:val="20"/>
              </w:rPr>
              <w:t>2</w:t>
            </w:r>
          </w:p>
        </w:tc>
        <w:tc>
          <w:tcPr>
            <w:tcW w:w="1092" w:type="dxa"/>
            <w:vAlign w:val="center"/>
          </w:tcPr>
          <w:p w14:paraId="5DD6FE75">
            <w:pPr>
              <w:jc w:val="center"/>
              <w:rPr>
                <w:rFonts w:eastAsia="仿宋"/>
                <w:color w:val="000000"/>
                <w:kern w:val="0"/>
                <w:sz w:val="20"/>
                <w:szCs w:val="20"/>
              </w:rPr>
            </w:pPr>
            <w:r>
              <w:rPr>
                <w:rFonts w:eastAsia="仿宋"/>
                <w:color w:val="000000"/>
                <w:kern w:val="0"/>
                <w:sz w:val="20"/>
                <w:szCs w:val="20"/>
              </w:rPr>
              <w:t>LO22</w:t>
            </w:r>
          </w:p>
        </w:tc>
        <w:tc>
          <w:tcPr>
            <w:tcW w:w="3168" w:type="dxa"/>
          </w:tcPr>
          <w:p w14:paraId="6997F60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能掌握人体的构成，描述人体器官的位置。</w:t>
            </w:r>
          </w:p>
        </w:tc>
        <w:tc>
          <w:tcPr>
            <w:tcW w:w="1812" w:type="dxa"/>
          </w:tcPr>
          <w:p w14:paraId="4C6D490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026" w:type="dxa"/>
          </w:tcPr>
          <w:p w14:paraId="7D82C33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14:paraId="4F4A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557" w:type="dxa"/>
            <w:vAlign w:val="center"/>
          </w:tcPr>
          <w:p w14:paraId="6E498CDE">
            <w:pPr>
              <w:jc w:val="center"/>
              <w:rPr>
                <w:rFonts w:eastAsia="仿宋"/>
                <w:color w:val="000000"/>
                <w:kern w:val="0"/>
                <w:sz w:val="20"/>
                <w:szCs w:val="20"/>
              </w:rPr>
            </w:pPr>
            <w:r>
              <w:rPr>
                <w:rFonts w:hint="eastAsia" w:eastAsia="仿宋"/>
                <w:color w:val="000000"/>
                <w:kern w:val="0"/>
                <w:sz w:val="20"/>
                <w:szCs w:val="20"/>
              </w:rPr>
              <w:t>3</w:t>
            </w:r>
          </w:p>
        </w:tc>
        <w:tc>
          <w:tcPr>
            <w:tcW w:w="1092" w:type="dxa"/>
            <w:vAlign w:val="center"/>
          </w:tcPr>
          <w:p w14:paraId="319B5D68">
            <w:pPr>
              <w:jc w:val="center"/>
              <w:rPr>
                <w:rFonts w:eastAsia="仿宋"/>
                <w:color w:val="000000"/>
                <w:kern w:val="0"/>
                <w:sz w:val="20"/>
                <w:szCs w:val="20"/>
              </w:rPr>
            </w:pPr>
            <w:r>
              <w:rPr>
                <w:rFonts w:hint="eastAsia" w:eastAsia="仿宋"/>
                <w:color w:val="000000"/>
                <w:kern w:val="0"/>
                <w:sz w:val="20"/>
                <w:szCs w:val="20"/>
              </w:rPr>
              <w:t>L041</w:t>
            </w:r>
          </w:p>
        </w:tc>
        <w:tc>
          <w:tcPr>
            <w:tcW w:w="3168" w:type="dxa"/>
            <w:vAlign w:val="center"/>
          </w:tcPr>
          <w:p w14:paraId="74B74142">
            <w:pPr>
              <w:jc w:val="left"/>
              <w:rPr>
                <w:color w:val="000000"/>
                <w:sz w:val="20"/>
                <w:szCs w:val="20"/>
              </w:rPr>
            </w:pPr>
            <w:r>
              <w:rPr>
                <w:rFonts w:hint="eastAsia"/>
                <w:color w:val="000000"/>
                <w:sz w:val="20"/>
                <w:szCs w:val="20"/>
              </w:rPr>
              <w:t>具有自主学习的基本能力。</w:t>
            </w:r>
          </w:p>
        </w:tc>
        <w:tc>
          <w:tcPr>
            <w:tcW w:w="1812" w:type="dxa"/>
          </w:tcPr>
          <w:p w14:paraId="54F49A74">
            <w:pPr>
              <w:snapToGrid w:val="0"/>
              <w:spacing w:line="288" w:lineRule="auto"/>
              <w:jc w:val="left"/>
              <w:rPr>
                <w:color w:val="000000"/>
                <w:sz w:val="20"/>
                <w:szCs w:val="20"/>
              </w:rPr>
            </w:pPr>
            <w:r>
              <w:rPr>
                <w:rFonts w:hint="eastAsia"/>
                <w:color w:val="000000"/>
                <w:sz w:val="20"/>
                <w:szCs w:val="20"/>
              </w:rPr>
              <w:t>教师理论讲授；教师案例分析；学生实践、教师辅导</w:t>
            </w:r>
          </w:p>
        </w:tc>
        <w:tc>
          <w:tcPr>
            <w:tcW w:w="1026" w:type="dxa"/>
            <w:vAlign w:val="center"/>
          </w:tcPr>
          <w:p w14:paraId="53C8181E">
            <w:pPr>
              <w:snapToGrid w:val="0"/>
              <w:spacing w:line="288" w:lineRule="auto"/>
              <w:jc w:val="center"/>
              <w:rPr>
                <w:color w:val="000000"/>
                <w:sz w:val="20"/>
                <w:szCs w:val="20"/>
              </w:rPr>
            </w:pPr>
            <w:r>
              <w:rPr>
                <w:color w:val="000000"/>
                <w:sz w:val="20"/>
                <w:szCs w:val="20"/>
              </w:rPr>
              <w:t>纸笔测试</w:t>
            </w:r>
            <w:r>
              <w:rPr>
                <w:sz w:val="20"/>
                <w:szCs w:val="20"/>
              </w:rPr>
              <w:t>实验报告</w:t>
            </w:r>
          </w:p>
        </w:tc>
      </w:tr>
      <w:tr w14:paraId="37952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trPr>
        <w:tc>
          <w:tcPr>
            <w:tcW w:w="557" w:type="dxa"/>
            <w:vAlign w:val="center"/>
          </w:tcPr>
          <w:p w14:paraId="7433CD8C">
            <w:pPr>
              <w:jc w:val="center"/>
              <w:rPr>
                <w:rFonts w:eastAsia="仿宋"/>
                <w:color w:val="000000"/>
                <w:kern w:val="0"/>
                <w:sz w:val="20"/>
                <w:szCs w:val="20"/>
              </w:rPr>
            </w:pPr>
            <w:r>
              <w:rPr>
                <w:rFonts w:eastAsia="仿宋"/>
                <w:color w:val="000000"/>
                <w:kern w:val="0"/>
                <w:sz w:val="20"/>
                <w:szCs w:val="20"/>
              </w:rPr>
              <w:t>4</w:t>
            </w:r>
          </w:p>
        </w:tc>
        <w:tc>
          <w:tcPr>
            <w:tcW w:w="1092" w:type="dxa"/>
            <w:vAlign w:val="center"/>
          </w:tcPr>
          <w:p w14:paraId="6CC1B993">
            <w:pPr>
              <w:jc w:val="center"/>
              <w:rPr>
                <w:rFonts w:eastAsia="仿宋"/>
                <w:color w:val="000000"/>
                <w:kern w:val="0"/>
                <w:sz w:val="20"/>
                <w:szCs w:val="20"/>
              </w:rPr>
            </w:pPr>
            <w:r>
              <w:rPr>
                <w:rFonts w:eastAsia="仿宋"/>
                <w:color w:val="000000"/>
                <w:kern w:val="0"/>
                <w:sz w:val="20"/>
                <w:szCs w:val="20"/>
              </w:rPr>
              <w:t>LO</w:t>
            </w:r>
            <w:r>
              <w:rPr>
                <w:rFonts w:hint="eastAsia" w:eastAsia="仿宋"/>
                <w:color w:val="000000"/>
                <w:kern w:val="0"/>
                <w:sz w:val="20"/>
                <w:szCs w:val="20"/>
              </w:rPr>
              <w:t>42</w:t>
            </w:r>
          </w:p>
        </w:tc>
        <w:tc>
          <w:tcPr>
            <w:tcW w:w="3168" w:type="dxa"/>
            <w:vAlign w:val="center"/>
          </w:tcPr>
          <w:p w14:paraId="537DDAC9">
            <w:pPr>
              <w:pStyle w:val="2"/>
              <w:spacing w:line="240" w:lineRule="auto"/>
              <w:ind w:firstLine="0"/>
              <w:jc w:val="left"/>
              <w:rPr>
                <w:color w:val="000000"/>
                <w:sz w:val="20"/>
              </w:rPr>
            </w:pPr>
            <w:r>
              <w:rPr>
                <w:color w:val="000000"/>
                <w:kern w:val="0"/>
                <w:sz w:val="20"/>
              </w:rPr>
              <w:t>能够使用适合的工具来搜集信息，并对信息加以分析、鉴别、判断与整合。</w:t>
            </w:r>
          </w:p>
        </w:tc>
        <w:tc>
          <w:tcPr>
            <w:tcW w:w="1812" w:type="dxa"/>
          </w:tcPr>
          <w:p w14:paraId="070974BD">
            <w:pPr>
              <w:snapToGrid w:val="0"/>
              <w:spacing w:line="288" w:lineRule="auto"/>
              <w:jc w:val="left"/>
              <w:rPr>
                <w:color w:val="000000"/>
                <w:sz w:val="20"/>
                <w:szCs w:val="20"/>
              </w:rPr>
            </w:pPr>
            <w:r>
              <w:rPr>
                <w:color w:val="000000"/>
                <w:sz w:val="20"/>
                <w:szCs w:val="20"/>
              </w:rPr>
              <w:t>教师理论讲授；教师案例分析，学生实践、教师辅导</w:t>
            </w:r>
          </w:p>
        </w:tc>
        <w:tc>
          <w:tcPr>
            <w:tcW w:w="1026" w:type="dxa"/>
            <w:vAlign w:val="center"/>
          </w:tcPr>
          <w:p w14:paraId="31B0D2B2">
            <w:pPr>
              <w:snapToGrid w:val="0"/>
              <w:spacing w:line="288" w:lineRule="auto"/>
              <w:jc w:val="center"/>
              <w:rPr>
                <w:color w:val="000000"/>
                <w:sz w:val="20"/>
                <w:szCs w:val="20"/>
              </w:rPr>
            </w:pPr>
            <w:r>
              <w:rPr>
                <w:color w:val="000000"/>
                <w:sz w:val="20"/>
                <w:szCs w:val="20"/>
              </w:rPr>
              <w:t>纸笔测试</w:t>
            </w:r>
          </w:p>
          <w:p w14:paraId="6A8841C3">
            <w:pPr>
              <w:snapToGrid w:val="0"/>
              <w:spacing w:line="288" w:lineRule="auto"/>
              <w:jc w:val="center"/>
              <w:rPr>
                <w:sz w:val="20"/>
                <w:szCs w:val="20"/>
              </w:rPr>
            </w:pPr>
            <w:r>
              <w:rPr>
                <w:sz w:val="20"/>
                <w:szCs w:val="20"/>
              </w:rPr>
              <w:t>实验报告</w:t>
            </w:r>
          </w:p>
        </w:tc>
      </w:tr>
    </w:tbl>
    <w:p w14:paraId="7403668B">
      <w:pPr>
        <w:snapToGrid w:val="0"/>
        <w:spacing w:line="288" w:lineRule="auto"/>
        <w:rPr>
          <w:rFonts w:ascii="黑体" w:hAnsi="宋体" w:eastAsia="黑体"/>
          <w:sz w:val="24"/>
        </w:rPr>
      </w:pPr>
    </w:p>
    <w:p w14:paraId="48ACDE8C">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14:paraId="3DDF9DEB">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本课程总学时为96学时，其中教师课堂理论授课学时为68学时；学生课内实践环节学时为28学时；课外练习，查阅文献及作业等时间不计在内。</w:t>
      </w:r>
    </w:p>
    <w:tbl>
      <w:tblPr>
        <w:tblStyle w:val="7"/>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14:paraId="01C0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5CB3933F">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14:paraId="332B2FC6">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14:paraId="4961C66F">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14:paraId="5D1946CF">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14:paraId="5FC60239">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14:paraId="1B9536FD">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14:paraId="3820FA0D">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14:paraId="14E3C008">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14:paraId="543447E3">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14:paraId="5E7A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AA08F5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4C49EE3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08A7512F">
            <w:pPr>
              <w:snapToGrid w:val="0"/>
              <w:spacing w:line="288" w:lineRule="auto"/>
              <w:jc w:val="left"/>
              <w:rPr>
                <w:rFonts w:asciiTheme="minorEastAsia" w:hAnsiTheme="minorEastAsia" w:eastAsiaTheme="minorEastAsia" w:cstheme="minorEastAsia"/>
                <w:sz w:val="20"/>
                <w:szCs w:val="20"/>
              </w:rPr>
            </w:pPr>
          </w:p>
        </w:tc>
        <w:tc>
          <w:tcPr>
            <w:tcW w:w="2426" w:type="dxa"/>
          </w:tcPr>
          <w:p w14:paraId="2CF2D9F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14:paraId="4C99B44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14:paraId="5593666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tc>
        <w:tc>
          <w:tcPr>
            <w:tcW w:w="2160" w:type="dxa"/>
          </w:tcPr>
          <w:p w14:paraId="4DBF7E2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14:paraId="18A4C7A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14:paraId="0FA61A86">
            <w:pPr>
              <w:snapToGrid w:val="0"/>
              <w:spacing w:line="288" w:lineRule="auto"/>
              <w:jc w:val="left"/>
              <w:rPr>
                <w:rFonts w:asciiTheme="minorEastAsia" w:hAnsiTheme="minorEastAsia" w:eastAsiaTheme="minorEastAsia" w:cstheme="minorEastAsia"/>
                <w:sz w:val="20"/>
                <w:szCs w:val="20"/>
              </w:rPr>
            </w:pPr>
          </w:p>
        </w:tc>
        <w:tc>
          <w:tcPr>
            <w:tcW w:w="1530" w:type="dxa"/>
          </w:tcPr>
          <w:p w14:paraId="56DAAB2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14:paraId="375C5E5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14:paraId="088C249D">
            <w:pPr>
              <w:snapToGrid w:val="0"/>
              <w:spacing w:line="288" w:lineRule="auto"/>
              <w:jc w:val="left"/>
              <w:rPr>
                <w:rFonts w:asciiTheme="minorEastAsia" w:hAnsiTheme="minorEastAsia" w:eastAsiaTheme="minorEastAsia" w:cstheme="minorEastAsia"/>
                <w:sz w:val="20"/>
                <w:szCs w:val="20"/>
              </w:rPr>
            </w:pPr>
          </w:p>
        </w:tc>
        <w:tc>
          <w:tcPr>
            <w:tcW w:w="420" w:type="dxa"/>
          </w:tcPr>
          <w:p w14:paraId="094286B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14:paraId="40FB725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14:paraId="762DB26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r>
      <w:tr w14:paraId="2DB7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D5FAC1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73FF6B1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14:paraId="374184F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14:paraId="0A1E01E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14:paraId="60D72F0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14:paraId="28451406">
            <w:pPr>
              <w:snapToGrid w:val="0"/>
              <w:spacing w:line="288" w:lineRule="auto"/>
              <w:jc w:val="left"/>
              <w:rPr>
                <w:rFonts w:asciiTheme="minorEastAsia" w:hAnsiTheme="minorEastAsia" w:eastAsiaTheme="minorEastAsia" w:cstheme="minorEastAsia"/>
                <w:sz w:val="20"/>
                <w:szCs w:val="20"/>
              </w:rPr>
            </w:pPr>
          </w:p>
        </w:tc>
        <w:tc>
          <w:tcPr>
            <w:tcW w:w="2160" w:type="dxa"/>
          </w:tcPr>
          <w:p w14:paraId="133E028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14:paraId="5866BA8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14:paraId="742DC53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14:paraId="0B4C133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tc>
        <w:tc>
          <w:tcPr>
            <w:tcW w:w="1530" w:type="dxa"/>
          </w:tcPr>
          <w:p w14:paraId="1B716CF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具有对运动系统相关疾病的急教素养，救死扶伤。</w:t>
            </w:r>
          </w:p>
        </w:tc>
        <w:tc>
          <w:tcPr>
            <w:tcW w:w="1506" w:type="dxa"/>
          </w:tcPr>
          <w:p w14:paraId="04283EB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学会利用所学体表标志热练应用在临床各种操作中。</w:t>
            </w:r>
          </w:p>
          <w:p w14:paraId="153465D3">
            <w:pPr>
              <w:snapToGrid w:val="0"/>
              <w:spacing w:line="288" w:lineRule="auto"/>
              <w:jc w:val="left"/>
              <w:rPr>
                <w:rFonts w:asciiTheme="minorEastAsia" w:hAnsiTheme="minorEastAsia" w:eastAsiaTheme="minorEastAsia" w:cstheme="minorEastAsia"/>
                <w:sz w:val="20"/>
                <w:szCs w:val="20"/>
              </w:rPr>
            </w:pPr>
          </w:p>
        </w:tc>
        <w:tc>
          <w:tcPr>
            <w:tcW w:w="420" w:type="dxa"/>
          </w:tcPr>
          <w:p w14:paraId="6E5CF67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14:paraId="6278B9D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21" w:type="dxa"/>
          </w:tcPr>
          <w:p w14:paraId="70165E6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16</w:t>
            </w:r>
          </w:p>
        </w:tc>
      </w:tr>
      <w:tr w14:paraId="7F01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450103C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6410314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14:paraId="6F062CB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14:paraId="4AC918C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14:paraId="483F949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14:paraId="748BBA6C">
            <w:pPr>
              <w:snapToGrid w:val="0"/>
              <w:spacing w:line="288" w:lineRule="auto"/>
              <w:jc w:val="left"/>
              <w:rPr>
                <w:rFonts w:asciiTheme="minorEastAsia" w:hAnsiTheme="minorEastAsia" w:eastAsiaTheme="minorEastAsia" w:cstheme="minorEastAsia"/>
                <w:sz w:val="20"/>
                <w:szCs w:val="20"/>
              </w:rPr>
            </w:pPr>
          </w:p>
        </w:tc>
        <w:tc>
          <w:tcPr>
            <w:tcW w:w="2160" w:type="dxa"/>
          </w:tcPr>
          <w:p w14:paraId="3CFD05C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14:paraId="5CDE2F4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14:paraId="0FFF377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14:paraId="267A4F1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tc>
        <w:tc>
          <w:tcPr>
            <w:tcW w:w="1530" w:type="dxa"/>
          </w:tcPr>
          <w:p w14:paraId="4C6356B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14:paraId="5766A3B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14:paraId="7E85A15F">
            <w:pPr>
              <w:snapToGrid w:val="0"/>
              <w:spacing w:line="288" w:lineRule="auto"/>
              <w:jc w:val="left"/>
              <w:rPr>
                <w:rFonts w:asciiTheme="minorEastAsia" w:hAnsiTheme="minorEastAsia" w:eastAsiaTheme="minorEastAsia" w:cstheme="minorEastAsia"/>
                <w:sz w:val="20"/>
                <w:szCs w:val="20"/>
              </w:rPr>
            </w:pPr>
          </w:p>
        </w:tc>
        <w:tc>
          <w:tcPr>
            <w:tcW w:w="420" w:type="dxa"/>
          </w:tcPr>
          <w:p w14:paraId="4BA0B02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14:paraId="6D11FDF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14:paraId="4547E04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r>
      <w:tr w14:paraId="044A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218B40F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6AB99AF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14:paraId="4C9064D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14:paraId="5F86E68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14:paraId="0765052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14:paraId="22EA025B">
            <w:pPr>
              <w:snapToGrid w:val="0"/>
              <w:spacing w:line="288" w:lineRule="auto"/>
              <w:jc w:val="left"/>
              <w:rPr>
                <w:rFonts w:asciiTheme="minorEastAsia" w:hAnsiTheme="minorEastAsia" w:eastAsiaTheme="minorEastAsia" w:cstheme="minorEastAsia"/>
                <w:sz w:val="20"/>
                <w:szCs w:val="20"/>
              </w:rPr>
            </w:pPr>
          </w:p>
        </w:tc>
        <w:tc>
          <w:tcPr>
            <w:tcW w:w="2160" w:type="dxa"/>
          </w:tcPr>
          <w:p w14:paraId="5C23F40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14:paraId="37FC410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14:paraId="794FD1E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tc>
        <w:tc>
          <w:tcPr>
            <w:tcW w:w="1530" w:type="dxa"/>
          </w:tcPr>
          <w:p w14:paraId="170F39A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14:paraId="77BC238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14:paraId="5C350AE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14:paraId="454A2C4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14:paraId="053D166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49B2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CB3C97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615194A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14:paraId="686BB58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1．知道肾单位的结构；膀胱三角的概念；输尿管的三处秩窄。</w:t>
            </w:r>
          </w:p>
          <w:p w14:paraId="572F934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14:paraId="24663AE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14:paraId="6E93F9FA">
            <w:pPr>
              <w:snapToGrid w:val="0"/>
              <w:spacing w:line="288" w:lineRule="auto"/>
              <w:jc w:val="left"/>
              <w:rPr>
                <w:rFonts w:asciiTheme="minorEastAsia" w:hAnsiTheme="minorEastAsia" w:eastAsiaTheme="minorEastAsia" w:cstheme="minorEastAsia"/>
                <w:sz w:val="20"/>
                <w:szCs w:val="20"/>
              </w:rPr>
            </w:pPr>
          </w:p>
        </w:tc>
        <w:tc>
          <w:tcPr>
            <w:tcW w:w="2160" w:type="dxa"/>
          </w:tcPr>
          <w:p w14:paraId="4F07910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14:paraId="48F219F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14:paraId="6B2E1CA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tc>
        <w:tc>
          <w:tcPr>
            <w:tcW w:w="1530" w:type="dxa"/>
          </w:tcPr>
          <w:p w14:paraId="67E9BA8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14:paraId="0B83428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14:paraId="35FA832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14:paraId="03F2705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14:paraId="3721D7A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14:paraId="066C582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461A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791990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14:paraId="52EE857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14:paraId="5C9A9FF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14:paraId="17DE7D9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14:paraId="01821BA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14:paraId="11EEC4EE">
            <w:pPr>
              <w:snapToGrid w:val="0"/>
              <w:spacing w:line="288" w:lineRule="auto"/>
              <w:jc w:val="left"/>
              <w:rPr>
                <w:rFonts w:asciiTheme="minorEastAsia" w:hAnsiTheme="minorEastAsia" w:eastAsiaTheme="minorEastAsia" w:cstheme="minorEastAsia"/>
                <w:sz w:val="20"/>
                <w:szCs w:val="20"/>
              </w:rPr>
            </w:pPr>
          </w:p>
        </w:tc>
        <w:tc>
          <w:tcPr>
            <w:tcW w:w="2160" w:type="dxa"/>
          </w:tcPr>
          <w:p w14:paraId="364D895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14:paraId="0A6442A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14:paraId="08CB835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14:paraId="5BABC5C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14:paraId="35C7C64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14:paraId="5DA2754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tc>
        <w:tc>
          <w:tcPr>
            <w:tcW w:w="1530" w:type="dxa"/>
          </w:tcPr>
          <w:p w14:paraId="20FF641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14:paraId="1ECB6612">
            <w:pPr>
              <w:snapToGrid w:val="0"/>
              <w:spacing w:line="288" w:lineRule="auto"/>
              <w:jc w:val="left"/>
              <w:rPr>
                <w:rFonts w:asciiTheme="minorEastAsia" w:hAnsiTheme="minorEastAsia" w:eastAsiaTheme="minorEastAsia" w:cstheme="minorEastAsia"/>
                <w:sz w:val="20"/>
                <w:szCs w:val="20"/>
              </w:rPr>
            </w:pPr>
          </w:p>
        </w:tc>
        <w:tc>
          <w:tcPr>
            <w:tcW w:w="1506" w:type="dxa"/>
          </w:tcPr>
          <w:p w14:paraId="72E967D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14:paraId="2DB9A04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20" w:type="dxa"/>
          </w:tcPr>
          <w:p w14:paraId="772C5F3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14:paraId="4840EDD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r w14:paraId="4CD3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705384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14:paraId="4A1CD8F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循环系统</w:t>
            </w:r>
          </w:p>
        </w:tc>
        <w:tc>
          <w:tcPr>
            <w:tcW w:w="2426" w:type="dxa"/>
          </w:tcPr>
          <w:p w14:paraId="75B1EB9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14:paraId="6DE80CF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2．知道心的位置、心包的组成：淋巴干的名称及其收钠范国；胸导管的起止、主要行程和收纳范围。</w:t>
            </w:r>
          </w:p>
          <w:p w14:paraId="028166D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14:paraId="19B414E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1.能说出循环系统的组成和功能。</w:t>
            </w:r>
          </w:p>
          <w:p w14:paraId="47E7DA0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2.能说出心的位置、外形、内腔结构、交通。</w:t>
            </w:r>
          </w:p>
          <w:p w14:paraId="15120C6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3.能说出大小循环的途径；</w:t>
            </w:r>
          </w:p>
          <w:p w14:paraId="6B16913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14:paraId="603BBD6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14:paraId="55F54A8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tc>
        <w:tc>
          <w:tcPr>
            <w:tcW w:w="1530" w:type="dxa"/>
          </w:tcPr>
          <w:p w14:paraId="6422683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14:paraId="0FA92CC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14:paraId="29717A0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11</w:t>
            </w:r>
          </w:p>
        </w:tc>
        <w:tc>
          <w:tcPr>
            <w:tcW w:w="420" w:type="dxa"/>
          </w:tcPr>
          <w:p w14:paraId="68E339B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21" w:type="dxa"/>
          </w:tcPr>
          <w:p w14:paraId="4BEBBC1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r>
      <w:tr w14:paraId="4E03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55C336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14:paraId="5D1F55F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p w14:paraId="66B8658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官</w:t>
            </w:r>
          </w:p>
        </w:tc>
        <w:tc>
          <w:tcPr>
            <w:tcW w:w="2426" w:type="dxa"/>
          </w:tcPr>
          <w:p w14:paraId="3F6EF99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14:paraId="7F88CCC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14:paraId="53FFBB8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14:paraId="5E242195">
            <w:pPr>
              <w:snapToGrid w:val="0"/>
              <w:spacing w:line="288" w:lineRule="auto"/>
              <w:jc w:val="left"/>
              <w:rPr>
                <w:rFonts w:asciiTheme="minorEastAsia" w:hAnsiTheme="minorEastAsia" w:eastAsiaTheme="minorEastAsia" w:cstheme="minorEastAsia"/>
                <w:sz w:val="20"/>
                <w:szCs w:val="20"/>
              </w:rPr>
            </w:pPr>
          </w:p>
        </w:tc>
        <w:tc>
          <w:tcPr>
            <w:tcW w:w="2160" w:type="dxa"/>
          </w:tcPr>
          <w:p w14:paraId="55D8520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14:paraId="472082B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2.能说出前庭蜗器组成、功能；中耳的组成；内耳的组成；听觉、位觉感受器的名称、位置、作用。</w:t>
            </w:r>
          </w:p>
          <w:p w14:paraId="3C22A55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14:paraId="38B90F0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14:paraId="31F0AB6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14:paraId="4D60F0FD">
            <w:pPr>
              <w:snapToGrid w:val="0"/>
              <w:spacing w:line="288" w:lineRule="auto"/>
              <w:jc w:val="left"/>
              <w:rPr>
                <w:rFonts w:asciiTheme="minorEastAsia" w:hAnsiTheme="minorEastAsia" w:eastAsiaTheme="minorEastAsia" w:cstheme="minorEastAsia"/>
                <w:sz w:val="20"/>
                <w:szCs w:val="20"/>
              </w:rPr>
            </w:pPr>
          </w:p>
        </w:tc>
        <w:tc>
          <w:tcPr>
            <w:tcW w:w="420" w:type="dxa"/>
          </w:tcPr>
          <w:p w14:paraId="75E9D52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0" w:type="dxa"/>
          </w:tcPr>
          <w:p w14:paraId="7CEE90F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21" w:type="dxa"/>
          </w:tcPr>
          <w:p w14:paraId="115EB1E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r>
      <w:tr w14:paraId="353F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853ADC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14:paraId="11B9BE1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14:paraId="0CF31D8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14:paraId="0ABBB21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2．知道神经系统常用术语；瘠髓的位置和外形、内部结构与功能；大脑皮质的功能定位；Ⅲ、M、X、X、Ⅻ对脑神经的分布；脑和脊髓的主要传导通路。</w:t>
            </w:r>
          </w:p>
          <w:p w14:paraId="13EB63C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3．知道内脏神经的特点；脑和脊的被膜、血管。</w:t>
            </w:r>
          </w:p>
        </w:tc>
        <w:tc>
          <w:tcPr>
            <w:tcW w:w="2160" w:type="dxa"/>
          </w:tcPr>
          <w:p w14:paraId="2427F0E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14:paraId="1EAF5F4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14:paraId="33E1256D">
            <w:pPr>
              <w:snapToGrid w:val="0"/>
              <w:spacing w:line="288" w:lineRule="auto"/>
              <w:jc w:val="left"/>
              <w:rPr>
                <w:rFonts w:asciiTheme="minorEastAsia" w:hAnsiTheme="minorEastAsia" w:eastAsiaTheme="minorEastAsia" w:cstheme="minorEastAsia"/>
                <w:sz w:val="20"/>
                <w:szCs w:val="20"/>
              </w:rPr>
            </w:pPr>
          </w:p>
        </w:tc>
        <w:tc>
          <w:tcPr>
            <w:tcW w:w="1530" w:type="dxa"/>
          </w:tcPr>
          <w:p w14:paraId="03086A5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14:paraId="26D6ACA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14:paraId="3BEC7B6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15</w:t>
            </w:r>
          </w:p>
        </w:tc>
        <w:tc>
          <w:tcPr>
            <w:tcW w:w="420" w:type="dxa"/>
          </w:tcPr>
          <w:p w14:paraId="53D0447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21" w:type="dxa"/>
          </w:tcPr>
          <w:p w14:paraId="1902F81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24</w:t>
            </w:r>
          </w:p>
        </w:tc>
      </w:tr>
      <w:tr w14:paraId="427B5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8EF7F2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14:paraId="280ECCB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14:paraId="2018328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14:paraId="5BC57A3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14:paraId="323B9B6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14:paraId="6CC0EEB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14:paraId="79D4E66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14:paraId="24478A9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tc>
        <w:tc>
          <w:tcPr>
            <w:tcW w:w="1530" w:type="dxa"/>
          </w:tcPr>
          <w:p w14:paraId="2E489DB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14:paraId="765BE22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14:paraId="3E6BF245">
            <w:pPr>
              <w:snapToGrid w:val="0"/>
              <w:spacing w:line="288" w:lineRule="auto"/>
              <w:jc w:val="left"/>
              <w:rPr>
                <w:rFonts w:asciiTheme="minorEastAsia" w:hAnsiTheme="minorEastAsia" w:eastAsiaTheme="minorEastAsia" w:cstheme="minorEastAsia"/>
                <w:sz w:val="20"/>
                <w:szCs w:val="20"/>
              </w:rPr>
            </w:pPr>
          </w:p>
        </w:tc>
        <w:tc>
          <w:tcPr>
            <w:tcW w:w="420" w:type="dxa"/>
          </w:tcPr>
          <w:p w14:paraId="64DE0C3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20" w:type="dxa"/>
          </w:tcPr>
          <w:p w14:paraId="54CA58A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21" w:type="dxa"/>
          </w:tcPr>
          <w:p w14:paraId="6679ECA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r>
    </w:tbl>
    <w:p w14:paraId="666E7AA9">
      <w:pPr>
        <w:snapToGrid w:val="0"/>
        <w:spacing w:line="288" w:lineRule="auto"/>
        <w:jc w:val="left"/>
        <w:rPr>
          <w:rFonts w:asciiTheme="minorEastAsia" w:hAnsiTheme="minorEastAsia" w:eastAsiaTheme="minorEastAsia" w:cstheme="minorEastAsia"/>
          <w:sz w:val="20"/>
          <w:szCs w:val="20"/>
        </w:rPr>
      </w:pPr>
    </w:p>
    <w:p w14:paraId="0DF6B018">
      <w:pPr>
        <w:snapToGrid w:val="0"/>
        <w:spacing w:line="288" w:lineRule="auto"/>
        <w:jc w:val="left"/>
        <w:rPr>
          <w:rFonts w:asciiTheme="minorEastAsia" w:hAnsiTheme="minorEastAsia" w:eastAsiaTheme="minorEastAsia" w:cstheme="minorEastAsia"/>
          <w:sz w:val="20"/>
          <w:szCs w:val="20"/>
        </w:rPr>
      </w:pPr>
    </w:p>
    <w:p w14:paraId="7989B498">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14:paraId="3A214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F97EECB">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4B29D3C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14:paraId="34DC89A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0818E115">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14:paraId="2B2C0DF5">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14:paraId="6CB74B1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14:paraId="22A3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7D4BA12">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4631F24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实验一：运动系统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16044CC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关节的结构与功能、各骨及主要肌群的名称和位置。</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297477C4">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1178" w:type="dxa"/>
            <w:tcBorders>
              <w:left w:val="single" w:color="auto" w:sz="4" w:space="0"/>
              <w:right w:val="single" w:color="auto" w:sz="4" w:space="0"/>
            </w:tcBorders>
            <w:shd w:val="clear" w:color="auto" w:fill="auto"/>
            <w:vAlign w:val="center"/>
          </w:tcPr>
          <w:p w14:paraId="00287646">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705F0EFB">
            <w:pPr>
              <w:snapToGrid w:val="0"/>
              <w:spacing w:line="288" w:lineRule="auto"/>
              <w:jc w:val="left"/>
              <w:rPr>
                <w:rFonts w:asciiTheme="minorEastAsia" w:hAnsiTheme="minorEastAsia" w:eastAsiaTheme="minorEastAsia" w:cstheme="minorEastAsia"/>
                <w:sz w:val="20"/>
                <w:szCs w:val="20"/>
              </w:rPr>
            </w:pPr>
          </w:p>
        </w:tc>
      </w:tr>
      <w:tr w14:paraId="1307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5352C1F6">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291269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实验二：消化系统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0DCC47E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脏器的位置和主要毗邻关系；腹膜所形成的结构和与脏器的关系。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476B3F82">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14:paraId="04DA72D4">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4CD431CE">
            <w:pPr>
              <w:snapToGrid w:val="0"/>
              <w:spacing w:line="288" w:lineRule="auto"/>
              <w:jc w:val="left"/>
              <w:rPr>
                <w:rFonts w:asciiTheme="minorEastAsia" w:hAnsiTheme="minorEastAsia" w:eastAsiaTheme="minorEastAsia" w:cstheme="minorEastAsia"/>
                <w:sz w:val="20"/>
                <w:szCs w:val="20"/>
              </w:rPr>
            </w:pPr>
          </w:p>
        </w:tc>
      </w:tr>
      <w:tr w14:paraId="30040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5A69BB3">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57CF2A4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实验三：呼吸系统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3786840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呼吸系的组成；各器官的位置、形态、主要结构及毗邻。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63606E80">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14:paraId="37AC4710">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7E204A13">
            <w:pPr>
              <w:snapToGrid w:val="0"/>
              <w:spacing w:line="288" w:lineRule="auto"/>
              <w:jc w:val="left"/>
              <w:rPr>
                <w:rFonts w:asciiTheme="minorEastAsia" w:hAnsiTheme="minorEastAsia" w:eastAsiaTheme="minorEastAsia" w:cstheme="minorEastAsia"/>
                <w:sz w:val="20"/>
                <w:szCs w:val="20"/>
              </w:rPr>
            </w:pPr>
          </w:p>
        </w:tc>
      </w:tr>
      <w:tr w14:paraId="3E8E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77F584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22D9C5D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实验四：泌尿系统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1275487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泌尿系统的组成；肾、膀胱、输尿管的位置、形态、毗邻。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35167111">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14:paraId="1546CB10">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209A1D41">
            <w:pPr>
              <w:snapToGrid w:val="0"/>
              <w:spacing w:line="288" w:lineRule="auto"/>
              <w:jc w:val="left"/>
              <w:rPr>
                <w:rFonts w:asciiTheme="minorEastAsia" w:hAnsiTheme="minorEastAsia" w:eastAsiaTheme="minorEastAsia" w:cstheme="minorEastAsia"/>
                <w:sz w:val="20"/>
                <w:szCs w:val="20"/>
              </w:rPr>
            </w:pPr>
          </w:p>
        </w:tc>
      </w:tr>
      <w:tr w14:paraId="329A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09CF080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34BFA9B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实验五：生殖系统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7965906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男女生殖器的组成、位置、形态、结构特点和毗邻。</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70CDD76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14:paraId="7B3BAAB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383C4151">
            <w:pPr>
              <w:snapToGrid w:val="0"/>
              <w:spacing w:line="288" w:lineRule="auto"/>
              <w:jc w:val="left"/>
              <w:rPr>
                <w:rFonts w:asciiTheme="minorEastAsia" w:hAnsiTheme="minorEastAsia" w:eastAsiaTheme="minorEastAsia" w:cstheme="minorEastAsia"/>
                <w:sz w:val="20"/>
                <w:szCs w:val="20"/>
              </w:rPr>
            </w:pPr>
          </w:p>
        </w:tc>
      </w:tr>
      <w:tr w14:paraId="3661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1A345E1">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33B7D49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实验六：循环系统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45ACBA8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心脏的位置、外形、内部结构及毗邻，全身动、静脉的主要分支分布以及主要淋巴结群的位置，胸导管的行程。</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49EA1B5E">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1178" w:type="dxa"/>
            <w:tcBorders>
              <w:left w:val="single" w:color="auto" w:sz="4" w:space="0"/>
              <w:right w:val="single" w:color="auto" w:sz="4" w:space="0"/>
            </w:tcBorders>
            <w:shd w:val="clear" w:color="auto" w:fill="auto"/>
            <w:vAlign w:val="center"/>
          </w:tcPr>
          <w:p w14:paraId="2C30817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775C67D0">
            <w:pPr>
              <w:snapToGrid w:val="0"/>
              <w:spacing w:line="288" w:lineRule="auto"/>
              <w:jc w:val="left"/>
              <w:rPr>
                <w:rFonts w:asciiTheme="minorEastAsia" w:hAnsiTheme="minorEastAsia" w:eastAsiaTheme="minorEastAsia" w:cstheme="minorEastAsia"/>
                <w:sz w:val="20"/>
                <w:szCs w:val="20"/>
              </w:rPr>
            </w:pPr>
          </w:p>
        </w:tc>
      </w:tr>
      <w:tr w14:paraId="6EB2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024B2A85">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C93658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实验七：感觉器官</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13E0452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感觉器的组成；视器，前庭蜗器的重要结构。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5D565E6E">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8" w:type="dxa"/>
            <w:tcBorders>
              <w:left w:val="single" w:color="auto" w:sz="4" w:space="0"/>
              <w:right w:val="single" w:color="auto" w:sz="4" w:space="0"/>
            </w:tcBorders>
            <w:shd w:val="clear" w:color="auto" w:fill="auto"/>
            <w:vAlign w:val="center"/>
          </w:tcPr>
          <w:p w14:paraId="54ACBB0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7F581DAF">
            <w:pPr>
              <w:snapToGrid w:val="0"/>
              <w:spacing w:line="288" w:lineRule="auto"/>
              <w:jc w:val="left"/>
              <w:rPr>
                <w:rFonts w:asciiTheme="minorEastAsia" w:hAnsiTheme="minorEastAsia" w:eastAsiaTheme="minorEastAsia" w:cstheme="minorEastAsia"/>
                <w:sz w:val="20"/>
                <w:szCs w:val="20"/>
              </w:rPr>
            </w:pPr>
          </w:p>
        </w:tc>
      </w:tr>
      <w:tr w14:paraId="3C70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3F0E22D">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22F21A7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实验八：神经系统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4F7BDAB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中枢神经系统的结构，周围神经系统的主要分支分布情况。</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4379AF88">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1178" w:type="dxa"/>
            <w:tcBorders>
              <w:left w:val="single" w:color="auto" w:sz="4" w:space="0"/>
              <w:right w:val="single" w:color="auto" w:sz="4" w:space="0"/>
            </w:tcBorders>
            <w:shd w:val="clear" w:color="auto" w:fill="auto"/>
            <w:vAlign w:val="center"/>
          </w:tcPr>
          <w:p w14:paraId="7D38CA5E">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52BBBF89">
            <w:pPr>
              <w:snapToGrid w:val="0"/>
              <w:spacing w:line="288" w:lineRule="auto"/>
              <w:jc w:val="left"/>
              <w:rPr>
                <w:rFonts w:asciiTheme="minorEastAsia" w:hAnsiTheme="minorEastAsia" w:eastAsiaTheme="minorEastAsia" w:cstheme="minorEastAsia"/>
                <w:sz w:val="20"/>
                <w:szCs w:val="20"/>
              </w:rPr>
            </w:pPr>
          </w:p>
        </w:tc>
      </w:tr>
      <w:tr w14:paraId="299A4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396D10F7">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4288BA0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实验九：内分泌系统</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790AC0A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甲状腺、甲状旁腺、肾上腺、垂体的位置、外形、及毗邻，以及甲状腺、肾上腺的微细结构。</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33A62C68">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8" w:type="dxa"/>
            <w:tcBorders>
              <w:left w:val="single" w:color="auto" w:sz="4" w:space="0"/>
              <w:right w:val="single" w:color="auto" w:sz="4" w:space="0"/>
            </w:tcBorders>
            <w:shd w:val="clear" w:color="auto" w:fill="auto"/>
            <w:vAlign w:val="center"/>
          </w:tcPr>
          <w:p w14:paraId="4F2F5B55">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51E0CD7F">
            <w:pPr>
              <w:snapToGrid w:val="0"/>
              <w:spacing w:line="288" w:lineRule="auto"/>
              <w:jc w:val="left"/>
              <w:rPr>
                <w:rFonts w:asciiTheme="minorEastAsia" w:hAnsiTheme="minorEastAsia" w:eastAsiaTheme="minorEastAsia" w:cstheme="minorEastAsia"/>
                <w:sz w:val="20"/>
                <w:szCs w:val="20"/>
              </w:rPr>
            </w:pPr>
          </w:p>
        </w:tc>
      </w:tr>
      <w:tr w14:paraId="55F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AF230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609DC34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28</w:t>
            </w:r>
          </w:p>
        </w:tc>
        <w:tc>
          <w:tcPr>
            <w:tcW w:w="1178" w:type="dxa"/>
            <w:tcBorders>
              <w:left w:val="single" w:color="auto" w:sz="4" w:space="0"/>
              <w:right w:val="single" w:color="auto" w:sz="4" w:space="0"/>
            </w:tcBorders>
            <w:shd w:val="clear" w:color="auto" w:fill="auto"/>
            <w:vAlign w:val="center"/>
          </w:tcPr>
          <w:p w14:paraId="45825A75">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14:paraId="56831A93">
            <w:pPr>
              <w:snapToGrid w:val="0"/>
              <w:spacing w:line="288" w:lineRule="auto"/>
              <w:jc w:val="left"/>
              <w:rPr>
                <w:rFonts w:asciiTheme="minorEastAsia" w:hAnsiTheme="minorEastAsia" w:eastAsiaTheme="minorEastAsia" w:cstheme="minorEastAsia"/>
                <w:sz w:val="20"/>
                <w:szCs w:val="20"/>
              </w:rPr>
            </w:pPr>
          </w:p>
        </w:tc>
      </w:tr>
    </w:tbl>
    <w:p w14:paraId="55B0EBD0">
      <w:pPr>
        <w:snapToGrid w:val="0"/>
        <w:spacing w:line="288" w:lineRule="auto"/>
        <w:ind w:left="315" w:leftChars="150"/>
        <w:jc w:val="left"/>
        <w:rPr>
          <w:rFonts w:asciiTheme="minorEastAsia" w:hAnsiTheme="minorEastAsia" w:eastAsiaTheme="minorEastAsia" w:cstheme="minorEastAsia"/>
          <w:sz w:val="20"/>
          <w:szCs w:val="20"/>
        </w:rPr>
      </w:pPr>
    </w:p>
    <w:p w14:paraId="6B7DA162">
      <w:pPr>
        <w:snapToGrid w:val="0"/>
        <w:spacing w:line="288" w:lineRule="auto"/>
        <w:ind w:right="2520" w:firstLine="400" w:firstLineChars="200"/>
        <w:rPr>
          <w:sz w:val="20"/>
          <w:szCs w:val="20"/>
        </w:rPr>
      </w:pPr>
    </w:p>
    <w:p w14:paraId="6C46EE82">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7"/>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1DA5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CEFCD0F">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70B953C9">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076A488D">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6358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7F6C5AB">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49B39253">
            <w:pPr>
              <w:snapToGrid w:val="0"/>
              <w:spacing w:beforeLines="50"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14:paraId="33A81BAC">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14:paraId="25E62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4CBBDA20">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0BBA02D9">
            <w:pPr>
              <w:snapToGrid w:val="0"/>
              <w:spacing w:beforeLines="50" w:afterLines="50"/>
              <w:jc w:val="center"/>
              <w:rPr>
                <w:rFonts w:ascii="宋体" w:hAnsi="宋体"/>
                <w:bCs/>
                <w:color w:val="000000"/>
                <w:szCs w:val="20"/>
              </w:rPr>
            </w:pPr>
            <w:r>
              <w:rPr>
                <w:rFonts w:hint="eastAsia" w:ascii="宋体" w:hAnsi="宋体"/>
                <w:bCs/>
                <w:color w:val="000000"/>
                <w:szCs w:val="20"/>
              </w:rPr>
              <w:t>平时表现（出勤率、课堂表现）</w:t>
            </w:r>
          </w:p>
        </w:tc>
        <w:tc>
          <w:tcPr>
            <w:tcW w:w="1843" w:type="dxa"/>
            <w:shd w:val="clear" w:color="auto" w:fill="auto"/>
          </w:tcPr>
          <w:p w14:paraId="2A2E5BF9">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14:paraId="15E25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6BA8727">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3F08E1E1">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阶段性测试</w:t>
            </w:r>
            <w:bookmarkStart w:id="0" w:name="_GoBack"/>
            <w:bookmarkEnd w:id="0"/>
          </w:p>
        </w:tc>
        <w:tc>
          <w:tcPr>
            <w:tcW w:w="1843" w:type="dxa"/>
            <w:shd w:val="clear" w:color="auto" w:fill="auto"/>
          </w:tcPr>
          <w:p w14:paraId="1F0D0CE4">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14:paraId="067E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30F47F4">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15707100">
            <w:pPr>
              <w:snapToGrid w:val="0"/>
              <w:spacing w:beforeLines="50" w:afterLines="50"/>
              <w:jc w:val="center"/>
              <w:rPr>
                <w:rFonts w:ascii="宋体" w:hAnsi="宋体"/>
                <w:bCs/>
                <w:color w:val="000000"/>
                <w:szCs w:val="20"/>
              </w:rPr>
            </w:pPr>
            <w:r>
              <w:rPr>
                <w:rFonts w:hint="eastAsia" w:ascii="宋体" w:hAnsi="宋体"/>
                <w:bCs/>
                <w:color w:val="000000"/>
                <w:szCs w:val="20"/>
              </w:rPr>
              <w:t>实验报告</w:t>
            </w:r>
          </w:p>
        </w:tc>
        <w:tc>
          <w:tcPr>
            <w:tcW w:w="1843" w:type="dxa"/>
            <w:shd w:val="clear" w:color="auto" w:fill="auto"/>
          </w:tcPr>
          <w:p w14:paraId="46B104F2">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746FA9CB">
      <w:pPr>
        <w:snapToGrid w:val="0"/>
        <w:spacing w:before="120" w:after="120" w:line="288" w:lineRule="auto"/>
        <w:rPr>
          <w:rFonts w:ascii="宋体" w:hAnsi="宋体"/>
          <w:sz w:val="20"/>
          <w:szCs w:val="20"/>
          <w:highlight w:val="yellow"/>
        </w:rPr>
      </w:pPr>
    </w:p>
    <w:p w14:paraId="038596A6">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114300" distR="114300">
            <wp:extent cx="574040" cy="458470"/>
            <wp:effectExtent l="0" t="0" r="16510" b="17780"/>
            <wp:docPr id="1" name="图片 1" descr="高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高静"/>
                    <pic:cNvPicPr>
                      <a:picLocks noChangeAspect="1"/>
                    </pic:cNvPicPr>
                  </pic:nvPicPr>
                  <pic:blipFill>
                    <a:blip r:embed="rId4"/>
                    <a:stretch>
                      <a:fillRect/>
                    </a:stretch>
                  </pic:blipFill>
                  <pic:spPr>
                    <a:xfrm>
                      <a:off x="0" y="0"/>
                      <a:ext cx="574040" cy="458470"/>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sz w:val="28"/>
          <w:szCs w:val="28"/>
        </w:rPr>
        <w:drawing>
          <wp:inline distT="0" distB="0" distL="0" distR="0">
            <wp:extent cx="603250" cy="330200"/>
            <wp:effectExtent l="0" t="0" r="6350" b="0"/>
            <wp:docPr id="978176376" name="图片 1"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76376" name="图片 1" descr="卡通人物&#10;&#10;低可信度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03250" cy="330200"/>
                    </a:xfrm>
                    <a:prstGeom prst="rect">
                      <a:avLst/>
                    </a:prstGeom>
                    <a:noFill/>
                    <a:ln>
                      <a:noFill/>
                    </a:ln>
                  </pic:spPr>
                </pic:pic>
              </a:graphicData>
            </a:graphic>
          </wp:inline>
        </w:drawing>
      </w:r>
    </w:p>
    <w:p w14:paraId="7659D6B1">
      <w:pPr>
        <w:snapToGrid w:val="0"/>
        <w:spacing w:line="288" w:lineRule="auto"/>
        <w:ind w:firstLine="840" w:firstLineChars="300"/>
        <w:jc w:val="right"/>
        <w:rPr>
          <w:sz w:val="28"/>
          <w:szCs w:val="28"/>
        </w:rPr>
      </w:pPr>
    </w:p>
    <w:p w14:paraId="1DACAE8E">
      <w:pPr>
        <w:snapToGrid w:val="0"/>
        <w:spacing w:line="288" w:lineRule="auto"/>
        <w:ind w:firstLine="840" w:firstLineChars="300"/>
        <w:jc w:val="right"/>
        <w:rPr>
          <w:sz w:val="28"/>
          <w:szCs w:val="28"/>
        </w:rPr>
      </w:pPr>
    </w:p>
    <w:p w14:paraId="058A8273">
      <w:pPr>
        <w:snapToGrid w:val="0"/>
        <w:spacing w:line="288" w:lineRule="auto"/>
        <w:ind w:right="1120" w:firstLine="840" w:firstLineChars="300"/>
        <w:jc w:val="right"/>
        <w:rPr>
          <w:sz w:val="28"/>
          <w:szCs w:val="28"/>
        </w:rPr>
      </w:pPr>
      <w:r>
        <w:rPr>
          <w:rFonts w:hint="eastAsia"/>
          <w:sz w:val="28"/>
          <w:szCs w:val="28"/>
        </w:rPr>
        <w:t>审核时间：</w:t>
      </w:r>
      <w:r>
        <w:rPr>
          <w:sz w:val="28"/>
          <w:szCs w:val="28"/>
        </w:rPr>
        <w:t>202</w:t>
      </w:r>
      <w:r>
        <w:rPr>
          <w:rFonts w:hint="eastAsia"/>
          <w:sz w:val="28"/>
          <w:szCs w:val="28"/>
        </w:rPr>
        <w:t>3年</w:t>
      </w:r>
      <w:r>
        <w:rPr>
          <w:sz w:val="28"/>
          <w:szCs w:val="28"/>
        </w:rPr>
        <w:t>9</w:t>
      </w:r>
      <w:r>
        <w:rPr>
          <w:rFonts w:hint="eastAsia"/>
          <w:sz w:val="28"/>
          <w:szCs w:val="28"/>
        </w:rPr>
        <w:t>月01日</w:t>
      </w:r>
    </w:p>
    <w:p w14:paraId="0DEABE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9667"/>
    <w:multiLevelType w:val="singleLevel"/>
    <w:tmpl w:val="B8249667"/>
    <w:lvl w:ilvl="0" w:tentative="0">
      <w:start w:val="4"/>
      <w:numFmt w:val="chineseCounting"/>
      <w:suff w:val="nothing"/>
      <w:lvlText w:val="%1、"/>
      <w:lvlJc w:val="left"/>
      <w:rPr>
        <w:rFonts w:hint="eastAsia"/>
      </w:rPr>
    </w:lvl>
  </w:abstractNum>
  <w:abstractNum w:abstractNumId="1">
    <w:nsid w:val="1D5C1DDB"/>
    <w:multiLevelType w:val="singleLevel"/>
    <w:tmpl w:val="1D5C1DDB"/>
    <w:lvl w:ilvl="0" w:tentative="0">
      <w:start w:val="1"/>
      <w:numFmt w:val="chineseCounting"/>
      <w:suff w:val="nothing"/>
      <w:lvlText w:val="%1、"/>
      <w:lvlJc w:val="left"/>
      <w:rPr>
        <w:rFonts w:hint="eastAsia"/>
      </w:rPr>
    </w:lvl>
  </w:abstractNum>
  <w:abstractNum w:abstractNumId="2">
    <w:nsid w:val="3001A193"/>
    <w:multiLevelType w:val="singleLevel"/>
    <w:tmpl w:val="3001A193"/>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MzAwODlmMTk4ZjM4ODFhODgzNjBhZWZkNjFmMjIifQ=="/>
  </w:docVars>
  <w:rsids>
    <w:rsidRoot w:val="00B7651F"/>
    <w:rsid w:val="00062D82"/>
    <w:rsid w:val="000C1F5E"/>
    <w:rsid w:val="000D500B"/>
    <w:rsid w:val="001072BC"/>
    <w:rsid w:val="001140CD"/>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36246"/>
    <w:rsid w:val="005467DC"/>
    <w:rsid w:val="00553D03"/>
    <w:rsid w:val="005928F2"/>
    <w:rsid w:val="005B2B6D"/>
    <w:rsid w:val="005B4B4E"/>
    <w:rsid w:val="005E7673"/>
    <w:rsid w:val="006144D1"/>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77767"/>
    <w:rsid w:val="00DF7143"/>
    <w:rsid w:val="00E16D30"/>
    <w:rsid w:val="00E27F26"/>
    <w:rsid w:val="00E319C2"/>
    <w:rsid w:val="00E33169"/>
    <w:rsid w:val="00E51CF0"/>
    <w:rsid w:val="00E55E4E"/>
    <w:rsid w:val="00E70904"/>
    <w:rsid w:val="00EE5FE2"/>
    <w:rsid w:val="00EF44B1"/>
    <w:rsid w:val="00F35AA0"/>
    <w:rsid w:val="00F44FAA"/>
    <w:rsid w:val="00F54C9C"/>
    <w:rsid w:val="00F85CED"/>
    <w:rsid w:val="00F94DA0"/>
    <w:rsid w:val="00F9768E"/>
    <w:rsid w:val="00FF2A91"/>
    <w:rsid w:val="016E63C2"/>
    <w:rsid w:val="01C375B9"/>
    <w:rsid w:val="01C817FD"/>
    <w:rsid w:val="024B0C39"/>
    <w:rsid w:val="028C047C"/>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712801"/>
    <w:rsid w:val="1B553DAD"/>
    <w:rsid w:val="1B7F280C"/>
    <w:rsid w:val="1C7900D8"/>
    <w:rsid w:val="1C821023"/>
    <w:rsid w:val="1E274E5A"/>
    <w:rsid w:val="1E3739B4"/>
    <w:rsid w:val="1E921E7E"/>
    <w:rsid w:val="1EDC18C6"/>
    <w:rsid w:val="1F3647B3"/>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9E4757"/>
    <w:rsid w:val="26E16B2D"/>
    <w:rsid w:val="274A29A8"/>
    <w:rsid w:val="28175BBB"/>
    <w:rsid w:val="290E0589"/>
    <w:rsid w:val="29385D9C"/>
    <w:rsid w:val="29A340B1"/>
    <w:rsid w:val="2B3460B6"/>
    <w:rsid w:val="2B431472"/>
    <w:rsid w:val="2C0412A1"/>
    <w:rsid w:val="2C766318"/>
    <w:rsid w:val="2CC363E2"/>
    <w:rsid w:val="2CDB3534"/>
    <w:rsid w:val="2D1850D5"/>
    <w:rsid w:val="2FB47F15"/>
    <w:rsid w:val="2FB913B8"/>
    <w:rsid w:val="30244928"/>
    <w:rsid w:val="305407F7"/>
    <w:rsid w:val="305977A7"/>
    <w:rsid w:val="30B22745"/>
    <w:rsid w:val="30D636A1"/>
    <w:rsid w:val="31383753"/>
    <w:rsid w:val="3177125F"/>
    <w:rsid w:val="329F32F6"/>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6142729"/>
    <w:rsid w:val="46202240"/>
    <w:rsid w:val="46734A79"/>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5DC19B2"/>
    <w:rsid w:val="664A064F"/>
    <w:rsid w:val="666F2FEB"/>
    <w:rsid w:val="66CA1754"/>
    <w:rsid w:val="66CF60CD"/>
    <w:rsid w:val="67066799"/>
    <w:rsid w:val="671A56EC"/>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143FCA"/>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D14305F"/>
    <w:rsid w:val="7D9C428D"/>
    <w:rsid w:val="7DED4BB4"/>
    <w:rsid w:val="7EF46A91"/>
    <w:rsid w:val="7F064308"/>
    <w:rsid w:val="7FEC1704"/>
    <w:rsid w:val="CE7EB006"/>
    <w:rsid w:val="D66FD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99"/>
    <w:pPr>
      <w:spacing w:line="480" w:lineRule="exact"/>
      <w:ind w:firstLine="425"/>
    </w:pPr>
    <w:rPr>
      <w:rFonts w:asciiTheme="minorHAnsi" w:hAnsiTheme="minorHAnsi" w:eastAsiaTheme="minorEastAsia" w:cstheme="minorBidi"/>
      <w:szCs w:val="20"/>
    </w:r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框文本 Char"/>
    <w:basedOn w:val="9"/>
    <w:link w:val="3"/>
    <w:semiHidden/>
    <w:qFormat/>
    <w:uiPriority w:val="99"/>
    <w:rPr>
      <w:rFonts w:ascii="Calibri" w:hAnsi="Calibri" w:eastAsia="宋体" w:cs="Times New Roman"/>
      <w:kern w:val="2"/>
      <w:sz w:val="18"/>
      <w:szCs w:val="18"/>
    </w:rPr>
  </w:style>
  <w:style w:type="character" w:customStyle="1" w:styleId="14">
    <w:name w:val="正文文本缩进 Char1"/>
    <w:link w:val="2"/>
    <w:qFormat/>
    <w:uiPriority w:val="99"/>
    <w:rPr>
      <w:kern w:val="2"/>
      <w:sz w:val="21"/>
    </w:rPr>
  </w:style>
  <w:style w:type="character" w:customStyle="1" w:styleId="15">
    <w:name w:val="正文文本缩进 Char"/>
    <w:basedOn w:val="9"/>
    <w:link w:val="2"/>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5042</Words>
  <Characters>5272</Characters>
  <Lines>42</Lines>
  <Paragraphs>12</Paragraphs>
  <TotalTime>0</TotalTime>
  <ScaleCrop>false</ScaleCrop>
  <LinksUpToDate>false</LinksUpToDate>
  <CharactersWithSpaces>5553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2019-09-04T14:18:00Z</dcterms:created>
  <dc:creator>juvg</dc:creator>
  <cp:lastModifiedBy>你谁呢2</cp:lastModifiedBy>
  <cp:lastPrinted>2019-03-18T11:50:00Z</cp:lastPrinted>
  <dcterms:modified xsi:type="dcterms:W3CDTF">2025-03-20T07:50:04Z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C8448966C94C4A4F8728A7EE26084EB5_13</vt:lpwstr>
  </property>
  <property fmtid="{D5CDD505-2E9C-101B-9397-08002B2CF9AE}" pid="4" name="KSOTemplateDocerSaveRecord">
    <vt:lpwstr>eyJoZGlkIjoiNDQ2NDM1ODgzOTU5ZmI5MzJjZDZiMWIwNzA2YTEwMmIiLCJ1c2VySWQiOiIyNTg1MDc3NzcifQ==</vt:lpwstr>
  </property>
</Properties>
</file>