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467" w:rsidRDefault="00CD3F4B">
      <w:pPr>
        <w:jc w:val="center"/>
        <w:rPr>
          <w:rFonts w:ascii="黑体" w:eastAsia="黑体" w:hAnsi="黑体"/>
          <w:bCs/>
          <w:sz w:val="32"/>
          <w:szCs w:val="32"/>
        </w:rPr>
      </w:pPr>
      <w:r>
        <w:rPr>
          <w:rFonts w:ascii="黑体" w:eastAsia="黑体" w:hAnsi="黑体" w:hint="eastAsia"/>
          <w:bCs/>
          <w:sz w:val="32"/>
          <w:szCs w:val="32"/>
        </w:rPr>
        <w:t>本科课程教学大纲（理论课）</w:t>
      </w:r>
    </w:p>
    <w:p w:rsidR="00946467" w:rsidRDefault="00CD3F4B">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767998">
        <w:trPr>
          <w:trHeight w:val="340"/>
        </w:trPr>
        <w:tc>
          <w:tcPr>
            <w:tcW w:w="1691" w:type="dxa"/>
            <w:vMerge w:val="restart"/>
            <w:tcBorders>
              <w:top w:val="single" w:sz="12" w:space="0" w:color="auto"/>
              <w:left w:val="single" w:sz="12" w:space="0" w:color="auto"/>
            </w:tcBorders>
            <w:shd w:val="clear" w:color="auto" w:fill="auto"/>
            <w:vAlign w:val="center"/>
          </w:tcPr>
          <w:p w:rsidR="00946467" w:rsidRDefault="00CD3F4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946467" w:rsidRPr="0020762A" w:rsidRDefault="00CD3F4B">
            <w:pPr>
              <w:jc w:val="left"/>
              <w:rPr>
                <w:color w:val="000000" w:themeColor="text1"/>
                <w:sz w:val="21"/>
                <w:szCs w:val="21"/>
              </w:rPr>
            </w:pPr>
            <w:r w:rsidRPr="0020762A">
              <w:rPr>
                <w:rFonts w:ascii="黑体" w:eastAsia="黑体" w:hAnsi="黑体" w:hint="eastAsia"/>
                <w:color w:val="000000" w:themeColor="text1"/>
                <w:sz w:val="21"/>
                <w:szCs w:val="21"/>
              </w:rPr>
              <w:t>（中文）</w:t>
            </w:r>
            <w:r w:rsidR="00E0631C" w:rsidRPr="0020762A">
              <w:rPr>
                <w:rFonts w:ascii="黑体" w:eastAsia="黑体" w:hAnsi="黑体" w:hint="eastAsia"/>
                <w:color w:val="000000" w:themeColor="text1"/>
                <w:sz w:val="21"/>
                <w:szCs w:val="21"/>
              </w:rPr>
              <w:t>护理教育学</w:t>
            </w:r>
          </w:p>
        </w:tc>
      </w:tr>
      <w:tr w:rsidR="00767998">
        <w:trPr>
          <w:trHeight w:val="340"/>
        </w:trPr>
        <w:tc>
          <w:tcPr>
            <w:tcW w:w="1691" w:type="dxa"/>
            <w:vMerge/>
            <w:tcBorders>
              <w:left w:val="single" w:sz="12" w:space="0" w:color="auto"/>
            </w:tcBorders>
            <w:shd w:val="clear" w:color="auto" w:fill="auto"/>
            <w:vAlign w:val="center"/>
          </w:tcPr>
          <w:p w:rsidR="00946467" w:rsidRDefault="00946467">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946467" w:rsidRPr="0020762A" w:rsidRDefault="00CD3F4B">
            <w:pPr>
              <w:jc w:val="left"/>
              <w:rPr>
                <w:color w:val="000000" w:themeColor="text1"/>
                <w:sz w:val="21"/>
                <w:szCs w:val="21"/>
              </w:rPr>
            </w:pPr>
            <w:r w:rsidRPr="0020762A">
              <w:rPr>
                <w:rFonts w:ascii="黑体" w:eastAsia="黑体" w:hAnsi="黑体" w:hint="eastAsia"/>
                <w:color w:val="000000" w:themeColor="text1"/>
                <w:sz w:val="21"/>
                <w:szCs w:val="21"/>
              </w:rPr>
              <w:t>（英文）</w:t>
            </w:r>
            <w:r w:rsidR="00E0631C" w:rsidRPr="0020762A">
              <w:rPr>
                <w:rFonts w:ascii="Times New Roman" w:eastAsia="黑体" w:hAnsi="Times New Roman" w:cs="Times New Roman"/>
                <w:color w:val="000000" w:themeColor="text1"/>
                <w:sz w:val="21"/>
                <w:szCs w:val="21"/>
              </w:rPr>
              <w:t>Nursing Education</w:t>
            </w:r>
          </w:p>
        </w:tc>
      </w:tr>
      <w:tr w:rsidR="00874448">
        <w:trPr>
          <w:trHeight w:val="340"/>
        </w:trPr>
        <w:tc>
          <w:tcPr>
            <w:tcW w:w="1691" w:type="dxa"/>
            <w:tcBorders>
              <w:left w:val="single" w:sz="12" w:space="0" w:color="auto"/>
            </w:tcBorders>
            <w:shd w:val="clear" w:color="auto" w:fill="auto"/>
            <w:vAlign w:val="center"/>
          </w:tcPr>
          <w:p w:rsidR="00946467" w:rsidRDefault="00CD3F4B">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946467" w:rsidRPr="0020762A" w:rsidRDefault="00E0631C" w:rsidP="00B63918">
            <w:pPr>
              <w:jc w:val="center"/>
              <w:rPr>
                <w:rFonts w:ascii="黑体" w:eastAsia="黑体" w:hAnsi="黑体"/>
                <w:color w:val="000000" w:themeColor="text1"/>
                <w:sz w:val="21"/>
                <w:szCs w:val="21"/>
              </w:rPr>
            </w:pPr>
            <w:r w:rsidRPr="0020762A">
              <w:rPr>
                <w:rFonts w:ascii="黑体" w:eastAsia="黑体" w:hAnsi="黑体" w:hint="eastAsia"/>
                <w:color w:val="000000" w:themeColor="text1"/>
                <w:sz w:val="21"/>
                <w:szCs w:val="21"/>
              </w:rPr>
              <w:t>2</w:t>
            </w:r>
            <w:r w:rsidRPr="0020762A">
              <w:rPr>
                <w:rFonts w:ascii="黑体" w:eastAsia="黑体" w:hAnsi="黑体"/>
                <w:color w:val="000000" w:themeColor="text1"/>
                <w:sz w:val="21"/>
                <w:szCs w:val="21"/>
              </w:rPr>
              <w:t>0700</w:t>
            </w:r>
            <w:r w:rsidR="00B63918">
              <w:rPr>
                <w:rFonts w:ascii="黑体" w:eastAsia="黑体" w:hAnsi="黑体"/>
                <w:color w:val="000000" w:themeColor="text1"/>
                <w:sz w:val="21"/>
                <w:szCs w:val="21"/>
              </w:rPr>
              <w:t>30</w:t>
            </w:r>
          </w:p>
        </w:tc>
        <w:tc>
          <w:tcPr>
            <w:tcW w:w="2126" w:type="dxa"/>
            <w:gridSpan w:val="2"/>
            <w:vAlign w:val="center"/>
          </w:tcPr>
          <w:p w:rsidR="00946467" w:rsidRPr="0020762A" w:rsidRDefault="00CD3F4B">
            <w:pPr>
              <w:jc w:val="center"/>
              <w:rPr>
                <w:rFonts w:ascii="黑体" w:eastAsia="黑体" w:hAnsi="黑体"/>
                <w:color w:val="000000" w:themeColor="text1"/>
                <w:sz w:val="21"/>
                <w:szCs w:val="21"/>
              </w:rPr>
            </w:pPr>
            <w:r w:rsidRPr="0020762A">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946467" w:rsidRPr="0020762A" w:rsidRDefault="00E0631C">
            <w:pPr>
              <w:jc w:val="center"/>
              <w:rPr>
                <w:color w:val="000000" w:themeColor="text1"/>
                <w:sz w:val="21"/>
                <w:szCs w:val="21"/>
              </w:rPr>
            </w:pPr>
            <w:r w:rsidRPr="0020762A">
              <w:rPr>
                <w:rFonts w:hint="eastAsia"/>
                <w:color w:val="000000" w:themeColor="text1"/>
                <w:sz w:val="21"/>
                <w:szCs w:val="21"/>
              </w:rPr>
              <w:t>2</w:t>
            </w:r>
          </w:p>
        </w:tc>
      </w:tr>
      <w:tr w:rsidR="00874448">
        <w:trPr>
          <w:trHeight w:val="340"/>
        </w:trPr>
        <w:tc>
          <w:tcPr>
            <w:tcW w:w="1691" w:type="dxa"/>
            <w:tcBorders>
              <w:left w:val="single" w:sz="12" w:space="0" w:color="auto"/>
            </w:tcBorders>
            <w:shd w:val="clear" w:color="auto" w:fill="auto"/>
            <w:vAlign w:val="center"/>
          </w:tcPr>
          <w:p w:rsidR="00946467" w:rsidRDefault="00CD3F4B">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946467" w:rsidRPr="0020762A" w:rsidRDefault="00E0631C">
            <w:pPr>
              <w:jc w:val="center"/>
              <w:rPr>
                <w:rFonts w:ascii="Times New Roman" w:hAnsi="Times New Roman"/>
                <w:color w:val="000000" w:themeColor="text1"/>
                <w:sz w:val="21"/>
                <w:szCs w:val="21"/>
              </w:rPr>
            </w:pPr>
            <w:r w:rsidRPr="0020762A">
              <w:rPr>
                <w:rFonts w:ascii="Times New Roman" w:hAnsi="Times New Roman" w:hint="eastAsia"/>
                <w:color w:val="000000" w:themeColor="text1"/>
                <w:sz w:val="21"/>
                <w:szCs w:val="21"/>
              </w:rPr>
              <w:t>3</w:t>
            </w:r>
            <w:r w:rsidRPr="0020762A">
              <w:rPr>
                <w:rFonts w:ascii="Times New Roman" w:hAnsi="Times New Roman"/>
                <w:color w:val="000000" w:themeColor="text1"/>
                <w:sz w:val="21"/>
                <w:szCs w:val="21"/>
              </w:rPr>
              <w:t>2</w:t>
            </w:r>
          </w:p>
        </w:tc>
        <w:tc>
          <w:tcPr>
            <w:tcW w:w="1272" w:type="dxa"/>
            <w:vAlign w:val="center"/>
          </w:tcPr>
          <w:p w:rsidR="00946467" w:rsidRPr="0020762A" w:rsidRDefault="00CD3F4B">
            <w:pPr>
              <w:jc w:val="center"/>
              <w:rPr>
                <w:color w:val="000000" w:themeColor="text1"/>
                <w:sz w:val="21"/>
                <w:szCs w:val="21"/>
              </w:rPr>
            </w:pPr>
            <w:r w:rsidRPr="0020762A">
              <w:rPr>
                <w:rFonts w:ascii="黑体" w:eastAsia="黑体" w:hAnsi="黑体" w:hint="eastAsia"/>
                <w:color w:val="000000" w:themeColor="text1"/>
                <w:sz w:val="21"/>
                <w:szCs w:val="21"/>
              </w:rPr>
              <w:t>理论学时</w:t>
            </w:r>
          </w:p>
        </w:tc>
        <w:tc>
          <w:tcPr>
            <w:tcW w:w="854" w:type="dxa"/>
            <w:vAlign w:val="center"/>
          </w:tcPr>
          <w:p w:rsidR="00946467" w:rsidRPr="0020762A" w:rsidRDefault="00E0631C">
            <w:pPr>
              <w:jc w:val="center"/>
              <w:rPr>
                <w:color w:val="000000" w:themeColor="text1"/>
                <w:sz w:val="21"/>
                <w:szCs w:val="21"/>
              </w:rPr>
            </w:pPr>
            <w:r w:rsidRPr="0020762A">
              <w:rPr>
                <w:rFonts w:hint="eastAsia"/>
                <w:color w:val="000000" w:themeColor="text1"/>
                <w:sz w:val="21"/>
                <w:szCs w:val="21"/>
              </w:rPr>
              <w:t>3</w:t>
            </w:r>
            <w:r w:rsidRPr="0020762A">
              <w:rPr>
                <w:color w:val="000000" w:themeColor="text1"/>
                <w:sz w:val="21"/>
                <w:szCs w:val="21"/>
              </w:rPr>
              <w:t>2</w:t>
            </w:r>
          </w:p>
        </w:tc>
        <w:tc>
          <w:tcPr>
            <w:tcW w:w="1413" w:type="dxa"/>
            <w:gridSpan w:val="2"/>
            <w:vAlign w:val="center"/>
          </w:tcPr>
          <w:p w:rsidR="00946467" w:rsidRPr="0020762A" w:rsidRDefault="00CD3F4B">
            <w:pPr>
              <w:jc w:val="center"/>
              <w:rPr>
                <w:color w:val="000000" w:themeColor="text1"/>
                <w:sz w:val="21"/>
                <w:szCs w:val="21"/>
              </w:rPr>
            </w:pPr>
            <w:r w:rsidRPr="0020762A">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946467" w:rsidRPr="0020762A" w:rsidRDefault="00E0631C">
            <w:pPr>
              <w:jc w:val="center"/>
              <w:rPr>
                <w:color w:val="000000" w:themeColor="text1"/>
                <w:sz w:val="21"/>
                <w:szCs w:val="21"/>
              </w:rPr>
            </w:pPr>
            <w:r w:rsidRPr="0020762A">
              <w:rPr>
                <w:rFonts w:hint="eastAsia"/>
                <w:color w:val="000000" w:themeColor="text1"/>
                <w:sz w:val="21"/>
                <w:szCs w:val="21"/>
              </w:rPr>
              <w:t>0</w:t>
            </w:r>
          </w:p>
        </w:tc>
      </w:tr>
      <w:tr w:rsidR="00874448">
        <w:trPr>
          <w:trHeight w:val="340"/>
        </w:trPr>
        <w:tc>
          <w:tcPr>
            <w:tcW w:w="1691" w:type="dxa"/>
            <w:tcBorders>
              <w:left w:val="single" w:sz="12" w:space="0" w:color="auto"/>
            </w:tcBorders>
            <w:shd w:val="clear" w:color="auto" w:fill="auto"/>
            <w:vAlign w:val="center"/>
          </w:tcPr>
          <w:p w:rsidR="00E0631C" w:rsidRDefault="00E0631C" w:rsidP="00E0631C">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E0631C" w:rsidRPr="0020762A" w:rsidRDefault="00E0631C" w:rsidP="00E91997">
            <w:pPr>
              <w:jc w:val="center"/>
              <w:rPr>
                <w:rFonts w:ascii="黑体" w:eastAsia="黑体" w:hAnsi="黑体"/>
                <w:color w:val="000000" w:themeColor="text1"/>
                <w:sz w:val="21"/>
                <w:szCs w:val="21"/>
              </w:rPr>
            </w:pPr>
            <w:r w:rsidRPr="0020762A">
              <w:rPr>
                <w:rFonts w:hint="eastAsia"/>
                <w:color w:val="000000" w:themeColor="text1"/>
                <w:sz w:val="21"/>
                <w:szCs w:val="21"/>
              </w:rPr>
              <w:t>健康管理学院</w:t>
            </w:r>
          </w:p>
        </w:tc>
        <w:tc>
          <w:tcPr>
            <w:tcW w:w="2126" w:type="dxa"/>
            <w:gridSpan w:val="2"/>
            <w:vAlign w:val="center"/>
          </w:tcPr>
          <w:p w:rsidR="00E0631C" w:rsidRPr="0020762A" w:rsidRDefault="00E0631C" w:rsidP="00E91997">
            <w:pPr>
              <w:jc w:val="center"/>
              <w:rPr>
                <w:rFonts w:ascii="黑体" w:eastAsia="黑体" w:hAnsi="黑体"/>
                <w:color w:val="000000" w:themeColor="text1"/>
                <w:sz w:val="21"/>
                <w:szCs w:val="21"/>
              </w:rPr>
            </w:pPr>
            <w:r w:rsidRPr="0020762A">
              <w:rPr>
                <w:rFonts w:ascii="黑体" w:eastAsia="黑体" w:hAnsi="黑体" w:hint="eastAsia"/>
                <w:color w:val="000000" w:themeColor="text1"/>
                <w:sz w:val="21"/>
                <w:szCs w:val="21"/>
              </w:rPr>
              <w:t>适用</w:t>
            </w:r>
            <w:r w:rsidRPr="0020762A">
              <w:rPr>
                <w:rFonts w:ascii="黑体" w:eastAsia="黑体" w:hAnsi="黑体"/>
                <w:color w:val="000000" w:themeColor="text1"/>
                <w:sz w:val="21"/>
                <w:szCs w:val="21"/>
              </w:rPr>
              <w:t>专业</w:t>
            </w:r>
            <w:r w:rsidRPr="0020762A">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E0631C" w:rsidRPr="0020762A" w:rsidRDefault="00E0631C" w:rsidP="00E91997">
            <w:pPr>
              <w:jc w:val="center"/>
              <w:rPr>
                <w:color w:val="000000" w:themeColor="text1"/>
                <w:sz w:val="21"/>
                <w:szCs w:val="21"/>
              </w:rPr>
            </w:pPr>
            <w:r w:rsidRPr="0020762A">
              <w:rPr>
                <w:rFonts w:hint="eastAsia"/>
                <w:color w:val="000000" w:themeColor="text1"/>
                <w:sz w:val="21"/>
                <w:szCs w:val="21"/>
              </w:rPr>
              <w:t>护理学二年级</w:t>
            </w:r>
          </w:p>
        </w:tc>
      </w:tr>
      <w:tr w:rsidR="00874448">
        <w:trPr>
          <w:trHeight w:val="340"/>
        </w:trPr>
        <w:tc>
          <w:tcPr>
            <w:tcW w:w="1691" w:type="dxa"/>
            <w:tcBorders>
              <w:left w:val="single" w:sz="12" w:space="0" w:color="auto"/>
            </w:tcBorders>
            <w:shd w:val="clear" w:color="auto" w:fill="auto"/>
            <w:vAlign w:val="center"/>
          </w:tcPr>
          <w:p w:rsidR="00E0631C" w:rsidRDefault="00E0631C" w:rsidP="00E0631C">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E0631C" w:rsidRPr="0020762A" w:rsidRDefault="00E0631C" w:rsidP="00E91997">
            <w:pPr>
              <w:jc w:val="center"/>
              <w:rPr>
                <w:color w:val="000000" w:themeColor="text1"/>
                <w:sz w:val="21"/>
                <w:szCs w:val="21"/>
              </w:rPr>
            </w:pPr>
            <w:r w:rsidRPr="0020762A">
              <w:rPr>
                <w:rFonts w:hint="eastAsia"/>
                <w:color w:val="000000" w:themeColor="text1"/>
                <w:sz w:val="21"/>
                <w:szCs w:val="21"/>
              </w:rPr>
              <w:t>专业选修课</w:t>
            </w:r>
          </w:p>
        </w:tc>
        <w:tc>
          <w:tcPr>
            <w:tcW w:w="2126" w:type="dxa"/>
            <w:gridSpan w:val="2"/>
            <w:vAlign w:val="center"/>
          </w:tcPr>
          <w:p w:rsidR="00E0631C" w:rsidRPr="0020762A" w:rsidRDefault="00E0631C" w:rsidP="00E91997">
            <w:pPr>
              <w:jc w:val="center"/>
              <w:rPr>
                <w:rFonts w:ascii="黑体" w:eastAsia="黑体" w:hAnsi="黑体"/>
                <w:color w:val="000000" w:themeColor="text1"/>
                <w:sz w:val="21"/>
                <w:szCs w:val="21"/>
              </w:rPr>
            </w:pPr>
            <w:r w:rsidRPr="0020762A">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E0631C" w:rsidRPr="0020762A" w:rsidRDefault="00E0631C" w:rsidP="00E91997">
            <w:pPr>
              <w:jc w:val="center"/>
              <w:rPr>
                <w:color w:val="000000" w:themeColor="text1"/>
                <w:sz w:val="21"/>
                <w:szCs w:val="21"/>
              </w:rPr>
            </w:pPr>
            <w:r w:rsidRPr="0020762A">
              <w:rPr>
                <w:rFonts w:hint="eastAsia"/>
                <w:color w:val="000000" w:themeColor="text1"/>
                <w:sz w:val="21"/>
                <w:szCs w:val="21"/>
              </w:rPr>
              <w:t>考查</w:t>
            </w:r>
          </w:p>
        </w:tc>
      </w:tr>
      <w:tr w:rsidR="00874448">
        <w:trPr>
          <w:trHeight w:val="340"/>
        </w:trPr>
        <w:tc>
          <w:tcPr>
            <w:tcW w:w="1691" w:type="dxa"/>
            <w:tcBorders>
              <w:left w:val="single" w:sz="12" w:space="0" w:color="auto"/>
            </w:tcBorders>
            <w:shd w:val="clear" w:color="auto" w:fill="auto"/>
            <w:vAlign w:val="center"/>
          </w:tcPr>
          <w:p w:rsidR="00946467" w:rsidRDefault="00CD3F4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946467" w:rsidRPr="0020762A" w:rsidRDefault="00E0631C">
            <w:pPr>
              <w:jc w:val="center"/>
              <w:rPr>
                <w:rFonts w:ascii="Times New Roman" w:hAnsi="Times New Roman"/>
                <w:color w:val="000000" w:themeColor="text1"/>
                <w:sz w:val="21"/>
                <w:szCs w:val="21"/>
              </w:rPr>
            </w:pPr>
            <w:r w:rsidRPr="0020762A">
              <w:rPr>
                <w:rFonts w:hint="eastAsia"/>
                <w:sz w:val="21"/>
                <w:szCs w:val="21"/>
              </w:rPr>
              <w:t>《护理教育学》，第</w:t>
            </w:r>
            <w:r w:rsidRPr="0020762A">
              <w:rPr>
                <w:rFonts w:eastAsia="PMingLiU" w:hint="eastAsia"/>
                <w:sz w:val="21"/>
                <w:szCs w:val="21"/>
                <w:lang w:eastAsia="zh-TW"/>
              </w:rPr>
              <w:t>5</w:t>
            </w:r>
            <w:r w:rsidRPr="0020762A">
              <w:rPr>
                <w:rFonts w:hint="eastAsia"/>
                <w:sz w:val="21"/>
                <w:szCs w:val="21"/>
              </w:rPr>
              <w:t>版，主编：姜安丽.人民卫生出版社</w:t>
            </w:r>
            <w:r w:rsidRPr="0020762A">
              <w:rPr>
                <w:sz w:val="21"/>
                <w:szCs w:val="21"/>
              </w:rPr>
              <w:t>.</w:t>
            </w:r>
          </w:p>
        </w:tc>
        <w:tc>
          <w:tcPr>
            <w:tcW w:w="1413" w:type="dxa"/>
            <w:gridSpan w:val="2"/>
            <w:vAlign w:val="center"/>
          </w:tcPr>
          <w:p w:rsidR="00946467" w:rsidRPr="0020762A" w:rsidRDefault="00CD3F4B">
            <w:pPr>
              <w:jc w:val="center"/>
              <w:rPr>
                <w:rFonts w:ascii="黑体" w:eastAsia="黑体" w:hAnsi="黑体"/>
                <w:color w:val="000000" w:themeColor="text1"/>
                <w:sz w:val="21"/>
                <w:szCs w:val="21"/>
              </w:rPr>
            </w:pPr>
            <w:r w:rsidRPr="0020762A">
              <w:rPr>
                <w:rFonts w:ascii="黑体" w:eastAsia="黑体" w:hAnsi="黑体" w:hint="eastAsia"/>
                <w:color w:val="000000" w:themeColor="text1"/>
                <w:sz w:val="21"/>
                <w:szCs w:val="21"/>
              </w:rPr>
              <w:t>是否为</w:t>
            </w:r>
          </w:p>
          <w:p w:rsidR="00946467" w:rsidRPr="0020762A" w:rsidRDefault="00CD3F4B">
            <w:pPr>
              <w:jc w:val="center"/>
              <w:rPr>
                <w:rFonts w:ascii="黑体" w:eastAsia="黑体" w:hAnsi="黑体"/>
                <w:color w:val="000000" w:themeColor="text1"/>
                <w:sz w:val="21"/>
                <w:szCs w:val="21"/>
              </w:rPr>
            </w:pPr>
            <w:r w:rsidRPr="0020762A">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946467" w:rsidRPr="0020762A" w:rsidRDefault="00E0631C">
            <w:pPr>
              <w:ind w:leftChars="50" w:left="120"/>
              <w:jc w:val="left"/>
              <w:rPr>
                <w:rFonts w:ascii="Times New Roman" w:hAnsi="Times New Roman"/>
                <w:color w:val="000000" w:themeColor="text1"/>
                <w:sz w:val="21"/>
                <w:szCs w:val="21"/>
              </w:rPr>
            </w:pPr>
            <w:r w:rsidRPr="0020762A">
              <w:rPr>
                <w:rFonts w:ascii="Times New Roman" w:hAnsi="Times New Roman" w:hint="eastAsia"/>
                <w:color w:val="000000" w:themeColor="text1"/>
                <w:sz w:val="21"/>
                <w:szCs w:val="21"/>
              </w:rPr>
              <w:t>否</w:t>
            </w:r>
          </w:p>
        </w:tc>
      </w:tr>
      <w:tr w:rsidR="00767998">
        <w:trPr>
          <w:trHeight w:val="680"/>
        </w:trPr>
        <w:tc>
          <w:tcPr>
            <w:tcW w:w="1691" w:type="dxa"/>
            <w:tcBorders>
              <w:left w:val="single" w:sz="12" w:space="0" w:color="auto"/>
            </w:tcBorders>
            <w:shd w:val="clear" w:color="auto" w:fill="auto"/>
            <w:vAlign w:val="center"/>
          </w:tcPr>
          <w:p w:rsidR="00946467" w:rsidRDefault="00CD3F4B">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946467" w:rsidRPr="0020762A" w:rsidRDefault="00E0631C">
            <w:pPr>
              <w:pStyle w:val="DG0"/>
              <w:jc w:val="both"/>
            </w:pPr>
            <w:r w:rsidRPr="0020762A">
              <w:rPr>
                <w:rFonts w:hint="eastAsia"/>
              </w:rPr>
              <w:t>《护理学导论》《基础护理》《健康评估》《护士人文修养》《护理心理学》</w:t>
            </w:r>
          </w:p>
        </w:tc>
      </w:tr>
      <w:tr w:rsidR="00767998" w:rsidTr="00874448">
        <w:trPr>
          <w:trHeight w:val="3421"/>
        </w:trPr>
        <w:tc>
          <w:tcPr>
            <w:tcW w:w="1691" w:type="dxa"/>
            <w:tcBorders>
              <w:left w:val="single" w:sz="12" w:space="0" w:color="auto"/>
            </w:tcBorders>
            <w:shd w:val="clear" w:color="auto" w:fill="auto"/>
            <w:vAlign w:val="center"/>
          </w:tcPr>
          <w:p w:rsidR="00946467" w:rsidRDefault="00CD3F4B">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E0631C" w:rsidRPr="0020762A" w:rsidRDefault="005A1A74" w:rsidP="005A1A74">
            <w:pPr>
              <w:snapToGrid w:val="0"/>
              <w:spacing w:line="288" w:lineRule="auto"/>
              <w:ind w:firstLineChars="200" w:firstLine="420"/>
              <w:rPr>
                <w:color w:val="000000"/>
                <w:sz w:val="21"/>
                <w:szCs w:val="21"/>
              </w:rPr>
            </w:pPr>
            <w:r w:rsidRPr="0020762A">
              <w:rPr>
                <w:rFonts w:hint="eastAsia"/>
                <w:color w:val="000000"/>
                <w:sz w:val="21"/>
                <w:szCs w:val="21"/>
              </w:rPr>
              <w:t>《护理教育学》是研究护理领域内教育现象和教育问题、揭示护理教育规律的应用性学科。本课程注重教育理论和实践的结合，课程主要内容包括护理教育发展趋势、护理学基本理论、课程设置、护理教学的方法与技巧、护理教学评价等。</w:t>
            </w:r>
            <w:r w:rsidR="00E0631C" w:rsidRPr="0020762A">
              <w:rPr>
                <w:rFonts w:hint="eastAsia"/>
                <w:color w:val="000000"/>
                <w:sz w:val="21"/>
                <w:szCs w:val="21"/>
              </w:rPr>
              <w:t>本课程旨在使学生认识护理教育的客观规律，指导护理教育实践；培养从事护理教育工作的实际技能；打好从事研究性、创造性活动的基础。教学中主要采用讲授、讨论，辅以多媒体教学，强调讲授理论与实践结合，注重学生素质教育。旨在帮助护理专业学生掌握教育的基本原理与方法，并将其创造性地应用于指导和发展护理教育、教学，更好地承担与发挥护理专业人员的教育角色与功能。</w:t>
            </w:r>
          </w:p>
          <w:p w:rsidR="00946467" w:rsidRPr="0020762A" w:rsidRDefault="00E0631C" w:rsidP="00E0631C">
            <w:pPr>
              <w:snapToGrid w:val="0"/>
              <w:spacing w:line="288" w:lineRule="auto"/>
              <w:ind w:firstLineChars="200" w:firstLine="420"/>
              <w:rPr>
                <w:rFonts w:ascii="黑体" w:eastAsia="黑体"/>
                <w:sz w:val="21"/>
                <w:szCs w:val="21"/>
              </w:rPr>
            </w:pPr>
            <w:r w:rsidRPr="0020762A">
              <w:rPr>
                <w:rFonts w:hint="eastAsia"/>
                <w:color w:val="000000"/>
                <w:sz w:val="21"/>
                <w:szCs w:val="21"/>
              </w:rPr>
              <w:t>本课程总学时为32学时，均为理论课。</w:t>
            </w:r>
          </w:p>
        </w:tc>
      </w:tr>
      <w:tr w:rsidR="00767998" w:rsidTr="00874448">
        <w:trPr>
          <w:trHeight w:val="1274"/>
        </w:trPr>
        <w:tc>
          <w:tcPr>
            <w:tcW w:w="1691" w:type="dxa"/>
            <w:tcBorders>
              <w:left w:val="single" w:sz="12" w:space="0" w:color="auto"/>
              <w:bottom w:val="double" w:sz="4" w:space="0" w:color="auto"/>
            </w:tcBorders>
            <w:shd w:val="clear" w:color="auto" w:fill="auto"/>
            <w:vAlign w:val="center"/>
          </w:tcPr>
          <w:p w:rsidR="00946467" w:rsidRDefault="00CD3F4B">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946467" w:rsidRPr="0020762A" w:rsidRDefault="00E0631C" w:rsidP="00E0631C">
            <w:pPr>
              <w:adjustRightInd w:val="0"/>
              <w:snapToGrid w:val="0"/>
              <w:spacing w:line="288" w:lineRule="auto"/>
              <w:ind w:firstLineChars="196" w:firstLine="412"/>
              <w:rPr>
                <w:color w:val="000000"/>
                <w:sz w:val="21"/>
                <w:szCs w:val="21"/>
              </w:rPr>
            </w:pPr>
            <w:r w:rsidRPr="0020762A">
              <w:rPr>
                <w:rFonts w:hint="eastAsia"/>
                <w:color w:val="000000"/>
                <w:sz w:val="21"/>
                <w:szCs w:val="21"/>
              </w:rPr>
              <w:t>本课程的前期课程是《护理学导论》《基础护理》《健康评估》《护士人文修养》《护理心理学》，适合护理类专业二年级第一学期学生学习。</w:t>
            </w:r>
            <w:r w:rsidR="005A1A74" w:rsidRPr="0020762A">
              <w:rPr>
                <w:rFonts w:hint="eastAsia"/>
                <w:color w:val="000000"/>
                <w:sz w:val="21"/>
                <w:szCs w:val="21"/>
              </w:rPr>
              <w:t>要求学生掌握护理教育教学基本规律、方法和实践应用，具备学生从事临床和教育教学工作的基本能力。</w:t>
            </w:r>
          </w:p>
        </w:tc>
      </w:tr>
      <w:tr w:rsidR="00874448">
        <w:trPr>
          <w:trHeight w:val="510"/>
        </w:trPr>
        <w:tc>
          <w:tcPr>
            <w:tcW w:w="1691" w:type="dxa"/>
            <w:tcBorders>
              <w:top w:val="double" w:sz="4" w:space="0" w:color="auto"/>
              <w:left w:val="single" w:sz="12" w:space="0" w:color="auto"/>
            </w:tcBorders>
            <w:shd w:val="clear" w:color="auto" w:fill="auto"/>
            <w:vAlign w:val="center"/>
          </w:tcPr>
          <w:p w:rsidR="00946467" w:rsidRDefault="00CD3F4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946467" w:rsidRDefault="00874448">
            <w:pPr>
              <w:jc w:val="right"/>
              <w:rPr>
                <w:rFonts w:ascii="黑体" w:eastAsia="黑体" w:hAnsi="黑体"/>
                <w:color w:val="000000" w:themeColor="text1"/>
                <w:sz w:val="21"/>
                <w:szCs w:val="21"/>
              </w:rPr>
            </w:pPr>
            <w:r>
              <w:rPr>
                <w:rFonts w:hint="eastAsia"/>
                <w:noProof/>
                <w:sz w:val="21"/>
                <w:szCs w:val="21"/>
              </w:rPr>
              <w:drawing>
                <wp:inline distT="0" distB="0" distL="0" distR="0">
                  <wp:extent cx="592931" cy="2305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ef43a41d6340d55a5e035302d425e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190" cy="238381"/>
                          </a:xfrm>
                          <a:prstGeom prst="rect">
                            <a:avLst/>
                          </a:prstGeom>
                        </pic:spPr>
                      </pic:pic>
                    </a:graphicData>
                  </a:graphic>
                </wp:inline>
              </w:drawing>
            </w:r>
            <w:r w:rsidR="00CD3F4B">
              <w:rPr>
                <w:rFonts w:hint="eastAsia"/>
                <w:sz w:val="21"/>
                <w:szCs w:val="21"/>
              </w:rPr>
              <w:t>（签名）</w:t>
            </w:r>
          </w:p>
        </w:tc>
        <w:tc>
          <w:tcPr>
            <w:tcW w:w="1425" w:type="dxa"/>
            <w:gridSpan w:val="2"/>
            <w:tcBorders>
              <w:top w:val="double" w:sz="4" w:space="0" w:color="auto"/>
            </w:tcBorders>
            <w:vAlign w:val="center"/>
          </w:tcPr>
          <w:p w:rsidR="00946467" w:rsidRDefault="00CD3F4B">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946467" w:rsidRDefault="00E91997">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874448">
        <w:trPr>
          <w:trHeight w:val="510"/>
        </w:trPr>
        <w:tc>
          <w:tcPr>
            <w:tcW w:w="1691" w:type="dxa"/>
            <w:tcBorders>
              <w:left w:val="single" w:sz="12" w:space="0" w:color="auto"/>
            </w:tcBorders>
            <w:shd w:val="clear" w:color="auto" w:fill="auto"/>
            <w:vAlign w:val="center"/>
          </w:tcPr>
          <w:p w:rsidR="00946467" w:rsidRDefault="00CD3F4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946467" w:rsidRDefault="00767998">
            <w:pPr>
              <w:jc w:val="right"/>
              <w:rPr>
                <w:rFonts w:ascii="黑体" w:eastAsia="黑体" w:hAnsi="黑体"/>
                <w:color w:val="000000" w:themeColor="text1"/>
                <w:sz w:val="21"/>
                <w:szCs w:val="21"/>
              </w:rPr>
            </w:pPr>
            <w:r>
              <w:rPr>
                <w:noProof/>
                <w:sz w:val="21"/>
                <w:szCs w:val="21"/>
              </w:rPr>
              <w:drawing>
                <wp:inline distT="0" distB="0" distL="0" distR="0" wp14:anchorId="23D020AA">
                  <wp:extent cx="694690" cy="3841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690" cy="384175"/>
                          </a:xfrm>
                          <a:prstGeom prst="rect">
                            <a:avLst/>
                          </a:prstGeom>
                          <a:noFill/>
                        </pic:spPr>
                      </pic:pic>
                    </a:graphicData>
                  </a:graphic>
                </wp:inline>
              </w:drawing>
            </w:r>
            <w:r w:rsidR="00CD3F4B">
              <w:rPr>
                <w:rFonts w:hint="eastAsia"/>
                <w:sz w:val="21"/>
                <w:szCs w:val="21"/>
              </w:rPr>
              <w:t>（签名）</w:t>
            </w:r>
          </w:p>
        </w:tc>
        <w:tc>
          <w:tcPr>
            <w:tcW w:w="1425" w:type="dxa"/>
            <w:gridSpan w:val="2"/>
            <w:vAlign w:val="center"/>
          </w:tcPr>
          <w:p w:rsidR="00946467" w:rsidRDefault="00CD3F4B">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946467" w:rsidRDefault="000469A0" w:rsidP="000469A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w:t>
            </w:r>
            <w:r>
              <w:rPr>
                <w:rFonts w:ascii="Times New Roman" w:hAnsi="Times New Roman" w:hint="eastAsia"/>
                <w:color w:val="000000"/>
                <w:sz w:val="21"/>
                <w:szCs w:val="21"/>
              </w:rPr>
              <w:t>年</w:t>
            </w:r>
            <w:r>
              <w:rPr>
                <w:rFonts w:ascii="Times New Roman" w:hAnsi="Times New Roman"/>
                <w:color w:val="000000"/>
                <w:sz w:val="21"/>
                <w:szCs w:val="21"/>
              </w:rPr>
              <w:t>3</w:t>
            </w:r>
            <w:r>
              <w:rPr>
                <w:rFonts w:ascii="Times New Roman" w:hAnsi="Times New Roman" w:hint="eastAsia"/>
                <w:color w:val="000000"/>
                <w:sz w:val="21"/>
                <w:szCs w:val="21"/>
              </w:rPr>
              <w:t>月</w:t>
            </w:r>
          </w:p>
        </w:tc>
      </w:tr>
      <w:tr w:rsidR="00874448">
        <w:trPr>
          <w:trHeight w:val="510"/>
        </w:trPr>
        <w:tc>
          <w:tcPr>
            <w:tcW w:w="1691" w:type="dxa"/>
            <w:tcBorders>
              <w:left w:val="single" w:sz="12" w:space="0" w:color="auto"/>
              <w:bottom w:val="single" w:sz="12" w:space="0" w:color="auto"/>
            </w:tcBorders>
            <w:shd w:val="clear" w:color="auto" w:fill="auto"/>
            <w:vAlign w:val="center"/>
          </w:tcPr>
          <w:p w:rsidR="00946467" w:rsidRDefault="00CD3F4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946467" w:rsidRDefault="00874448">
            <w:pPr>
              <w:jc w:val="right"/>
              <w:rPr>
                <w:rFonts w:ascii="黑体" w:eastAsia="黑体" w:hAnsi="黑体"/>
                <w:color w:val="000000" w:themeColor="text1"/>
                <w:sz w:val="21"/>
                <w:szCs w:val="21"/>
              </w:rPr>
            </w:pPr>
            <w:r>
              <w:rPr>
                <w:noProof/>
              </w:rPr>
              <w:drawing>
                <wp:inline distT="0" distB="0" distL="0" distR="0" wp14:anchorId="1BBEB15E" wp14:editId="7DA71F2A">
                  <wp:extent cx="428704" cy="240074"/>
                  <wp:effectExtent l="0" t="0" r="952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7878" r="8749" b="15298"/>
                          <a:stretch/>
                        </pic:blipFill>
                        <pic:spPr bwMode="auto">
                          <a:xfrm>
                            <a:off x="0" y="0"/>
                            <a:ext cx="428704" cy="240074"/>
                          </a:xfrm>
                          <a:prstGeom prst="rect">
                            <a:avLst/>
                          </a:prstGeom>
                          <a:ln>
                            <a:noFill/>
                          </a:ln>
                          <a:extLst>
                            <a:ext uri="{53640926-AAD7-44D8-BBD7-CCE9431645EC}">
                              <a14:shadowObscured xmlns:a14="http://schemas.microsoft.com/office/drawing/2010/main"/>
                            </a:ext>
                          </a:extLst>
                        </pic:spPr>
                      </pic:pic>
                    </a:graphicData>
                  </a:graphic>
                </wp:inline>
              </w:drawing>
            </w:r>
            <w:r w:rsidR="00CD3F4B">
              <w:rPr>
                <w:rFonts w:hint="eastAsia"/>
                <w:sz w:val="21"/>
                <w:szCs w:val="21"/>
              </w:rPr>
              <w:t>（签名）</w:t>
            </w:r>
          </w:p>
        </w:tc>
        <w:tc>
          <w:tcPr>
            <w:tcW w:w="1425" w:type="dxa"/>
            <w:gridSpan w:val="2"/>
            <w:tcBorders>
              <w:bottom w:val="single" w:sz="12" w:space="0" w:color="auto"/>
            </w:tcBorders>
            <w:vAlign w:val="center"/>
          </w:tcPr>
          <w:p w:rsidR="00946467" w:rsidRDefault="00CD3F4B">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946467" w:rsidRDefault="000469A0" w:rsidP="000469A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w:t>
            </w:r>
            <w:r>
              <w:rPr>
                <w:rFonts w:ascii="Times New Roman" w:hAnsi="Times New Roman" w:hint="eastAsia"/>
                <w:color w:val="000000"/>
                <w:sz w:val="21"/>
                <w:szCs w:val="21"/>
              </w:rPr>
              <w:t>年</w:t>
            </w:r>
            <w:r>
              <w:rPr>
                <w:rFonts w:ascii="Times New Roman" w:hAnsi="Times New Roman"/>
                <w:color w:val="000000"/>
                <w:sz w:val="21"/>
                <w:szCs w:val="21"/>
              </w:rPr>
              <w:t>3</w:t>
            </w:r>
            <w:r>
              <w:rPr>
                <w:rFonts w:ascii="Times New Roman" w:hAnsi="Times New Roman" w:hint="eastAsia"/>
                <w:color w:val="000000"/>
                <w:sz w:val="21"/>
                <w:szCs w:val="21"/>
              </w:rPr>
              <w:t>月</w:t>
            </w:r>
          </w:p>
        </w:tc>
      </w:tr>
    </w:tbl>
    <w:p w:rsidR="00946467" w:rsidRDefault="00CD3F4B">
      <w:pPr>
        <w:spacing w:line="100" w:lineRule="exact"/>
        <w:rPr>
          <w:rFonts w:ascii="Arial" w:eastAsia="黑体" w:hAnsi="Arial"/>
        </w:rPr>
      </w:pPr>
      <w:r>
        <w:br w:type="page"/>
      </w:r>
    </w:p>
    <w:p w:rsidR="00946467" w:rsidRDefault="00CD3F4B">
      <w:pPr>
        <w:pStyle w:val="DG1"/>
        <w:spacing w:beforeLines="100" w:before="326" w:line="360" w:lineRule="auto"/>
        <w:rPr>
          <w:rFonts w:ascii="黑体" w:hAnsi="宋体"/>
        </w:rPr>
      </w:pPr>
      <w:r>
        <w:rPr>
          <w:rFonts w:ascii="黑体" w:hAnsi="宋体" w:hint="eastAsia"/>
        </w:rPr>
        <w:lastRenderedPageBreak/>
        <w:t>二、课程目标与毕业要求</w:t>
      </w:r>
    </w:p>
    <w:p w:rsidR="00946467" w:rsidRDefault="00CD3F4B">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46467">
        <w:trPr>
          <w:trHeight w:val="454"/>
          <w:jc w:val="center"/>
        </w:trPr>
        <w:tc>
          <w:tcPr>
            <w:tcW w:w="1206" w:type="dxa"/>
            <w:vAlign w:val="center"/>
          </w:tcPr>
          <w:p w:rsidR="00946467" w:rsidRDefault="00CD3F4B">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946467" w:rsidRDefault="00CD3F4B">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946467" w:rsidRDefault="00CD3F4B">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46467">
        <w:trPr>
          <w:trHeight w:val="340"/>
          <w:jc w:val="center"/>
        </w:trPr>
        <w:tc>
          <w:tcPr>
            <w:tcW w:w="1206" w:type="dxa"/>
            <w:vMerge w:val="restart"/>
            <w:vAlign w:val="center"/>
          </w:tcPr>
          <w:p w:rsidR="00946467" w:rsidRDefault="00CD3F4B">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946467" w:rsidRDefault="00CD3F4B">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946467" w:rsidRPr="00C5232D" w:rsidRDefault="00AA672D">
            <w:pPr>
              <w:pStyle w:val="DG0"/>
              <w:jc w:val="left"/>
              <w:rPr>
                <w:rFonts w:ascii="Segoe UI" w:hAnsi="Segoe UI" w:cs="Segoe UI"/>
                <w:color w:val="404040"/>
              </w:rPr>
            </w:pPr>
            <w:r>
              <w:rPr>
                <w:rFonts w:ascii="Segoe UI" w:hAnsi="Segoe UI" w:cs="Segoe UI"/>
                <w:color w:val="404040"/>
              </w:rPr>
              <w:t>掌握护理教育学的基本概念、学科性质、发展历程及与护理实践的关系，理解教育学的核心理论（如行为主义、认知主义、建构主义等）在护理教育中的应用</w:t>
            </w:r>
            <w:r w:rsidR="00C5232D">
              <w:rPr>
                <w:rFonts w:ascii="Segoe UI" w:hAnsi="Segoe UI" w:cs="Segoe UI" w:hint="eastAsia"/>
                <w:color w:val="404040"/>
              </w:rPr>
              <w:t>，</w:t>
            </w:r>
            <w:r w:rsidR="00DF2581" w:rsidRPr="00DF2581">
              <w:rPr>
                <w:rFonts w:ascii="宋体" w:hAnsi="宋体" w:hint="eastAsia"/>
                <w:bCs/>
              </w:rPr>
              <w:t>学会课堂教学及临床教学的技巧与方法。</w:t>
            </w:r>
          </w:p>
        </w:tc>
      </w:tr>
      <w:tr w:rsidR="00AA672D">
        <w:trPr>
          <w:trHeight w:val="340"/>
          <w:jc w:val="center"/>
        </w:trPr>
        <w:tc>
          <w:tcPr>
            <w:tcW w:w="1206" w:type="dxa"/>
            <w:vMerge/>
            <w:vAlign w:val="center"/>
          </w:tcPr>
          <w:p w:rsidR="00AA672D" w:rsidRDefault="00AA672D">
            <w:pPr>
              <w:snapToGrid w:val="0"/>
              <w:jc w:val="center"/>
              <w:rPr>
                <w:rFonts w:ascii="黑体" w:eastAsia="黑体" w:hAnsi="黑体"/>
                <w:bCs/>
                <w:color w:val="000000"/>
                <w:sz w:val="21"/>
                <w:szCs w:val="18"/>
              </w:rPr>
            </w:pPr>
          </w:p>
        </w:tc>
        <w:tc>
          <w:tcPr>
            <w:tcW w:w="764" w:type="dxa"/>
            <w:shd w:val="clear" w:color="auto" w:fill="auto"/>
            <w:vAlign w:val="center"/>
          </w:tcPr>
          <w:p w:rsidR="00AA672D" w:rsidRDefault="00C5232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306" w:type="dxa"/>
            <w:vAlign w:val="center"/>
          </w:tcPr>
          <w:p w:rsidR="00AA672D" w:rsidRDefault="00AA672D">
            <w:pPr>
              <w:pStyle w:val="DG0"/>
              <w:jc w:val="left"/>
              <w:rPr>
                <w:rFonts w:ascii="Segoe UI" w:hAnsi="Segoe UI" w:cs="Segoe UI"/>
                <w:color w:val="404040"/>
              </w:rPr>
            </w:pPr>
            <w:r>
              <w:rPr>
                <w:rFonts w:ascii="Segoe UI" w:hAnsi="Segoe UI" w:cs="Segoe UI"/>
                <w:color w:val="404040"/>
              </w:rPr>
              <w:t>熟悉护理课程设置的原则与方法，掌握教学目标分类理论（如布鲁</w:t>
            </w:r>
            <w:proofErr w:type="gramStart"/>
            <w:r>
              <w:rPr>
                <w:rFonts w:ascii="Segoe UI" w:hAnsi="Segoe UI" w:cs="Segoe UI"/>
                <w:color w:val="404040"/>
              </w:rPr>
              <w:t>姆</w:t>
            </w:r>
            <w:proofErr w:type="gramEnd"/>
            <w:r>
              <w:rPr>
                <w:rFonts w:ascii="Segoe UI" w:hAnsi="Segoe UI" w:cs="Segoe UI"/>
                <w:color w:val="404040"/>
              </w:rPr>
              <w:t>分类法）、教学策略设计与评价体系的构建。</w:t>
            </w:r>
          </w:p>
        </w:tc>
      </w:tr>
      <w:tr w:rsidR="00946467">
        <w:trPr>
          <w:trHeight w:val="340"/>
          <w:jc w:val="center"/>
        </w:trPr>
        <w:tc>
          <w:tcPr>
            <w:tcW w:w="1206" w:type="dxa"/>
            <w:vMerge/>
            <w:vAlign w:val="center"/>
          </w:tcPr>
          <w:p w:rsidR="00946467" w:rsidRDefault="00946467">
            <w:pPr>
              <w:pStyle w:val="DG0"/>
              <w:rPr>
                <w:bCs/>
              </w:rPr>
            </w:pPr>
          </w:p>
        </w:tc>
        <w:tc>
          <w:tcPr>
            <w:tcW w:w="764" w:type="dxa"/>
            <w:shd w:val="clear" w:color="auto" w:fill="auto"/>
            <w:vAlign w:val="center"/>
          </w:tcPr>
          <w:p w:rsidR="00946467" w:rsidRDefault="00C5232D">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946467" w:rsidRDefault="00AA672D">
            <w:pPr>
              <w:pStyle w:val="DG0"/>
              <w:jc w:val="left"/>
              <w:rPr>
                <w:rFonts w:ascii="宋体" w:hAnsi="宋体"/>
                <w:bCs/>
              </w:rPr>
            </w:pPr>
            <w:r>
              <w:rPr>
                <w:rFonts w:ascii="Segoe UI" w:hAnsi="Segoe UI" w:cs="Segoe UI"/>
                <w:color w:val="404040"/>
              </w:rPr>
              <w:t>了解国内外护理教育相关法律法规、行业标准及伦理要求</w:t>
            </w:r>
          </w:p>
        </w:tc>
      </w:tr>
      <w:tr w:rsidR="00946467">
        <w:trPr>
          <w:trHeight w:val="340"/>
          <w:jc w:val="center"/>
        </w:trPr>
        <w:tc>
          <w:tcPr>
            <w:tcW w:w="1206" w:type="dxa"/>
            <w:vMerge w:val="restart"/>
            <w:vAlign w:val="center"/>
          </w:tcPr>
          <w:p w:rsidR="00946467" w:rsidRDefault="00CD3F4B">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946467" w:rsidRDefault="00C5232D">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rsidR="00946467" w:rsidRPr="00AA672D" w:rsidRDefault="00AA672D">
            <w:pPr>
              <w:pStyle w:val="DG0"/>
              <w:jc w:val="left"/>
              <w:rPr>
                <w:rFonts w:ascii="宋体" w:hAnsi="宋体"/>
                <w:bCs/>
              </w:rPr>
            </w:pPr>
            <w:r w:rsidRPr="00AA672D">
              <w:rPr>
                <w:rFonts w:ascii="Segoe UI" w:hAnsi="Segoe UI" w:cs="Segoe UI" w:hint="eastAsia"/>
                <w:color w:val="404040"/>
              </w:rPr>
              <w:t>能够科学设计护理课程的教学目标、教学内容及教学活动，熟练运用多种教学方法（如案例教学、</w:t>
            </w:r>
            <w:r w:rsidRPr="00AA672D">
              <w:rPr>
                <w:rFonts w:ascii="Segoe UI" w:hAnsi="Segoe UI" w:cs="Segoe UI"/>
                <w:color w:val="404040"/>
              </w:rPr>
              <w:t>PBL</w:t>
            </w:r>
            <w:r w:rsidR="0082711F">
              <w:rPr>
                <w:rFonts w:ascii="Segoe UI" w:hAnsi="Segoe UI" w:cs="Segoe UI"/>
                <w:color w:val="404040"/>
              </w:rPr>
              <w:t>、情景模拟）</w:t>
            </w:r>
            <w:r w:rsidR="0082711F">
              <w:rPr>
                <w:rFonts w:ascii="Segoe UI" w:hAnsi="Segoe UI" w:cs="Segoe UI" w:hint="eastAsia"/>
                <w:color w:val="404040"/>
              </w:rPr>
              <w:t>，</w:t>
            </w:r>
            <w:r w:rsidR="0082711F">
              <w:rPr>
                <w:rFonts w:ascii="宋体" w:hAnsi="宋体" w:hint="eastAsia"/>
                <w:bCs/>
              </w:rPr>
              <w:t>能写出一份符合规范的教案。</w:t>
            </w:r>
          </w:p>
        </w:tc>
      </w:tr>
      <w:tr w:rsidR="00946467">
        <w:trPr>
          <w:trHeight w:val="340"/>
          <w:jc w:val="center"/>
        </w:trPr>
        <w:tc>
          <w:tcPr>
            <w:tcW w:w="1206" w:type="dxa"/>
            <w:vMerge/>
            <w:vAlign w:val="center"/>
          </w:tcPr>
          <w:p w:rsidR="00946467" w:rsidRDefault="00946467">
            <w:pPr>
              <w:pStyle w:val="DG0"/>
              <w:rPr>
                <w:rFonts w:ascii="宋体" w:hAnsi="宋体"/>
              </w:rPr>
            </w:pPr>
          </w:p>
        </w:tc>
        <w:tc>
          <w:tcPr>
            <w:tcW w:w="764" w:type="dxa"/>
            <w:shd w:val="clear" w:color="auto" w:fill="auto"/>
            <w:vAlign w:val="center"/>
          </w:tcPr>
          <w:p w:rsidR="00946467" w:rsidRDefault="00C5232D">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vAlign w:val="center"/>
          </w:tcPr>
          <w:p w:rsidR="00946467" w:rsidRDefault="0082711F" w:rsidP="00AF5834">
            <w:pPr>
              <w:pStyle w:val="DG0"/>
              <w:jc w:val="left"/>
              <w:rPr>
                <w:rFonts w:ascii="宋体" w:hAnsi="宋体"/>
                <w:bCs/>
              </w:rPr>
            </w:pPr>
            <w:r>
              <w:rPr>
                <w:rFonts w:ascii="宋体" w:hAnsi="宋体" w:hint="eastAsia"/>
                <w:bCs/>
              </w:rPr>
              <w:t>能进行一堂模拟教学，做到方法和媒体选择正确，运用得当，效果良好</w:t>
            </w:r>
            <w:r w:rsidR="00AA672D">
              <w:rPr>
                <w:rFonts w:ascii="Segoe UI" w:hAnsi="Segoe UI" w:cs="Segoe UI"/>
                <w:color w:val="404040"/>
              </w:rPr>
              <w:t>。</w:t>
            </w:r>
          </w:p>
        </w:tc>
      </w:tr>
      <w:tr w:rsidR="00946467">
        <w:trPr>
          <w:trHeight w:val="340"/>
          <w:jc w:val="center"/>
        </w:trPr>
        <w:tc>
          <w:tcPr>
            <w:tcW w:w="1206" w:type="dxa"/>
            <w:vMerge w:val="restart"/>
            <w:vAlign w:val="center"/>
          </w:tcPr>
          <w:p w:rsidR="00946467" w:rsidRDefault="00CD3F4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946467" w:rsidRDefault="00CD3F4B">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946467" w:rsidRDefault="00C5232D">
            <w:pPr>
              <w:snapToGrid w:val="0"/>
              <w:jc w:val="center"/>
              <w:rPr>
                <w:rFonts w:ascii="Arial" w:eastAsia="黑体" w:hAnsi="Arial" w:cs="Arial"/>
                <w:bCs/>
                <w:color w:val="000000"/>
                <w:sz w:val="21"/>
                <w:szCs w:val="18"/>
              </w:rPr>
            </w:pPr>
            <w:r>
              <w:rPr>
                <w:rFonts w:ascii="Arial" w:eastAsia="黑体" w:hAnsi="Arial" w:cs="Arial"/>
                <w:bCs/>
                <w:color w:val="000000"/>
                <w:sz w:val="21"/>
                <w:szCs w:val="18"/>
              </w:rPr>
              <w:t>6</w:t>
            </w:r>
          </w:p>
        </w:tc>
        <w:tc>
          <w:tcPr>
            <w:tcW w:w="6306" w:type="dxa"/>
            <w:vAlign w:val="center"/>
          </w:tcPr>
          <w:p w:rsidR="00946467" w:rsidRPr="00AA672D" w:rsidRDefault="00AA672D">
            <w:pPr>
              <w:pStyle w:val="DG0"/>
              <w:jc w:val="left"/>
              <w:rPr>
                <w:rFonts w:ascii="宋体" w:hAnsi="宋体"/>
                <w:bCs/>
              </w:rPr>
            </w:pPr>
            <w:r>
              <w:rPr>
                <w:rFonts w:ascii="Segoe UI" w:hAnsi="Segoe UI" w:cs="Segoe UI"/>
                <w:color w:val="404040"/>
              </w:rPr>
              <w:t>培养严谨治学的态度，注重师德师风建设，以身作则传递护理职业的严谨性、科学性与人文性</w:t>
            </w:r>
            <w:r>
              <w:rPr>
                <w:rFonts w:ascii="Segoe UI" w:hAnsi="Segoe UI" w:cs="Segoe UI" w:hint="eastAsia"/>
                <w:color w:val="404040"/>
              </w:rPr>
              <w:t>；</w:t>
            </w:r>
            <w:r w:rsidRPr="00AA672D">
              <w:rPr>
                <w:rFonts w:ascii="Segoe UI" w:hAnsi="Segoe UI" w:cs="Segoe UI" w:hint="eastAsia"/>
                <w:color w:val="404040"/>
              </w:rPr>
              <w:t>强化伦理意识，尊重患者权利，在教学中融入人文关怀与生命教育内容。</w:t>
            </w:r>
          </w:p>
        </w:tc>
      </w:tr>
      <w:tr w:rsidR="00946467">
        <w:trPr>
          <w:trHeight w:val="340"/>
          <w:jc w:val="center"/>
        </w:trPr>
        <w:tc>
          <w:tcPr>
            <w:tcW w:w="1206" w:type="dxa"/>
            <w:vMerge/>
            <w:vAlign w:val="center"/>
          </w:tcPr>
          <w:p w:rsidR="00946467" w:rsidRDefault="00946467">
            <w:pPr>
              <w:pStyle w:val="DG0"/>
              <w:rPr>
                <w:rFonts w:ascii="宋体" w:hAnsi="宋体"/>
              </w:rPr>
            </w:pPr>
          </w:p>
        </w:tc>
        <w:tc>
          <w:tcPr>
            <w:tcW w:w="764" w:type="dxa"/>
            <w:shd w:val="clear" w:color="auto" w:fill="auto"/>
            <w:vAlign w:val="center"/>
          </w:tcPr>
          <w:p w:rsidR="00946467" w:rsidRDefault="00C5232D">
            <w:pPr>
              <w:snapToGrid w:val="0"/>
              <w:jc w:val="center"/>
              <w:rPr>
                <w:rFonts w:ascii="Arial" w:eastAsia="黑体" w:hAnsi="Arial" w:cs="Arial"/>
                <w:bCs/>
                <w:color w:val="000000"/>
                <w:sz w:val="21"/>
                <w:szCs w:val="18"/>
              </w:rPr>
            </w:pPr>
            <w:r>
              <w:rPr>
                <w:rFonts w:ascii="Arial" w:eastAsia="黑体" w:hAnsi="Arial" w:cs="Arial"/>
                <w:bCs/>
                <w:color w:val="000000"/>
                <w:sz w:val="21"/>
                <w:szCs w:val="18"/>
              </w:rPr>
              <w:t>7</w:t>
            </w:r>
          </w:p>
        </w:tc>
        <w:tc>
          <w:tcPr>
            <w:tcW w:w="6306" w:type="dxa"/>
            <w:vAlign w:val="center"/>
          </w:tcPr>
          <w:p w:rsidR="00946467" w:rsidRPr="00AA672D" w:rsidRDefault="00AA672D">
            <w:pPr>
              <w:pStyle w:val="DG0"/>
              <w:jc w:val="left"/>
              <w:rPr>
                <w:rFonts w:ascii="宋体" w:hAnsi="宋体"/>
                <w:bCs/>
              </w:rPr>
            </w:pPr>
            <w:proofErr w:type="gramStart"/>
            <w:r w:rsidRPr="00AA672D">
              <w:rPr>
                <w:rFonts w:ascii="宋体" w:hAnsi="宋体" w:hint="eastAsia"/>
                <w:bCs/>
              </w:rPr>
              <w:t>践行</w:t>
            </w:r>
            <w:proofErr w:type="gramEnd"/>
            <w:r w:rsidRPr="00AA672D">
              <w:rPr>
                <w:rFonts w:ascii="宋体" w:hAnsi="宋体" w:hint="eastAsia"/>
                <w:bCs/>
              </w:rPr>
              <w:t>社会主义核心价值观，树立“以人民健康为中心”的职业信念，弘扬南丁格尔精神与抗</w:t>
            </w:r>
            <w:proofErr w:type="gramStart"/>
            <w:r w:rsidRPr="00AA672D">
              <w:rPr>
                <w:rFonts w:ascii="宋体" w:hAnsi="宋体" w:hint="eastAsia"/>
                <w:bCs/>
              </w:rPr>
              <w:t>疫</w:t>
            </w:r>
            <w:proofErr w:type="gramEnd"/>
            <w:r w:rsidRPr="00AA672D">
              <w:rPr>
                <w:rFonts w:ascii="宋体" w:hAnsi="宋体" w:hint="eastAsia"/>
                <w:bCs/>
              </w:rPr>
              <w:t>精神，增强护理职业使命感。</w:t>
            </w:r>
          </w:p>
        </w:tc>
      </w:tr>
    </w:tbl>
    <w:p w:rsidR="00946467" w:rsidRDefault="00CD3F4B">
      <w:pPr>
        <w:pStyle w:val="DG2"/>
        <w:spacing w:beforeLines="50" w:before="163" w:after="163"/>
      </w:pPr>
      <w:r>
        <w:rPr>
          <w:rFonts w:hint="eastAsia"/>
        </w:rPr>
        <w:t>（二）课程支撑的毕业要求</w:t>
      </w:r>
    </w:p>
    <w:tbl>
      <w:tblPr>
        <w:tblStyle w:val="aa"/>
        <w:tblW w:w="8276"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2711F" w:rsidTr="0082711F">
        <w:tc>
          <w:tcPr>
            <w:tcW w:w="8276" w:type="dxa"/>
          </w:tcPr>
          <w:p w:rsidR="0082711F" w:rsidRDefault="0082711F" w:rsidP="0082711F">
            <w:pPr>
              <w:pStyle w:val="DG0"/>
              <w:jc w:val="left"/>
              <w:rPr>
                <w:rFonts w:cs="Times New Roman"/>
                <w:bCs/>
              </w:rPr>
            </w:pPr>
            <w:r>
              <w:rPr>
                <w:rFonts w:cs="Times New Roman"/>
                <w:bCs/>
              </w:rPr>
              <w:t>LO2</w:t>
            </w:r>
            <w:r>
              <w:rPr>
                <w:rFonts w:cs="Times New Roman"/>
                <w:bCs/>
              </w:rPr>
              <w:t>专业能力：具有人文科学素养，具备从事护理工作或专业的理论知识、实践能力。</w:t>
            </w:r>
            <w:r>
              <w:rPr>
                <w:rFonts w:cs="Times New Roman"/>
                <w:bCs/>
              </w:rPr>
              <w:t>⑤</w:t>
            </w:r>
            <w:r>
              <w:rPr>
                <w:rFonts w:cs="Times New Roman"/>
                <w:bCs/>
              </w:rPr>
              <w:t>临床教学能力：具有初步从事临床教学的能力。</w:t>
            </w:r>
          </w:p>
        </w:tc>
      </w:tr>
      <w:tr w:rsidR="0082711F" w:rsidTr="0082711F">
        <w:tc>
          <w:tcPr>
            <w:tcW w:w="8276" w:type="dxa"/>
          </w:tcPr>
          <w:p w:rsidR="0082711F" w:rsidRDefault="0082711F" w:rsidP="0082711F">
            <w:pPr>
              <w:pStyle w:val="DG0"/>
              <w:jc w:val="left"/>
              <w:rPr>
                <w:rFonts w:cs="Times New Roman"/>
                <w:bCs/>
              </w:rPr>
            </w:pPr>
            <w:r>
              <w:rPr>
                <w:rFonts w:cs="Times New Roman"/>
                <w:bCs/>
              </w:rPr>
              <w:t>LO3</w:t>
            </w:r>
            <w:r>
              <w:rPr>
                <w:rFonts w:cs="Times New Roman"/>
                <w:bCs/>
              </w:rPr>
              <w:t>表达沟通：理解他人的观点，尊重他人的价值观，能在不同场合用书面或口头形式进行有效沟通。</w:t>
            </w:r>
          </w:p>
          <w:p w:rsidR="0082711F" w:rsidRDefault="0082711F" w:rsidP="0082711F">
            <w:pPr>
              <w:pStyle w:val="DG0"/>
              <w:jc w:val="left"/>
              <w:rPr>
                <w:rFonts w:cs="Times New Roman"/>
                <w:bCs/>
              </w:rPr>
            </w:pPr>
            <w:r>
              <w:rPr>
                <w:rFonts w:cs="Times New Roman"/>
                <w:bCs/>
              </w:rPr>
              <w:t>①</w:t>
            </w:r>
            <w:r>
              <w:rPr>
                <w:rFonts w:cs="Times New Roman"/>
                <w:bCs/>
              </w:rPr>
              <w:t>倾听他人意见、尊重他人观点、分析他人需求。</w:t>
            </w:r>
          </w:p>
        </w:tc>
      </w:tr>
      <w:tr w:rsidR="0082711F" w:rsidTr="0082711F">
        <w:tc>
          <w:tcPr>
            <w:tcW w:w="8276" w:type="dxa"/>
          </w:tcPr>
          <w:p w:rsidR="0082711F" w:rsidRDefault="0082711F" w:rsidP="0082711F">
            <w:pPr>
              <w:pStyle w:val="DG0"/>
              <w:jc w:val="left"/>
              <w:rPr>
                <w:rFonts w:cs="Times New Roman"/>
                <w:bCs/>
              </w:rPr>
            </w:pPr>
            <w:r>
              <w:rPr>
                <w:rFonts w:cs="Times New Roman"/>
                <w:bCs/>
              </w:rPr>
              <w:t>LO4</w:t>
            </w:r>
            <w:r>
              <w:rPr>
                <w:rFonts w:cs="Times New Roman"/>
                <w:bCs/>
              </w:rPr>
              <w:t>自主学习：能根据环境需要确定自己的学习目标，并主动地通过搜集信息、分析信息、讨论、实践、质疑、创造等方法来实现学习目标。</w:t>
            </w:r>
          </w:p>
          <w:p w:rsidR="0082711F" w:rsidRDefault="0082711F" w:rsidP="0082711F">
            <w:pPr>
              <w:pStyle w:val="DG0"/>
              <w:jc w:val="left"/>
              <w:rPr>
                <w:rFonts w:cs="Times New Roman"/>
                <w:bCs/>
              </w:rPr>
            </w:pPr>
            <w:r>
              <w:rPr>
                <w:rFonts w:cs="Times New Roman"/>
                <w:bCs/>
              </w:rPr>
              <w:t>①</w:t>
            </w:r>
            <w:r>
              <w:rPr>
                <w:rFonts w:cs="Times New Roman"/>
                <w:bCs/>
              </w:rPr>
              <w:t>能根据需要确定学习目标，并设计学习计划。</w:t>
            </w:r>
          </w:p>
          <w:p w:rsidR="0082711F" w:rsidRDefault="0082711F" w:rsidP="0082711F">
            <w:pPr>
              <w:pStyle w:val="DG0"/>
              <w:jc w:val="left"/>
              <w:rPr>
                <w:rFonts w:cs="Times New Roman"/>
                <w:bCs/>
              </w:rPr>
            </w:pPr>
            <w:r>
              <w:rPr>
                <w:rFonts w:cs="Times New Roman"/>
                <w:bCs/>
              </w:rPr>
              <w:t>②</w:t>
            </w:r>
            <w:r>
              <w:rPr>
                <w:rFonts w:cs="Times New Roman"/>
                <w:bCs/>
              </w:rPr>
              <w:t>能搜集、获取达到目标所需要的学习资源，实施学习计划、反思学习计划、持续改进，达到学习目标。</w:t>
            </w:r>
          </w:p>
        </w:tc>
      </w:tr>
      <w:tr w:rsidR="0082711F" w:rsidTr="0082711F">
        <w:tc>
          <w:tcPr>
            <w:tcW w:w="8276" w:type="dxa"/>
          </w:tcPr>
          <w:p w:rsidR="0082711F" w:rsidRDefault="0082711F" w:rsidP="0082711F">
            <w:pPr>
              <w:pStyle w:val="DG0"/>
              <w:jc w:val="left"/>
              <w:rPr>
                <w:rFonts w:cs="Times New Roman"/>
                <w:bCs/>
              </w:rPr>
            </w:pPr>
            <w:r>
              <w:rPr>
                <w:rFonts w:cs="Times New Roman"/>
                <w:bCs/>
              </w:rPr>
              <w:t>LO7</w:t>
            </w:r>
            <w:r>
              <w:rPr>
                <w:rFonts w:cs="Times New Roman"/>
                <w:bCs/>
              </w:rPr>
              <w:t>信息应用：具备一定的信息素养，并能在工作中应用信息技术和工具解决问题。</w:t>
            </w:r>
          </w:p>
          <w:p w:rsidR="0082711F" w:rsidRDefault="0082711F" w:rsidP="0082711F">
            <w:pPr>
              <w:pStyle w:val="DG0"/>
              <w:jc w:val="left"/>
              <w:rPr>
                <w:rFonts w:cs="Times New Roman"/>
                <w:bCs/>
              </w:rPr>
            </w:pPr>
            <w:r>
              <w:rPr>
                <w:rFonts w:cs="Times New Roman"/>
                <w:bCs/>
              </w:rPr>
              <w:t>③</w:t>
            </w:r>
            <w:r>
              <w:rPr>
                <w:rFonts w:cs="Times New Roman"/>
                <w:bCs/>
              </w:rPr>
              <w:t>熟练使用计算机，掌握常用办公软件。</w:t>
            </w:r>
          </w:p>
        </w:tc>
      </w:tr>
    </w:tbl>
    <w:p w:rsidR="0082711F" w:rsidRDefault="00CD3F4B">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82711F" w:rsidTr="001E3271">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82711F" w:rsidRDefault="0082711F" w:rsidP="001E3271">
            <w:pPr>
              <w:pStyle w:val="DG"/>
              <w:rPr>
                <w:szCs w:val="16"/>
              </w:rPr>
            </w:pPr>
            <w:r>
              <w:rPr>
                <w:rFonts w:ascii="黑体" w:hAnsi="黑体" w:hint="eastAsia"/>
                <w:szCs w:val="18"/>
              </w:rPr>
              <w:lastRenderedPageBreak/>
              <w:t>毕业要求</w:t>
            </w:r>
          </w:p>
        </w:tc>
        <w:tc>
          <w:tcPr>
            <w:tcW w:w="794" w:type="dxa"/>
            <w:tcBorders>
              <w:top w:val="single" w:sz="12" w:space="0" w:color="auto"/>
              <w:left w:val="single" w:sz="4" w:space="0" w:color="auto"/>
            </w:tcBorders>
            <w:vAlign w:val="center"/>
          </w:tcPr>
          <w:p w:rsidR="0082711F" w:rsidRDefault="0082711F" w:rsidP="001E3271">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82711F" w:rsidRDefault="0082711F" w:rsidP="001E3271">
            <w:pPr>
              <w:pStyle w:val="DG"/>
              <w:rPr>
                <w:szCs w:val="16"/>
              </w:rPr>
            </w:pPr>
            <w:r>
              <w:rPr>
                <w:rFonts w:hint="eastAsia"/>
                <w:szCs w:val="16"/>
              </w:rPr>
              <w:t>支撑度</w:t>
            </w:r>
          </w:p>
        </w:tc>
        <w:tc>
          <w:tcPr>
            <w:tcW w:w="4763" w:type="dxa"/>
            <w:tcBorders>
              <w:top w:val="single" w:sz="12" w:space="0" w:color="auto"/>
            </w:tcBorders>
            <w:vAlign w:val="center"/>
          </w:tcPr>
          <w:p w:rsidR="0082711F" w:rsidRDefault="0082711F" w:rsidP="001E3271">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82711F" w:rsidRDefault="0082711F" w:rsidP="001E3271">
            <w:pPr>
              <w:pStyle w:val="DG"/>
              <w:rPr>
                <w:szCs w:val="16"/>
              </w:rPr>
            </w:pPr>
            <w:r>
              <w:rPr>
                <w:rFonts w:hint="eastAsia"/>
                <w:szCs w:val="16"/>
              </w:rPr>
              <w:t>对指标点的贡献度</w:t>
            </w:r>
          </w:p>
        </w:tc>
      </w:tr>
      <w:tr w:rsidR="0082711F" w:rsidTr="001E3271">
        <w:trPr>
          <w:trHeight w:val="254"/>
          <w:jc w:val="center"/>
        </w:trPr>
        <w:tc>
          <w:tcPr>
            <w:tcW w:w="777" w:type="dxa"/>
            <w:vMerge w:val="restart"/>
            <w:tcBorders>
              <w:left w:val="single" w:sz="12" w:space="0" w:color="auto"/>
              <w:right w:val="single" w:sz="4" w:space="0" w:color="auto"/>
            </w:tcBorders>
            <w:shd w:val="clear" w:color="auto" w:fill="auto"/>
            <w:vAlign w:val="center"/>
          </w:tcPr>
          <w:p w:rsidR="0082711F" w:rsidRDefault="0082711F" w:rsidP="001E3271">
            <w:pPr>
              <w:pStyle w:val="DG0"/>
              <w:rPr>
                <w:rFonts w:cs="Times New Roman"/>
              </w:rPr>
            </w:pPr>
            <w:r>
              <w:rPr>
                <w:rFonts w:cs="Times New Roman"/>
                <w:bCs/>
              </w:rPr>
              <w:t>LO2</w:t>
            </w:r>
          </w:p>
        </w:tc>
        <w:tc>
          <w:tcPr>
            <w:tcW w:w="794" w:type="dxa"/>
            <w:vMerge w:val="restart"/>
            <w:tcBorders>
              <w:left w:val="single" w:sz="4" w:space="0" w:color="auto"/>
            </w:tcBorders>
            <w:vAlign w:val="center"/>
          </w:tcPr>
          <w:p w:rsidR="0082711F" w:rsidRDefault="0082711F" w:rsidP="001E3271">
            <w:pPr>
              <w:pStyle w:val="DG0"/>
              <w:rPr>
                <w:rFonts w:cs="Times New Roman"/>
                <w:bCs/>
              </w:rPr>
            </w:pPr>
            <w:r>
              <w:rPr>
                <w:rFonts w:cs="Times New Roman"/>
                <w:bCs/>
              </w:rPr>
              <w:t>⑤</w:t>
            </w:r>
          </w:p>
        </w:tc>
        <w:tc>
          <w:tcPr>
            <w:tcW w:w="794" w:type="dxa"/>
            <w:vMerge w:val="restart"/>
            <w:tcBorders>
              <w:right w:val="double" w:sz="4" w:space="0" w:color="auto"/>
            </w:tcBorders>
            <w:shd w:val="clear" w:color="auto" w:fill="auto"/>
            <w:vAlign w:val="center"/>
          </w:tcPr>
          <w:p w:rsidR="0082711F" w:rsidRDefault="0082711F" w:rsidP="001E3271">
            <w:pPr>
              <w:pStyle w:val="DG0"/>
              <w:rPr>
                <w:rFonts w:cs="Times New Roman"/>
              </w:rPr>
            </w:pPr>
            <w:r>
              <w:rPr>
                <w:rFonts w:cs="Times New Roman"/>
              </w:rPr>
              <w:t>H</w:t>
            </w:r>
          </w:p>
        </w:tc>
        <w:tc>
          <w:tcPr>
            <w:tcW w:w="4763" w:type="dxa"/>
            <w:vAlign w:val="center"/>
          </w:tcPr>
          <w:p w:rsidR="0082711F" w:rsidRDefault="0082711F" w:rsidP="001E3271">
            <w:pPr>
              <w:pStyle w:val="DG0"/>
              <w:jc w:val="left"/>
              <w:rPr>
                <w:rFonts w:cs="Times New Roman"/>
                <w:bCs/>
              </w:rPr>
            </w:pPr>
            <w:r>
              <w:rPr>
                <w:rFonts w:cs="Times New Roman"/>
                <w:bCs/>
              </w:rPr>
              <w:t>1</w:t>
            </w:r>
            <w:r>
              <w:rPr>
                <w:rFonts w:cs="Times New Roman"/>
                <w:bCs/>
              </w:rPr>
              <w:t>能正确阐述护理教育基本理论、教学方法和技能。</w:t>
            </w:r>
          </w:p>
        </w:tc>
        <w:tc>
          <w:tcPr>
            <w:tcW w:w="1348" w:type="dxa"/>
            <w:tcBorders>
              <w:right w:val="single" w:sz="12" w:space="0" w:color="auto"/>
            </w:tcBorders>
            <w:vAlign w:val="center"/>
          </w:tcPr>
          <w:p w:rsidR="0082711F" w:rsidRDefault="0082711F" w:rsidP="001E3271">
            <w:pPr>
              <w:pStyle w:val="DG0"/>
              <w:rPr>
                <w:rFonts w:cs="Times New Roman"/>
                <w:bCs/>
              </w:rPr>
            </w:pPr>
            <w:r>
              <w:rPr>
                <w:rFonts w:cs="Times New Roman" w:hint="eastAsia"/>
                <w:bCs/>
              </w:rPr>
              <w:t>2</w:t>
            </w:r>
            <w:r>
              <w:rPr>
                <w:rFonts w:cs="Times New Roman"/>
                <w:bCs/>
              </w:rPr>
              <w:t>0%</w:t>
            </w:r>
          </w:p>
        </w:tc>
      </w:tr>
      <w:tr w:rsidR="0082711F" w:rsidTr="001E3271">
        <w:trPr>
          <w:trHeight w:val="278"/>
          <w:jc w:val="center"/>
        </w:trPr>
        <w:tc>
          <w:tcPr>
            <w:tcW w:w="777" w:type="dxa"/>
            <w:vMerge/>
            <w:tcBorders>
              <w:left w:val="single" w:sz="12" w:space="0" w:color="auto"/>
              <w:right w:val="single" w:sz="4" w:space="0" w:color="auto"/>
            </w:tcBorders>
            <w:shd w:val="clear" w:color="auto" w:fill="auto"/>
            <w:vAlign w:val="center"/>
          </w:tcPr>
          <w:p w:rsidR="0082711F" w:rsidRDefault="0082711F" w:rsidP="001E3271">
            <w:pPr>
              <w:pStyle w:val="DG0"/>
              <w:rPr>
                <w:rFonts w:cs="Times New Roman"/>
                <w:b/>
              </w:rPr>
            </w:pPr>
          </w:p>
        </w:tc>
        <w:tc>
          <w:tcPr>
            <w:tcW w:w="794" w:type="dxa"/>
            <w:vMerge/>
            <w:tcBorders>
              <w:left w:val="single" w:sz="4" w:space="0" w:color="auto"/>
            </w:tcBorders>
            <w:vAlign w:val="center"/>
          </w:tcPr>
          <w:p w:rsidR="0082711F" w:rsidRDefault="0082711F" w:rsidP="001E3271">
            <w:pPr>
              <w:pStyle w:val="DG0"/>
              <w:rPr>
                <w:rFonts w:cs="Times New Roman"/>
                <w:bCs/>
              </w:rPr>
            </w:pPr>
          </w:p>
        </w:tc>
        <w:tc>
          <w:tcPr>
            <w:tcW w:w="794" w:type="dxa"/>
            <w:vMerge/>
            <w:tcBorders>
              <w:right w:val="double" w:sz="4" w:space="0" w:color="auto"/>
            </w:tcBorders>
            <w:shd w:val="clear" w:color="auto" w:fill="auto"/>
            <w:vAlign w:val="center"/>
          </w:tcPr>
          <w:p w:rsidR="0082711F" w:rsidRDefault="0082711F" w:rsidP="001E3271">
            <w:pPr>
              <w:pStyle w:val="DG0"/>
              <w:rPr>
                <w:rFonts w:cs="Times New Roman"/>
              </w:rPr>
            </w:pPr>
          </w:p>
        </w:tc>
        <w:tc>
          <w:tcPr>
            <w:tcW w:w="4763" w:type="dxa"/>
            <w:vAlign w:val="center"/>
          </w:tcPr>
          <w:p w:rsidR="0082711F" w:rsidRDefault="0082711F" w:rsidP="001E3271">
            <w:pPr>
              <w:pStyle w:val="DG0"/>
              <w:jc w:val="left"/>
              <w:rPr>
                <w:rFonts w:cs="Times New Roman"/>
                <w:bCs/>
              </w:rPr>
            </w:pPr>
            <w:r>
              <w:rPr>
                <w:rFonts w:cs="Times New Roman"/>
                <w:bCs/>
              </w:rPr>
              <w:t>2</w:t>
            </w:r>
            <w:r>
              <w:rPr>
                <w:rFonts w:cs="Times New Roman"/>
                <w:bCs/>
              </w:rPr>
              <w:t>能正确陈述护理教学评价的概念和功能。</w:t>
            </w:r>
          </w:p>
        </w:tc>
        <w:tc>
          <w:tcPr>
            <w:tcW w:w="1348" w:type="dxa"/>
            <w:tcBorders>
              <w:right w:val="single" w:sz="12" w:space="0" w:color="auto"/>
            </w:tcBorders>
            <w:vAlign w:val="center"/>
          </w:tcPr>
          <w:p w:rsidR="0082711F" w:rsidRDefault="0082711F" w:rsidP="001E3271">
            <w:pPr>
              <w:pStyle w:val="DG0"/>
              <w:rPr>
                <w:rFonts w:cs="Times New Roman"/>
                <w:bCs/>
              </w:rPr>
            </w:pPr>
            <w:r>
              <w:rPr>
                <w:rFonts w:cs="Times New Roman" w:hint="eastAsia"/>
                <w:bCs/>
              </w:rPr>
              <w:t>2</w:t>
            </w:r>
            <w:r>
              <w:rPr>
                <w:rFonts w:cs="Times New Roman"/>
                <w:bCs/>
              </w:rPr>
              <w:t>0%</w:t>
            </w:r>
          </w:p>
        </w:tc>
      </w:tr>
      <w:tr w:rsidR="0082711F" w:rsidTr="001E3271">
        <w:trPr>
          <w:trHeight w:val="124"/>
          <w:jc w:val="center"/>
        </w:trPr>
        <w:tc>
          <w:tcPr>
            <w:tcW w:w="777" w:type="dxa"/>
            <w:vMerge/>
            <w:tcBorders>
              <w:left w:val="single" w:sz="12" w:space="0" w:color="auto"/>
              <w:right w:val="single" w:sz="4" w:space="0" w:color="auto"/>
            </w:tcBorders>
            <w:shd w:val="clear" w:color="auto" w:fill="auto"/>
            <w:vAlign w:val="center"/>
          </w:tcPr>
          <w:p w:rsidR="0082711F" w:rsidRDefault="0082711F" w:rsidP="001E3271">
            <w:pPr>
              <w:pStyle w:val="DG0"/>
              <w:rPr>
                <w:rFonts w:cs="Times New Roman"/>
                <w:b/>
              </w:rPr>
            </w:pPr>
          </w:p>
        </w:tc>
        <w:tc>
          <w:tcPr>
            <w:tcW w:w="794" w:type="dxa"/>
            <w:vMerge/>
            <w:tcBorders>
              <w:left w:val="single" w:sz="4" w:space="0" w:color="auto"/>
            </w:tcBorders>
            <w:vAlign w:val="center"/>
          </w:tcPr>
          <w:p w:rsidR="0082711F" w:rsidRDefault="0082711F" w:rsidP="001E3271">
            <w:pPr>
              <w:pStyle w:val="DG0"/>
              <w:rPr>
                <w:rFonts w:cs="Times New Roman"/>
                <w:bCs/>
              </w:rPr>
            </w:pPr>
          </w:p>
        </w:tc>
        <w:tc>
          <w:tcPr>
            <w:tcW w:w="794" w:type="dxa"/>
            <w:vMerge/>
            <w:tcBorders>
              <w:right w:val="double" w:sz="4" w:space="0" w:color="auto"/>
            </w:tcBorders>
            <w:shd w:val="clear" w:color="auto" w:fill="auto"/>
            <w:vAlign w:val="center"/>
          </w:tcPr>
          <w:p w:rsidR="0082711F" w:rsidRDefault="0082711F" w:rsidP="001E3271">
            <w:pPr>
              <w:pStyle w:val="DG0"/>
              <w:rPr>
                <w:rFonts w:cs="Times New Roman"/>
              </w:rPr>
            </w:pPr>
          </w:p>
        </w:tc>
        <w:tc>
          <w:tcPr>
            <w:tcW w:w="4763" w:type="dxa"/>
            <w:vAlign w:val="center"/>
          </w:tcPr>
          <w:p w:rsidR="0082711F" w:rsidRDefault="0082711F" w:rsidP="001E3271">
            <w:pPr>
              <w:pStyle w:val="DG0"/>
              <w:jc w:val="left"/>
              <w:rPr>
                <w:rFonts w:cs="Times New Roman"/>
                <w:bCs/>
              </w:rPr>
            </w:pPr>
            <w:r>
              <w:rPr>
                <w:rFonts w:cs="Times New Roman"/>
                <w:bCs/>
              </w:rPr>
              <w:t>3</w:t>
            </w:r>
            <w:r>
              <w:rPr>
                <w:rFonts w:cs="Times New Roman"/>
                <w:bCs/>
              </w:rPr>
              <w:t>能写出一份符合规范的教案。</w:t>
            </w:r>
          </w:p>
        </w:tc>
        <w:tc>
          <w:tcPr>
            <w:tcW w:w="1348" w:type="dxa"/>
            <w:tcBorders>
              <w:right w:val="single" w:sz="12" w:space="0" w:color="auto"/>
            </w:tcBorders>
            <w:vAlign w:val="center"/>
          </w:tcPr>
          <w:p w:rsidR="0082711F" w:rsidRDefault="0082711F" w:rsidP="001E3271">
            <w:pPr>
              <w:pStyle w:val="DG0"/>
              <w:rPr>
                <w:rFonts w:cs="Times New Roman"/>
                <w:bCs/>
              </w:rPr>
            </w:pPr>
            <w:r>
              <w:rPr>
                <w:rFonts w:cs="Times New Roman" w:hint="eastAsia"/>
                <w:bCs/>
              </w:rPr>
              <w:t>3</w:t>
            </w:r>
            <w:r>
              <w:rPr>
                <w:rFonts w:cs="Times New Roman"/>
                <w:bCs/>
              </w:rPr>
              <w:t>0%</w:t>
            </w:r>
          </w:p>
        </w:tc>
      </w:tr>
      <w:tr w:rsidR="0082711F" w:rsidTr="001E3271">
        <w:trPr>
          <w:trHeight w:val="276"/>
          <w:jc w:val="center"/>
        </w:trPr>
        <w:tc>
          <w:tcPr>
            <w:tcW w:w="777" w:type="dxa"/>
            <w:vMerge/>
            <w:tcBorders>
              <w:left w:val="single" w:sz="12" w:space="0" w:color="auto"/>
              <w:right w:val="single" w:sz="4" w:space="0" w:color="auto"/>
            </w:tcBorders>
            <w:shd w:val="clear" w:color="auto" w:fill="auto"/>
            <w:vAlign w:val="center"/>
          </w:tcPr>
          <w:p w:rsidR="0082711F" w:rsidRDefault="0082711F" w:rsidP="001E3271">
            <w:pPr>
              <w:pStyle w:val="DG0"/>
              <w:rPr>
                <w:rFonts w:cs="Times New Roman"/>
                <w:b/>
              </w:rPr>
            </w:pPr>
          </w:p>
        </w:tc>
        <w:tc>
          <w:tcPr>
            <w:tcW w:w="794" w:type="dxa"/>
            <w:vMerge/>
            <w:tcBorders>
              <w:left w:val="single" w:sz="4" w:space="0" w:color="auto"/>
            </w:tcBorders>
            <w:vAlign w:val="center"/>
          </w:tcPr>
          <w:p w:rsidR="0082711F" w:rsidRDefault="0082711F" w:rsidP="001E3271">
            <w:pPr>
              <w:pStyle w:val="DG0"/>
              <w:rPr>
                <w:rFonts w:cs="Times New Roman"/>
                <w:bCs/>
              </w:rPr>
            </w:pPr>
          </w:p>
        </w:tc>
        <w:tc>
          <w:tcPr>
            <w:tcW w:w="794" w:type="dxa"/>
            <w:vMerge/>
            <w:tcBorders>
              <w:right w:val="double" w:sz="4" w:space="0" w:color="auto"/>
            </w:tcBorders>
            <w:shd w:val="clear" w:color="auto" w:fill="auto"/>
            <w:vAlign w:val="center"/>
          </w:tcPr>
          <w:p w:rsidR="0082711F" w:rsidRDefault="0082711F" w:rsidP="001E3271">
            <w:pPr>
              <w:pStyle w:val="DG0"/>
              <w:rPr>
                <w:rFonts w:cs="Times New Roman"/>
              </w:rPr>
            </w:pPr>
          </w:p>
        </w:tc>
        <w:tc>
          <w:tcPr>
            <w:tcW w:w="4763" w:type="dxa"/>
            <w:vAlign w:val="center"/>
          </w:tcPr>
          <w:p w:rsidR="0082711F" w:rsidRDefault="0082711F" w:rsidP="001E3271">
            <w:pPr>
              <w:pStyle w:val="DG0"/>
              <w:jc w:val="left"/>
              <w:rPr>
                <w:rFonts w:cs="Times New Roman"/>
                <w:bCs/>
              </w:rPr>
            </w:pPr>
            <w:r>
              <w:rPr>
                <w:rFonts w:cs="Times New Roman"/>
                <w:bCs/>
              </w:rPr>
              <w:t>4</w:t>
            </w:r>
            <w:r>
              <w:rPr>
                <w:rFonts w:cs="Times New Roman"/>
                <w:bCs/>
              </w:rPr>
              <w:t>能进一次模拟教学，做到方法和媒体选择正确，运用得当，效果良好。</w:t>
            </w:r>
          </w:p>
        </w:tc>
        <w:tc>
          <w:tcPr>
            <w:tcW w:w="1348" w:type="dxa"/>
            <w:tcBorders>
              <w:right w:val="single" w:sz="12" w:space="0" w:color="auto"/>
            </w:tcBorders>
            <w:vAlign w:val="center"/>
          </w:tcPr>
          <w:p w:rsidR="0082711F" w:rsidRDefault="0082711F" w:rsidP="001E3271">
            <w:pPr>
              <w:pStyle w:val="DG0"/>
              <w:rPr>
                <w:rFonts w:cs="Times New Roman"/>
                <w:bCs/>
              </w:rPr>
            </w:pPr>
            <w:r>
              <w:rPr>
                <w:rFonts w:cs="Times New Roman" w:hint="eastAsia"/>
                <w:bCs/>
              </w:rPr>
              <w:t>3</w:t>
            </w:r>
            <w:r>
              <w:rPr>
                <w:rFonts w:cs="Times New Roman"/>
                <w:bCs/>
              </w:rPr>
              <w:t>0%</w:t>
            </w:r>
          </w:p>
        </w:tc>
      </w:tr>
      <w:tr w:rsidR="0082711F" w:rsidTr="001E3271">
        <w:trPr>
          <w:trHeight w:val="340"/>
          <w:jc w:val="center"/>
        </w:trPr>
        <w:tc>
          <w:tcPr>
            <w:tcW w:w="777" w:type="dxa"/>
            <w:tcBorders>
              <w:left w:val="single" w:sz="12" w:space="0" w:color="auto"/>
              <w:right w:val="single" w:sz="4" w:space="0" w:color="auto"/>
            </w:tcBorders>
            <w:shd w:val="clear" w:color="auto" w:fill="auto"/>
            <w:vAlign w:val="center"/>
          </w:tcPr>
          <w:p w:rsidR="0082711F" w:rsidRDefault="0082711F" w:rsidP="001E3271">
            <w:pPr>
              <w:pStyle w:val="DG0"/>
              <w:rPr>
                <w:rFonts w:cs="Times New Roman"/>
              </w:rPr>
            </w:pPr>
            <w:r>
              <w:rPr>
                <w:rFonts w:cs="Times New Roman"/>
                <w:bCs/>
              </w:rPr>
              <w:t>LO3</w:t>
            </w:r>
          </w:p>
        </w:tc>
        <w:tc>
          <w:tcPr>
            <w:tcW w:w="794" w:type="dxa"/>
            <w:tcBorders>
              <w:left w:val="single" w:sz="4" w:space="0" w:color="auto"/>
            </w:tcBorders>
            <w:vAlign w:val="center"/>
          </w:tcPr>
          <w:p w:rsidR="0082711F" w:rsidRDefault="0082711F" w:rsidP="001E3271">
            <w:pPr>
              <w:pStyle w:val="DG0"/>
              <w:rPr>
                <w:rFonts w:cs="Times New Roman"/>
                <w:bCs/>
              </w:rPr>
            </w:pPr>
            <w:r>
              <w:rPr>
                <w:rFonts w:cs="Times New Roman"/>
                <w:bCs/>
              </w:rPr>
              <w:t>①</w:t>
            </w:r>
          </w:p>
        </w:tc>
        <w:tc>
          <w:tcPr>
            <w:tcW w:w="794" w:type="dxa"/>
            <w:tcBorders>
              <w:right w:val="double" w:sz="4" w:space="0" w:color="auto"/>
            </w:tcBorders>
            <w:shd w:val="clear" w:color="auto" w:fill="auto"/>
            <w:vAlign w:val="center"/>
          </w:tcPr>
          <w:p w:rsidR="0082711F" w:rsidRDefault="0082711F" w:rsidP="001E3271">
            <w:pPr>
              <w:pStyle w:val="DG0"/>
              <w:rPr>
                <w:rFonts w:cs="Times New Roman"/>
              </w:rPr>
            </w:pPr>
            <w:r>
              <w:rPr>
                <w:rFonts w:cs="Times New Roman"/>
              </w:rPr>
              <w:t>M</w:t>
            </w:r>
          </w:p>
        </w:tc>
        <w:tc>
          <w:tcPr>
            <w:tcW w:w="4763" w:type="dxa"/>
            <w:vAlign w:val="center"/>
          </w:tcPr>
          <w:p w:rsidR="0082711F" w:rsidRDefault="0082711F" w:rsidP="001E3271">
            <w:pPr>
              <w:pStyle w:val="DG0"/>
              <w:jc w:val="left"/>
              <w:rPr>
                <w:rFonts w:cs="Times New Roman"/>
                <w:bCs/>
              </w:rPr>
            </w:pPr>
            <w:r>
              <w:rPr>
                <w:rFonts w:cs="Times New Roman"/>
                <w:bCs/>
              </w:rPr>
              <w:t>4</w:t>
            </w:r>
            <w:r>
              <w:rPr>
                <w:rFonts w:cs="Times New Roman"/>
                <w:bCs/>
              </w:rPr>
              <w:t>能进一次模拟教学，做到方法和媒体选择正确，运用得当，效果良好。</w:t>
            </w:r>
          </w:p>
        </w:tc>
        <w:tc>
          <w:tcPr>
            <w:tcW w:w="1348" w:type="dxa"/>
            <w:tcBorders>
              <w:right w:val="single" w:sz="12" w:space="0" w:color="auto"/>
            </w:tcBorders>
            <w:vAlign w:val="center"/>
          </w:tcPr>
          <w:p w:rsidR="0082711F" w:rsidRDefault="0082711F" w:rsidP="001E3271">
            <w:pPr>
              <w:pStyle w:val="DG0"/>
              <w:rPr>
                <w:rFonts w:cs="Times New Roman"/>
                <w:bCs/>
              </w:rPr>
            </w:pPr>
            <w:r>
              <w:rPr>
                <w:rFonts w:cs="Times New Roman"/>
                <w:bCs/>
              </w:rPr>
              <w:t>100%</w:t>
            </w:r>
          </w:p>
        </w:tc>
      </w:tr>
      <w:tr w:rsidR="0082711F" w:rsidTr="001E3271">
        <w:trPr>
          <w:trHeight w:val="340"/>
          <w:jc w:val="center"/>
        </w:trPr>
        <w:tc>
          <w:tcPr>
            <w:tcW w:w="777" w:type="dxa"/>
            <w:vMerge w:val="restart"/>
            <w:tcBorders>
              <w:left w:val="single" w:sz="12" w:space="0" w:color="auto"/>
              <w:right w:val="single" w:sz="4" w:space="0" w:color="auto"/>
            </w:tcBorders>
            <w:shd w:val="clear" w:color="auto" w:fill="auto"/>
          </w:tcPr>
          <w:p w:rsidR="0082711F" w:rsidRDefault="0082711F" w:rsidP="001E3271">
            <w:pPr>
              <w:pStyle w:val="DG0"/>
              <w:rPr>
                <w:rFonts w:cs="Times New Roman"/>
                <w:bCs/>
              </w:rPr>
            </w:pPr>
          </w:p>
          <w:p w:rsidR="0082711F" w:rsidRDefault="0082711F" w:rsidP="001E3271">
            <w:pPr>
              <w:pStyle w:val="DG0"/>
              <w:rPr>
                <w:rFonts w:cs="Times New Roman"/>
                <w:bCs/>
              </w:rPr>
            </w:pPr>
          </w:p>
          <w:p w:rsidR="0082711F" w:rsidRDefault="0082711F" w:rsidP="001E3271">
            <w:pPr>
              <w:pStyle w:val="DG0"/>
              <w:rPr>
                <w:rFonts w:cs="Times New Roman"/>
              </w:rPr>
            </w:pPr>
            <w:r>
              <w:rPr>
                <w:rFonts w:cs="Times New Roman"/>
                <w:bCs/>
              </w:rPr>
              <w:t>LO4</w:t>
            </w:r>
          </w:p>
        </w:tc>
        <w:tc>
          <w:tcPr>
            <w:tcW w:w="794" w:type="dxa"/>
            <w:tcBorders>
              <w:left w:val="single" w:sz="4" w:space="0" w:color="auto"/>
            </w:tcBorders>
            <w:vAlign w:val="center"/>
          </w:tcPr>
          <w:p w:rsidR="0082711F" w:rsidRDefault="0082711F" w:rsidP="001E3271">
            <w:pPr>
              <w:pStyle w:val="DG0"/>
              <w:rPr>
                <w:rFonts w:cs="Times New Roman"/>
                <w:bCs/>
              </w:rPr>
            </w:pPr>
            <w:r>
              <w:rPr>
                <w:rFonts w:cs="Times New Roman"/>
                <w:bCs/>
              </w:rPr>
              <w:t>①</w:t>
            </w:r>
          </w:p>
        </w:tc>
        <w:tc>
          <w:tcPr>
            <w:tcW w:w="794" w:type="dxa"/>
            <w:tcBorders>
              <w:right w:val="double" w:sz="4" w:space="0" w:color="auto"/>
            </w:tcBorders>
            <w:shd w:val="clear" w:color="auto" w:fill="auto"/>
            <w:vAlign w:val="center"/>
          </w:tcPr>
          <w:p w:rsidR="0082711F" w:rsidRDefault="0082711F" w:rsidP="001E3271">
            <w:pPr>
              <w:pStyle w:val="DG0"/>
              <w:rPr>
                <w:rFonts w:cs="Times New Roman"/>
              </w:rPr>
            </w:pPr>
            <w:r>
              <w:rPr>
                <w:rFonts w:cs="Times New Roman"/>
              </w:rPr>
              <w:t>H</w:t>
            </w:r>
          </w:p>
        </w:tc>
        <w:tc>
          <w:tcPr>
            <w:tcW w:w="4763" w:type="dxa"/>
            <w:vAlign w:val="center"/>
          </w:tcPr>
          <w:p w:rsidR="0082711F" w:rsidRDefault="0082711F" w:rsidP="001E3271">
            <w:pPr>
              <w:pStyle w:val="DG0"/>
              <w:jc w:val="left"/>
              <w:rPr>
                <w:rFonts w:cs="Times New Roman"/>
                <w:bCs/>
              </w:rPr>
            </w:pPr>
            <w:r>
              <w:rPr>
                <w:rFonts w:cs="Times New Roman"/>
                <w:bCs/>
              </w:rPr>
              <w:t>3</w:t>
            </w:r>
            <w:r>
              <w:rPr>
                <w:rFonts w:cs="Times New Roman"/>
                <w:bCs/>
              </w:rPr>
              <w:t>能写出一份符合规范的教案。</w:t>
            </w:r>
          </w:p>
        </w:tc>
        <w:tc>
          <w:tcPr>
            <w:tcW w:w="1348" w:type="dxa"/>
            <w:tcBorders>
              <w:right w:val="single" w:sz="12" w:space="0" w:color="auto"/>
            </w:tcBorders>
            <w:vAlign w:val="center"/>
          </w:tcPr>
          <w:p w:rsidR="0082711F" w:rsidRDefault="0082711F" w:rsidP="001E3271">
            <w:pPr>
              <w:pStyle w:val="DG0"/>
              <w:rPr>
                <w:rFonts w:cs="Times New Roman"/>
                <w:bCs/>
              </w:rPr>
            </w:pPr>
            <w:r>
              <w:rPr>
                <w:rFonts w:cs="Times New Roman"/>
                <w:bCs/>
              </w:rPr>
              <w:t>100%</w:t>
            </w:r>
          </w:p>
        </w:tc>
      </w:tr>
      <w:tr w:rsidR="0082711F" w:rsidTr="001E3271">
        <w:trPr>
          <w:trHeight w:val="340"/>
          <w:jc w:val="center"/>
        </w:trPr>
        <w:tc>
          <w:tcPr>
            <w:tcW w:w="777" w:type="dxa"/>
            <w:vMerge/>
            <w:tcBorders>
              <w:left w:val="single" w:sz="12" w:space="0" w:color="auto"/>
              <w:right w:val="single" w:sz="4" w:space="0" w:color="auto"/>
            </w:tcBorders>
            <w:shd w:val="clear" w:color="auto" w:fill="auto"/>
          </w:tcPr>
          <w:p w:rsidR="0082711F" w:rsidRDefault="0082711F" w:rsidP="001E3271">
            <w:pPr>
              <w:pStyle w:val="DG0"/>
              <w:rPr>
                <w:rFonts w:cs="Times New Roman"/>
                <w:bCs/>
              </w:rPr>
            </w:pPr>
          </w:p>
        </w:tc>
        <w:tc>
          <w:tcPr>
            <w:tcW w:w="794" w:type="dxa"/>
            <w:vMerge w:val="restart"/>
            <w:tcBorders>
              <w:left w:val="single" w:sz="4" w:space="0" w:color="auto"/>
            </w:tcBorders>
            <w:vAlign w:val="center"/>
          </w:tcPr>
          <w:p w:rsidR="0082711F" w:rsidRDefault="0082711F" w:rsidP="001E3271">
            <w:pPr>
              <w:pStyle w:val="DG0"/>
              <w:rPr>
                <w:rFonts w:cs="Times New Roman"/>
                <w:bCs/>
              </w:rPr>
            </w:pPr>
            <w:r>
              <w:rPr>
                <w:rFonts w:cs="Times New Roman"/>
                <w:bCs/>
              </w:rPr>
              <w:t>②</w:t>
            </w:r>
          </w:p>
        </w:tc>
        <w:tc>
          <w:tcPr>
            <w:tcW w:w="794" w:type="dxa"/>
            <w:vMerge w:val="restart"/>
            <w:tcBorders>
              <w:right w:val="double" w:sz="4" w:space="0" w:color="auto"/>
            </w:tcBorders>
            <w:shd w:val="clear" w:color="auto" w:fill="auto"/>
            <w:vAlign w:val="center"/>
          </w:tcPr>
          <w:p w:rsidR="0082711F" w:rsidRDefault="0082711F" w:rsidP="001E3271">
            <w:pPr>
              <w:pStyle w:val="DG0"/>
              <w:rPr>
                <w:rFonts w:cs="Times New Roman"/>
              </w:rPr>
            </w:pPr>
            <w:r>
              <w:rPr>
                <w:rFonts w:cs="Times New Roman"/>
              </w:rPr>
              <w:t>M</w:t>
            </w:r>
          </w:p>
        </w:tc>
        <w:tc>
          <w:tcPr>
            <w:tcW w:w="4763" w:type="dxa"/>
            <w:vAlign w:val="center"/>
          </w:tcPr>
          <w:p w:rsidR="0082711F" w:rsidRDefault="0082711F" w:rsidP="001E3271">
            <w:pPr>
              <w:pStyle w:val="DG0"/>
              <w:jc w:val="left"/>
              <w:rPr>
                <w:rFonts w:cs="Times New Roman"/>
                <w:bCs/>
              </w:rPr>
            </w:pPr>
            <w:r>
              <w:rPr>
                <w:rFonts w:cs="Times New Roman"/>
                <w:bCs/>
              </w:rPr>
              <w:t>4</w:t>
            </w:r>
            <w:r>
              <w:rPr>
                <w:rFonts w:cs="Times New Roman"/>
                <w:bCs/>
              </w:rPr>
              <w:t>能进一次模拟教学，做到方法和媒体选择正确，运用得当，效果良好。</w:t>
            </w:r>
          </w:p>
        </w:tc>
        <w:tc>
          <w:tcPr>
            <w:tcW w:w="1348" w:type="dxa"/>
            <w:tcBorders>
              <w:right w:val="single" w:sz="12" w:space="0" w:color="auto"/>
            </w:tcBorders>
            <w:vAlign w:val="center"/>
          </w:tcPr>
          <w:p w:rsidR="0082711F" w:rsidRDefault="0082711F" w:rsidP="001E3271">
            <w:pPr>
              <w:pStyle w:val="DG0"/>
              <w:rPr>
                <w:rFonts w:cs="Times New Roman"/>
                <w:bCs/>
              </w:rPr>
            </w:pPr>
            <w:r>
              <w:rPr>
                <w:rFonts w:cs="Times New Roman"/>
                <w:bCs/>
              </w:rPr>
              <w:t>50%</w:t>
            </w:r>
          </w:p>
        </w:tc>
      </w:tr>
      <w:tr w:rsidR="0082711F" w:rsidTr="001E3271">
        <w:trPr>
          <w:trHeight w:val="366"/>
          <w:jc w:val="center"/>
        </w:trPr>
        <w:tc>
          <w:tcPr>
            <w:tcW w:w="777" w:type="dxa"/>
            <w:vMerge/>
            <w:tcBorders>
              <w:left w:val="single" w:sz="12" w:space="0" w:color="auto"/>
              <w:right w:val="single" w:sz="4" w:space="0" w:color="auto"/>
            </w:tcBorders>
            <w:shd w:val="clear" w:color="auto" w:fill="auto"/>
          </w:tcPr>
          <w:p w:rsidR="0082711F" w:rsidRDefault="0082711F" w:rsidP="001E3271">
            <w:pPr>
              <w:pStyle w:val="DG0"/>
              <w:rPr>
                <w:rFonts w:cs="Times New Roman"/>
                <w:bCs/>
              </w:rPr>
            </w:pPr>
          </w:p>
        </w:tc>
        <w:tc>
          <w:tcPr>
            <w:tcW w:w="794" w:type="dxa"/>
            <w:vMerge/>
            <w:tcBorders>
              <w:left w:val="single" w:sz="4" w:space="0" w:color="auto"/>
            </w:tcBorders>
            <w:vAlign w:val="center"/>
          </w:tcPr>
          <w:p w:rsidR="0082711F" w:rsidRDefault="0082711F" w:rsidP="001E3271">
            <w:pPr>
              <w:pStyle w:val="DG0"/>
              <w:rPr>
                <w:rFonts w:cs="Times New Roman"/>
                <w:bCs/>
              </w:rPr>
            </w:pPr>
          </w:p>
        </w:tc>
        <w:tc>
          <w:tcPr>
            <w:tcW w:w="794" w:type="dxa"/>
            <w:vMerge/>
            <w:tcBorders>
              <w:right w:val="double" w:sz="4" w:space="0" w:color="auto"/>
            </w:tcBorders>
            <w:shd w:val="clear" w:color="auto" w:fill="auto"/>
            <w:vAlign w:val="center"/>
          </w:tcPr>
          <w:p w:rsidR="0082711F" w:rsidRDefault="0082711F" w:rsidP="001E3271">
            <w:pPr>
              <w:pStyle w:val="DG0"/>
              <w:rPr>
                <w:rFonts w:cs="Times New Roman"/>
              </w:rPr>
            </w:pPr>
          </w:p>
        </w:tc>
        <w:tc>
          <w:tcPr>
            <w:tcW w:w="4763" w:type="dxa"/>
            <w:vAlign w:val="center"/>
          </w:tcPr>
          <w:p w:rsidR="0082711F" w:rsidRDefault="0082711F" w:rsidP="001E3271">
            <w:pPr>
              <w:pStyle w:val="DG0"/>
              <w:jc w:val="left"/>
              <w:rPr>
                <w:rFonts w:cs="Times New Roman"/>
                <w:bCs/>
              </w:rPr>
            </w:pPr>
            <w:r>
              <w:rPr>
                <w:rFonts w:cs="Times New Roman"/>
                <w:bCs/>
              </w:rPr>
              <w:t>5</w:t>
            </w:r>
            <w:r>
              <w:rPr>
                <w:rFonts w:cs="Times New Roman"/>
                <w:bCs/>
              </w:rPr>
              <w:t>具有</w:t>
            </w:r>
            <w:r>
              <w:rPr>
                <w:rFonts w:cs="Times New Roman"/>
                <w:shd w:val="clear" w:color="auto" w:fill="FFFFFF"/>
              </w:rPr>
              <w:t>科学、严谨、认真、细致的工作态度和工作作风。</w:t>
            </w:r>
          </w:p>
        </w:tc>
        <w:tc>
          <w:tcPr>
            <w:tcW w:w="1348" w:type="dxa"/>
            <w:tcBorders>
              <w:right w:val="single" w:sz="12" w:space="0" w:color="auto"/>
            </w:tcBorders>
            <w:vAlign w:val="center"/>
          </w:tcPr>
          <w:p w:rsidR="0082711F" w:rsidRDefault="0082711F" w:rsidP="001E3271">
            <w:pPr>
              <w:pStyle w:val="DG0"/>
              <w:rPr>
                <w:rFonts w:cs="Times New Roman"/>
                <w:bCs/>
              </w:rPr>
            </w:pPr>
            <w:r>
              <w:rPr>
                <w:rFonts w:cs="Times New Roman"/>
                <w:bCs/>
              </w:rPr>
              <w:t>50%</w:t>
            </w:r>
          </w:p>
        </w:tc>
      </w:tr>
      <w:tr w:rsidR="0082711F" w:rsidTr="001E3271">
        <w:trPr>
          <w:trHeight w:val="340"/>
          <w:jc w:val="center"/>
        </w:trPr>
        <w:tc>
          <w:tcPr>
            <w:tcW w:w="777" w:type="dxa"/>
            <w:vMerge w:val="restart"/>
            <w:tcBorders>
              <w:left w:val="single" w:sz="12" w:space="0" w:color="auto"/>
              <w:right w:val="single" w:sz="4" w:space="0" w:color="auto"/>
            </w:tcBorders>
            <w:shd w:val="clear" w:color="auto" w:fill="auto"/>
          </w:tcPr>
          <w:p w:rsidR="0082711F" w:rsidRDefault="0082711F" w:rsidP="001E3271">
            <w:pPr>
              <w:pStyle w:val="DG0"/>
              <w:rPr>
                <w:rFonts w:cs="Times New Roman"/>
                <w:bCs/>
              </w:rPr>
            </w:pPr>
          </w:p>
          <w:p w:rsidR="0082711F" w:rsidRDefault="0082711F" w:rsidP="001E3271">
            <w:pPr>
              <w:pStyle w:val="DG0"/>
              <w:rPr>
                <w:rFonts w:cs="Times New Roman"/>
                <w:bCs/>
              </w:rPr>
            </w:pPr>
            <w:r>
              <w:rPr>
                <w:rFonts w:cs="Times New Roman"/>
                <w:bCs/>
              </w:rPr>
              <w:t>LO7</w:t>
            </w:r>
          </w:p>
        </w:tc>
        <w:tc>
          <w:tcPr>
            <w:tcW w:w="794" w:type="dxa"/>
            <w:vMerge w:val="restart"/>
            <w:tcBorders>
              <w:left w:val="single" w:sz="4" w:space="0" w:color="auto"/>
            </w:tcBorders>
            <w:vAlign w:val="center"/>
          </w:tcPr>
          <w:p w:rsidR="0082711F" w:rsidRDefault="0082711F" w:rsidP="001E3271">
            <w:pPr>
              <w:pStyle w:val="DG0"/>
              <w:rPr>
                <w:rFonts w:cs="Times New Roman"/>
                <w:bCs/>
              </w:rPr>
            </w:pPr>
            <w:r>
              <w:rPr>
                <w:rFonts w:cs="Times New Roman"/>
                <w:bCs/>
              </w:rPr>
              <w:t>③</w:t>
            </w:r>
          </w:p>
        </w:tc>
        <w:tc>
          <w:tcPr>
            <w:tcW w:w="794" w:type="dxa"/>
            <w:vMerge w:val="restart"/>
            <w:tcBorders>
              <w:right w:val="double" w:sz="4" w:space="0" w:color="auto"/>
            </w:tcBorders>
            <w:shd w:val="clear" w:color="auto" w:fill="auto"/>
            <w:vAlign w:val="center"/>
          </w:tcPr>
          <w:p w:rsidR="0082711F" w:rsidRDefault="0082711F" w:rsidP="001E3271">
            <w:pPr>
              <w:pStyle w:val="DG0"/>
              <w:rPr>
                <w:rFonts w:cs="Times New Roman"/>
              </w:rPr>
            </w:pPr>
            <w:r>
              <w:rPr>
                <w:rFonts w:cs="Times New Roman"/>
              </w:rPr>
              <w:t>M</w:t>
            </w:r>
          </w:p>
        </w:tc>
        <w:tc>
          <w:tcPr>
            <w:tcW w:w="4763" w:type="dxa"/>
            <w:vAlign w:val="center"/>
          </w:tcPr>
          <w:p w:rsidR="0082711F" w:rsidRDefault="0082711F" w:rsidP="001E3271">
            <w:pPr>
              <w:pStyle w:val="DG0"/>
              <w:jc w:val="left"/>
              <w:rPr>
                <w:rFonts w:cs="Times New Roman"/>
                <w:bCs/>
              </w:rPr>
            </w:pPr>
            <w:r>
              <w:rPr>
                <w:rFonts w:cs="Times New Roman"/>
                <w:bCs/>
              </w:rPr>
              <w:t>4</w:t>
            </w:r>
            <w:r>
              <w:rPr>
                <w:rFonts w:cs="Times New Roman"/>
                <w:bCs/>
              </w:rPr>
              <w:t>能进一次模拟教学，做到方法和媒体选择正确，运用得当，效果良好。</w:t>
            </w:r>
          </w:p>
        </w:tc>
        <w:tc>
          <w:tcPr>
            <w:tcW w:w="1348" w:type="dxa"/>
            <w:tcBorders>
              <w:right w:val="single" w:sz="12" w:space="0" w:color="auto"/>
            </w:tcBorders>
            <w:vAlign w:val="center"/>
          </w:tcPr>
          <w:p w:rsidR="0082711F" w:rsidRDefault="0082711F" w:rsidP="001E3271">
            <w:pPr>
              <w:pStyle w:val="DG0"/>
              <w:rPr>
                <w:rFonts w:cs="Times New Roman"/>
                <w:bCs/>
              </w:rPr>
            </w:pPr>
            <w:r>
              <w:rPr>
                <w:rFonts w:cs="Times New Roman"/>
                <w:bCs/>
              </w:rPr>
              <w:t>50%</w:t>
            </w:r>
          </w:p>
        </w:tc>
      </w:tr>
      <w:tr w:rsidR="0082711F" w:rsidTr="001E3271">
        <w:trPr>
          <w:trHeight w:val="340"/>
          <w:jc w:val="center"/>
        </w:trPr>
        <w:tc>
          <w:tcPr>
            <w:tcW w:w="777" w:type="dxa"/>
            <w:vMerge/>
            <w:tcBorders>
              <w:left w:val="single" w:sz="12" w:space="0" w:color="auto"/>
              <w:bottom w:val="single" w:sz="12" w:space="0" w:color="auto"/>
              <w:right w:val="single" w:sz="4" w:space="0" w:color="auto"/>
            </w:tcBorders>
            <w:shd w:val="clear" w:color="auto" w:fill="auto"/>
          </w:tcPr>
          <w:p w:rsidR="0082711F" w:rsidRDefault="0082711F" w:rsidP="001E3271">
            <w:pPr>
              <w:pStyle w:val="DG0"/>
              <w:rPr>
                <w:rFonts w:cs="Times New Roman"/>
                <w:bCs/>
              </w:rPr>
            </w:pPr>
          </w:p>
        </w:tc>
        <w:tc>
          <w:tcPr>
            <w:tcW w:w="794" w:type="dxa"/>
            <w:vMerge/>
            <w:tcBorders>
              <w:left w:val="single" w:sz="4" w:space="0" w:color="auto"/>
              <w:bottom w:val="single" w:sz="12" w:space="0" w:color="auto"/>
            </w:tcBorders>
            <w:vAlign w:val="center"/>
          </w:tcPr>
          <w:p w:rsidR="0082711F" w:rsidRDefault="0082711F" w:rsidP="001E3271">
            <w:pPr>
              <w:pStyle w:val="DG0"/>
              <w:rPr>
                <w:rFonts w:cs="Times New Roman"/>
                <w:bCs/>
              </w:rPr>
            </w:pPr>
          </w:p>
        </w:tc>
        <w:tc>
          <w:tcPr>
            <w:tcW w:w="794" w:type="dxa"/>
            <w:vMerge/>
            <w:tcBorders>
              <w:bottom w:val="single" w:sz="12" w:space="0" w:color="auto"/>
              <w:right w:val="double" w:sz="4" w:space="0" w:color="auto"/>
            </w:tcBorders>
            <w:shd w:val="clear" w:color="auto" w:fill="auto"/>
            <w:vAlign w:val="center"/>
          </w:tcPr>
          <w:p w:rsidR="0082711F" w:rsidRDefault="0082711F" w:rsidP="001E3271">
            <w:pPr>
              <w:pStyle w:val="DG0"/>
              <w:rPr>
                <w:rFonts w:cs="Times New Roman"/>
              </w:rPr>
            </w:pPr>
          </w:p>
        </w:tc>
        <w:tc>
          <w:tcPr>
            <w:tcW w:w="4763" w:type="dxa"/>
            <w:tcBorders>
              <w:bottom w:val="single" w:sz="12" w:space="0" w:color="auto"/>
            </w:tcBorders>
            <w:vAlign w:val="center"/>
          </w:tcPr>
          <w:p w:rsidR="0082711F" w:rsidRDefault="0082711F" w:rsidP="001E3271">
            <w:pPr>
              <w:pStyle w:val="DG0"/>
              <w:jc w:val="left"/>
              <w:rPr>
                <w:rFonts w:cs="Times New Roman"/>
                <w:bCs/>
              </w:rPr>
            </w:pPr>
            <w:r>
              <w:rPr>
                <w:rFonts w:cs="Times New Roman"/>
                <w:bCs/>
              </w:rPr>
              <w:t>6</w:t>
            </w:r>
            <w:r>
              <w:rPr>
                <w:rFonts w:cs="Times New Roman"/>
                <w:bCs/>
              </w:rPr>
              <w:t>具有独立探索和创造性思维的能力</w:t>
            </w:r>
            <w:r>
              <w:rPr>
                <w:rFonts w:cs="Times New Roman" w:hint="eastAsia"/>
                <w:bCs/>
              </w:rPr>
              <w:t>。</w:t>
            </w:r>
          </w:p>
        </w:tc>
        <w:tc>
          <w:tcPr>
            <w:tcW w:w="1348" w:type="dxa"/>
            <w:tcBorders>
              <w:bottom w:val="single" w:sz="12" w:space="0" w:color="auto"/>
              <w:right w:val="single" w:sz="12" w:space="0" w:color="auto"/>
            </w:tcBorders>
            <w:vAlign w:val="center"/>
          </w:tcPr>
          <w:p w:rsidR="0082711F" w:rsidRDefault="0082711F" w:rsidP="001E3271">
            <w:pPr>
              <w:pStyle w:val="DG0"/>
              <w:rPr>
                <w:rFonts w:cs="Times New Roman"/>
                <w:bCs/>
              </w:rPr>
            </w:pPr>
            <w:r>
              <w:rPr>
                <w:rFonts w:cs="Times New Roman"/>
                <w:bCs/>
              </w:rPr>
              <w:t>50%</w:t>
            </w:r>
          </w:p>
        </w:tc>
      </w:tr>
    </w:tbl>
    <w:p w:rsidR="00946467" w:rsidRDefault="00CD3F4B">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946467" w:rsidRDefault="00CD3F4B">
      <w:pPr>
        <w:pStyle w:val="DG2"/>
        <w:spacing w:before="81" w:after="163"/>
      </w:pPr>
      <w:r>
        <w:rPr>
          <w:rFonts w:hint="eastAsia"/>
        </w:rPr>
        <w:t>（一）各教学单元预期学习成果与教学内容</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40"/>
        <w:gridCol w:w="1650"/>
        <w:gridCol w:w="2140"/>
        <w:gridCol w:w="1673"/>
        <w:gridCol w:w="1755"/>
      </w:tblGrid>
      <w:tr w:rsidR="00F56AAF" w:rsidTr="001E3271">
        <w:trPr>
          <w:trHeight w:val="333"/>
          <w:jc w:val="center"/>
        </w:trPr>
        <w:tc>
          <w:tcPr>
            <w:tcW w:w="629" w:type="dxa"/>
            <w:vAlign w:val="center"/>
          </w:tcPr>
          <w:p w:rsidR="00F56AAF" w:rsidRDefault="00F56AAF" w:rsidP="001E3271">
            <w:pPr>
              <w:snapToGrid w:val="0"/>
              <w:spacing w:line="288" w:lineRule="auto"/>
              <w:jc w:val="center"/>
              <w:rPr>
                <w:b/>
                <w:bCs/>
                <w:sz w:val="21"/>
                <w:szCs w:val="21"/>
              </w:rPr>
            </w:pPr>
            <w:r>
              <w:rPr>
                <w:rFonts w:hint="eastAsia"/>
                <w:b/>
                <w:color w:val="000000"/>
                <w:sz w:val="21"/>
                <w:szCs w:val="21"/>
              </w:rPr>
              <w:t>序号</w:t>
            </w:r>
          </w:p>
        </w:tc>
        <w:tc>
          <w:tcPr>
            <w:tcW w:w="740" w:type="dxa"/>
            <w:vAlign w:val="center"/>
          </w:tcPr>
          <w:p w:rsidR="00F56AAF" w:rsidRDefault="00F56AAF" w:rsidP="001E3271">
            <w:pPr>
              <w:snapToGrid w:val="0"/>
              <w:spacing w:line="288" w:lineRule="auto"/>
              <w:jc w:val="center"/>
              <w:rPr>
                <w:b/>
                <w:color w:val="000000"/>
                <w:sz w:val="21"/>
                <w:szCs w:val="21"/>
              </w:rPr>
            </w:pPr>
            <w:r>
              <w:rPr>
                <w:rFonts w:hint="eastAsia"/>
                <w:b/>
                <w:color w:val="000000"/>
                <w:sz w:val="21"/>
                <w:szCs w:val="21"/>
              </w:rPr>
              <w:t>单元</w:t>
            </w:r>
          </w:p>
          <w:p w:rsidR="00F56AAF" w:rsidRDefault="00F56AAF" w:rsidP="001E3271">
            <w:pPr>
              <w:snapToGrid w:val="0"/>
              <w:spacing w:line="288" w:lineRule="auto"/>
              <w:jc w:val="center"/>
              <w:rPr>
                <w:b/>
                <w:bCs/>
                <w:sz w:val="21"/>
                <w:szCs w:val="21"/>
              </w:rPr>
            </w:pPr>
            <w:r>
              <w:rPr>
                <w:rFonts w:hint="eastAsia"/>
                <w:b/>
                <w:color w:val="000000"/>
                <w:sz w:val="21"/>
                <w:szCs w:val="21"/>
              </w:rPr>
              <w:t>名称</w:t>
            </w:r>
          </w:p>
        </w:tc>
        <w:tc>
          <w:tcPr>
            <w:tcW w:w="1650" w:type="dxa"/>
            <w:vAlign w:val="center"/>
          </w:tcPr>
          <w:p w:rsidR="00F56AAF" w:rsidRDefault="00F56AAF" w:rsidP="001E3271">
            <w:pPr>
              <w:snapToGrid w:val="0"/>
              <w:spacing w:line="288" w:lineRule="auto"/>
              <w:jc w:val="center"/>
              <w:rPr>
                <w:b/>
                <w:bCs/>
                <w:sz w:val="21"/>
                <w:szCs w:val="21"/>
              </w:rPr>
            </w:pPr>
            <w:r>
              <w:rPr>
                <w:rFonts w:hint="eastAsia"/>
                <w:b/>
                <w:color w:val="000000"/>
                <w:sz w:val="21"/>
                <w:szCs w:val="21"/>
              </w:rPr>
              <w:t>知识目标</w:t>
            </w:r>
          </w:p>
        </w:tc>
        <w:tc>
          <w:tcPr>
            <w:tcW w:w="2140" w:type="dxa"/>
            <w:vAlign w:val="center"/>
          </w:tcPr>
          <w:p w:rsidR="00F56AAF" w:rsidRDefault="00F56AAF" w:rsidP="001E3271">
            <w:pPr>
              <w:snapToGrid w:val="0"/>
              <w:spacing w:line="288" w:lineRule="auto"/>
              <w:jc w:val="center"/>
              <w:rPr>
                <w:b/>
                <w:bCs/>
                <w:sz w:val="21"/>
                <w:szCs w:val="21"/>
              </w:rPr>
            </w:pPr>
            <w:r>
              <w:rPr>
                <w:rFonts w:hint="eastAsia"/>
                <w:b/>
                <w:bCs/>
                <w:sz w:val="21"/>
                <w:szCs w:val="21"/>
              </w:rPr>
              <w:t>技能目标</w:t>
            </w:r>
          </w:p>
        </w:tc>
        <w:tc>
          <w:tcPr>
            <w:tcW w:w="1673" w:type="dxa"/>
            <w:vAlign w:val="center"/>
          </w:tcPr>
          <w:p w:rsidR="00F56AAF" w:rsidRDefault="00F56AAF" w:rsidP="001E3271">
            <w:pPr>
              <w:snapToGrid w:val="0"/>
              <w:spacing w:line="288" w:lineRule="auto"/>
              <w:jc w:val="center"/>
              <w:rPr>
                <w:b/>
                <w:bCs/>
                <w:sz w:val="21"/>
                <w:szCs w:val="21"/>
              </w:rPr>
            </w:pPr>
            <w:r>
              <w:rPr>
                <w:rFonts w:hint="eastAsia"/>
                <w:b/>
                <w:bCs/>
                <w:sz w:val="21"/>
                <w:szCs w:val="21"/>
              </w:rPr>
              <w:t>素养目标</w:t>
            </w:r>
          </w:p>
        </w:tc>
        <w:tc>
          <w:tcPr>
            <w:tcW w:w="1755" w:type="dxa"/>
            <w:vAlign w:val="center"/>
          </w:tcPr>
          <w:p w:rsidR="00F56AAF" w:rsidRDefault="00F56AAF" w:rsidP="001E3271">
            <w:pPr>
              <w:snapToGrid w:val="0"/>
              <w:spacing w:line="288" w:lineRule="auto"/>
              <w:jc w:val="center"/>
              <w:rPr>
                <w:b/>
                <w:bCs/>
                <w:sz w:val="21"/>
                <w:szCs w:val="21"/>
              </w:rPr>
            </w:pPr>
            <w:r>
              <w:rPr>
                <w:rFonts w:hint="eastAsia"/>
                <w:b/>
                <w:color w:val="000000"/>
                <w:sz w:val="21"/>
                <w:szCs w:val="21"/>
              </w:rPr>
              <w:t>教学难点</w:t>
            </w:r>
          </w:p>
        </w:tc>
      </w:tr>
      <w:tr w:rsidR="00DA4C26" w:rsidTr="001E3271">
        <w:trPr>
          <w:trHeight w:val="1184"/>
          <w:jc w:val="center"/>
        </w:trPr>
        <w:tc>
          <w:tcPr>
            <w:tcW w:w="629" w:type="dxa"/>
            <w:vAlign w:val="center"/>
          </w:tcPr>
          <w:p w:rsidR="00DA4C26" w:rsidRDefault="00DA4C26" w:rsidP="00DA4C26">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740" w:type="dxa"/>
            <w:vAlign w:val="center"/>
          </w:tcPr>
          <w:p w:rsidR="00DA4C26" w:rsidRDefault="00DA4C26" w:rsidP="00DA4C26">
            <w:pPr>
              <w:snapToGrid w:val="0"/>
              <w:spacing w:line="288" w:lineRule="auto"/>
              <w:rPr>
                <w:sz w:val="21"/>
                <w:szCs w:val="21"/>
              </w:rPr>
            </w:pPr>
            <w:r>
              <w:rPr>
                <w:rFonts w:hint="eastAsia"/>
                <w:sz w:val="21"/>
                <w:szCs w:val="21"/>
              </w:rPr>
              <w:t>导论</w:t>
            </w:r>
          </w:p>
        </w:tc>
        <w:tc>
          <w:tcPr>
            <w:tcW w:w="1650" w:type="dxa"/>
            <w:vAlign w:val="center"/>
          </w:tcPr>
          <w:p w:rsidR="00DA4C26" w:rsidRDefault="00DA4C26" w:rsidP="00DA4C26">
            <w:pPr>
              <w:numPr>
                <w:ilvl w:val="0"/>
                <w:numId w:val="1"/>
              </w:numPr>
              <w:snapToGrid w:val="0"/>
              <w:spacing w:line="288" w:lineRule="auto"/>
              <w:rPr>
                <w:sz w:val="21"/>
                <w:szCs w:val="21"/>
                <w:lang w:eastAsia="zh-TW"/>
              </w:rPr>
            </w:pPr>
            <w:r>
              <w:rPr>
                <w:rFonts w:hint="eastAsia"/>
                <w:sz w:val="21"/>
                <w:szCs w:val="21"/>
                <w:lang w:eastAsia="zh-TW"/>
              </w:rPr>
              <w:t>理解教育的本质和功能。</w:t>
            </w:r>
          </w:p>
          <w:p w:rsidR="00DA4C26" w:rsidRDefault="00DA4C26" w:rsidP="00DA4C26">
            <w:pPr>
              <w:numPr>
                <w:ilvl w:val="0"/>
                <w:numId w:val="1"/>
              </w:numPr>
              <w:snapToGrid w:val="0"/>
              <w:spacing w:line="288" w:lineRule="auto"/>
              <w:rPr>
                <w:sz w:val="21"/>
                <w:szCs w:val="21"/>
                <w:lang w:eastAsia="zh-TW"/>
              </w:rPr>
            </w:pPr>
            <w:r>
              <w:rPr>
                <w:rFonts w:hint="eastAsia"/>
                <w:sz w:val="21"/>
                <w:szCs w:val="21"/>
                <w:lang w:eastAsia="zh-TW"/>
              </w:rPr>
              <w:t>说明护理教育的任务。</w:t>
            </w:r>
          </w:p>
          <w:p w:rsidR="00DA4C26" w:rsidRDefault="00DA4C26" w:rsidP="00DA4C26">
            <w:pPr>
              <w:numPr>
                <w:ilvl w:val="0"/>
                <w:numId w:val="1"/>
              </w:numPr>
              <w:snapToGrid w:val="0"/>
              <w:spacing w:line="288" w:lineRule="auto"/>
              <w:rPr>
                <w:sz w:val="21"/>
                <w:szCs w:val="21"/>
                <w:lang w:eastAsia="zh-TW"/>
              </w:rPr>
            </w:pPr>
            <w:r>
              <w:rPr>
                <w:rFonts w:hint="eastAsia"/>
                <w:sz w:val="21"/>
                <w:szCs w:val="21"/>
                <w:lang w:eastAsia="zh-TW"/>
              </w:rPr>
              <w:t>阐述我国护理教育的层次结构和形式结构。</w:t>
            </w:r>
          </w:p>
          <w:p w:rsidR="00DA4C26" w:rsidRDefault="00DA4C26" w:rsidP="00DA4C26">
            <w:pPr>
              <w:numPr>
                <w:ilvl w:val="0"/>
                <w:numId w:val="1"/>
              </w:numPr>
              <w:snapToGrid w:val="0"/>
              <w:spacing w:line="288" w:lineRule="auto"/>
              <w:rPr>
                <w:rFonts w:eastAsia="PMingLiU"/>
                <w:sz w:val="21"/>
                <w:szCs w:val="21"/>
                <w:lang w:eastAsia="zh-TW"/>
              </w:rPr>
            </w:pPr>
            <w:r>
              <w:rPr>
                <w:rFonts w:hint="eastAsia"/>
                <w:sz w:val="21"/>
                <w:szCs w:val="21"/>
                <w:lang w:eastAsia="zh-TW"/>
              </w:rPr>
              <w:t>陈述以本为本、四个回归的内涵。</w:t>
            </w:r>
          </w:p>
        </w:tc>
        <w:tc>
          <w:tcPr>
            <w:tcW w:w="2140" w:type="dxa"/>
            <w:vAlign w:val="center"/>
          </w:tcPr>
          <w:p w:rsidR="00DA4C26" w:rsidRDefault="00DA4C26" w:rsidP="00DA4C26">
            <w:pPr>
              <w:numPr>
                <w:ilvl w:val="0"/>
                <w:numId w:val="2"/>
              </w:numPr>
              <w:snapToGrid w:val="0"/>
              <w:spacing w:line="288" w:lineRule="auto"/>
              <w:rPr>
                <w:color w:val="000000"/>
                <w:sz w:val="21"/>
                <w:szCs w:val="21"/>
                <w:lang w:eastAsia="zh-TW"/>
              </w:rPr>
            </w:pPr>
            <w:r>
              <w:rPr>
                <w:rFonts w:hint="eastAsia"/>
                <w:color w:val="000000"/>
                <w:sz w:val="21"/>
                <w:szCs w:val="21"/>
                <w:lang w:eastAsia="zh-TW"/>
              </w:rPr>
              <w:t>能用自己的语言正确解释下列概念:教育、教育学、护理教育学。</w:t>
            </w:r>
          </w:p>
          <w:p w:rsidR="00DA4C26" w:rsidRDefault="00DA4C26" w:rsidP="00DA4C26">
            <w:pPr>
              <w:numPr>
                <w:ilvl w:val="0"/>
                <w:numId w:val="2"/>
              </w:numPr>
              <w:snapToGrid w:val="0"/>
              <w:spacing w:line="288" w:lineRule="auto"/>
              <w:rPr>
                <w:color w:val="000000"/>
                <w:sz w:val="21"/>
                <w:szCs w:val="21"/>
                <w:lang w:eastAsia="zh-TW"/>
              </w:rPr>
            </w:pPr>
            <w:r>
              <w:rPr>
                <w:rFonts w:hint="eastAsia"/>
                <w:color w:val="000000"/>
                <w:sz w:val="21"/>
                <w:szCs w:val="21"/>
                <w:lang w:eastAsia="zh-TW"/>
              </w:rPr>
              <w:t>能举例说明护理教育如何促进身心发展。</w:t>
            </w:r>
          </w:p>
          <w:p w:rsidR="00DA4C26" w:rsidRDefault="00DA4C26" w:rsidP="00DA4C26">
            <w:pPr>
              <w:numPr>
                <w:ilvl w:val="0"/>
                <w:numId w:val="2"/>
              </w:numPr>
              <w:snapToGrid w:val="0"/>
              <w:spacing w:line="288" w:lineRule="auto"/>
              <w:rPr>
                <w:rFonts w:eastAsia="PMingLiU"/>
                <w:color w:val="000000"/>
                <w:sz w:val="21"/>
                <w:szCs w:val="21"/>
                <w:lang w:eastAsia="zh-TW"/>
              </w:rPr>
            </w:pPr>
            <w:r>
              <w:rPr>
                <w:rFonts w:hint="eastAsia"/>
                <w:color w:val="000000"/>
                <w:sz w:val="21"/>
                <w:szCs w:val="21"/>
                <w:lang w:eastAsia="zh-TW"/>
              </w:rPr>
              <w:t>能用实例说明我国护理教育改革的主要内容。</w:t>
            </w:r>
          </w:p>
        </w:tc>
        <w:tc>
          <w:tcPr>
            <w:tcW w:w="1673" w:type="dxa"/>
            <w:vAlign w:val="center"/>
          </w:tcPr>
          <w:p w:rsidR="00DA4C26" w:rsidRDefault="00DA4C26" w:rsidP="00DA4C2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rsidR="00DA4C26" w:rsidRDefault="00DA4C26" w:rsidP="00DA4C26">
            <w:pPr>
              <w:tabs>
                <w:tab w:val="left" w:pos="312"/>
              </w:tabs>
              <w:snapToGrid w:val="0"/>
              <w:spacing w:line="288" w:lineRule="auto"/>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树立正确的教育观、学生观和教师观。</w:t>
            </w:r>
          </w:p>
        </w:tc>
        <w:tc>
          <w:tcPr>
            <w:tcW w:w="1755" w:type="dxa"/>
            <w:vAlign w:val="center"/>
          </w:tcPr>
          <w:p w:rsidR="00DA4C26" w:rsidRDefault="00DA4C26" w:rsidP="00DA4C26">
            <w:pPr>
              <w:snapToGrid w:val="0"/>
              <w:spacing w:line="288" w:lineRule="auto"/>
              <w:rPr>
                <w:color w:val="000000"/>
                <w:sz w:val="21"/>
                <w:szCs w:val="21"/>
                <w:lang w:eastAsia="zh-TW"/>
              </w:rPr>
            </w:pPr>
            <w:r>
              <w:rPr>
                <w:rFonts w:hint="eastAsia"/>
                <w:color w:val="000000"/>
                <w:sz w:val="21"/>
                <w:szCs w:val="21"/>
              </w:rPr>
              <w:t>1.教育和护理教育的概念、</w:t>
            </w:r>
            <w:r>
              <w:rPr>
                <w:rFonts w:hint="eastAsia"/>
                <w:color w:val="000000"/>
                <w:sz w:val="21"/>
                <w:szCs w:val="21"/>
                <w:lang w:eastAsia="zh-Hans"/>
              </w:rPr>
              <w:t>基本</w:t>
            </w:r>
            <w:r>
              <w:rPr>
                <w:rFonts w:hint="eastAsia"/>
                <w:color w:val="000000"/>
                <w:sz w:val="21"/>
                <w:szCs w:val="21"/>
              </w:rPr>
              <w:t>要素及</w:t>
            </w:r>
            <w:r>
              <w:rPr>
                <w:rFonts w:hint="eastAsia"/>
                <w:color w:val="000000"/>
                <w:sz w:val="21"/>
                <w:szCs w:val="21"/>
                <w:lang w:eastAsia="zh-TW"/>
              </w:rPr>
              <w:t>相互关系</w:t>
            </w:r>
          </w:p>
          <w:p w:rsidR="00DA4C26" w:rsidRDefault="00DA4C26" w:rsidP="00DA4C26">
            <w:pPr>
              <w:snapToGrid w:val="0"/>
              <w:spacing w:line="288" w:lineRule="auto"/>
              <w:rPr>
                <w:rFonts w:eastAsia="PMingLiU"/>
                <w:color w:val="000000"/>
                <w:sz w:val="21"/>
                <w:szCs w:val="21"/>
                <w:lang w:eastAsia="zh-TW"/>
              </w:rPr>
            </w:pPr>
            <w:r>
              <w:rPr>
                <w:rFonts w:hint="eastAsia"/>
                <w:color w:val="000000"/>
                <w:sz w:val="21"/>
                <w:szCs w:val="21"/>
              </w:rPr>
              <w:t>2.教育与个体的发展</w:t>
            </w:r>
            <w:r>
              <w:rPr>
                <w:rFonts w:hint="eastAsia"/>
                <w:color w:val="000000"/>
                <w:sz w:val="21"/>
                <w:szCs w:val="21"/>
                <w:lang w:eastAsia="zh-TW"/>
              </w:rPr>
              <w:t>。</w:t>
            </w:r>
          </w:p>
        </w:tc>
      </w:tr>
      <w:tr w:rsidR="00DA4C26" w:rsidTr="001E3271">
        <w:trPr>
          <w:trHeight w:val="3864"/>
          <w:jc w:val="center"/>
        </w:trPr>
        <w:tc>
          <w:tcPr>
            <w:tcW w:w="629" w:type="dxa"/>
            <w:vAlign w:val="center"/>
          </w:tcPr>
          <w:p w:rsidR="00DA4C26" w:rsidRDefault="00DA4C26" w:rsidP="00DA4C26">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lastRenderedPageBreak/>
              <w:t>2</w:t>
            </w:r>
          </w:p>
        </w:tc>
        <w:tc>
          <w:tcPr>
            <w:tcW w:w="740" w:type="dxa"/>
            <w:vAlign w:val="center"/>
          </w:tcPr>
          <w:p w:rsidR="00DA4C26" w:rsidRDefault="00DA4C26" w:rsidP="00DA4C26">
            <w:pPr>
              <w:snapToGrid w:val="0"/>
              <w:spacing w:line="288" w:lineRule="auto"/>
              <w:rPr>
                <w:sz w:val="21"/>
                <w:szCs w:val="21"/>
              </w:rPr>
            </w:pPr>
            <w:r>
              <w:rPr>
                <w:rFonts w:hint="eastAsia"/>
                <w:sz w:val="21"/>
                <w:szCs w:val="21"/>
              </w:rPr>
              <w:t>护理教育的目标体系</w:t>
            </w:r>
          </w:p>
        </w:tc>
        <w:tc>
          <w:tcPr>
            <w:tcW w:w="1650" w:type="dxa"/>
            <w:vAlign w:val="center"/>
          </w:tcPr>
          <w:p w:rsidR="00DA4C26" w:rsidRDefault="00DA4C26" w:rsidP="00DA4C26">
            <w:pPr>
              <w:numPr>
                <w:ilvl w:val="0"/>
                <w:numId w:val="4"/>
              </w:numPr>
              <w:snapToGrid w:val="0"/>
              <w:spacing w:line="288" w:lineRule="auto"/>
              <w:rPr>
                <w:sz w:val="21"/>
                <w:szCs w:val="21"/>
                <w:lang w:eastAsia="zh-TW"/>
              </w:rPr>
            </w:pPr>
            <w:r>
              <w:rPr>
                <w:rFonts w:hint="eastAsia"/>
                <w:sz w:val="21"/>
                <w:szCs w:val="21"/>
                <w:lang w:eastAsia="zh-TW"/>
              </w:rPr>
              <w:t>说明确定教育目的的依据。</w:t>
            </w:r>
          </w:p>
          <w:p w:rsidR="00DA4C26" w:rsidRDefault="00DA4C26" w:rsidP="00DA4C26">
            <w:pPr>
              <w:numPr>
                <w:ilvl w:val="0"/>
                <w:numId w:val="4"/>
              </w:numPr>
              <w:snapToGrid w:val="0"/>
              <w:spacing w:line="288" w:lineRule="auto"/>
              <w:rPr>
                <w:sz w:val="21"/>
                <w:szCs w:val="21"/>
                <w:lang w:eastAsia="zh-TW"/>
              </w:rPr>
            </w:pPr>
            <w:r>
              <w:rPr>
                <w:rFonts w:hint="eastAsia"/>
                <w:sz w:val="21"/>
                <w:szCs w:val="21"/>
                <w:lang w:eastAsia="zh-TW"/>
              </w:rPr>
              <w:t>阐释布卢姆等的教育目标分类学中3个领域各层次目标的名称。</w:t>
            </w:r>
          </w:p>
          <w:p w:rsidR="00DA4C26" w:rsidRDefault="00DA4C26" w:rsidP="00DA4C26">
            <w:pPr>
              <w:numPr>
                <w:ilvl w:val="0"/>
                <w:numId w:val="4"/>
              </w:numPr>
              <w:snapToGrid w:val="0"/>
              <w:spacing w:line="288" w:lineRule="auto"/>
              <w:rPr>
                <w:rFonts w:eastAsia="PMingLiU"/>
                <w:sz w:val="21"/>
                <w:szCs w:val="21"/>
                <w:lang w:eastAsia="zh-TW"/>
              </w:rPr>
            </w:pPr>
            <w:r>
              <w:rPr>
                <w:rFonts w:hint="eastAsia"/>
                <w:sz w:val="21"/>
                <w:szCs w:val="21"/>
                <w:lang w:eastAsia="zh-TW"/>
              </w:rPr>
              <w:t>理解我国教育目的的基本精神。</w:t>
            </w:r>
          </w:p>
        </w:tc>
        <w:tc>
          <w:tcPr>
            <w:tcW w:w="2140" w:type="dxa"/>
            <w:vAlign w:val="center"/>
          </w:tcPr>
          <w:p w:rsidR="00DA4C26" w:rsidRDefault="00DA4C26" w:rsidP="00DA4C26">
            <w:pPr>
              <w:snapToGrid w:val="0"/>
              <w:spacing w:line="288" w:lineRule="auto"/>
              <w:rPr>
                <w:sz w:val="21"/>
                <w:szCs w:val="21"/>
                <w:lang w:eastAsia="zh-TW"/>
              </w:rPr>
            </w:pPr>
            <w:r>
              <w:rPr>
                <w:rFonts w:hint="eastAsia"/>
                <w:sz w:val="21"/>
                <w:szCs w:val="21"/>
                <w:lang w:eastAsia="zh-TW"/>
              </w:rPr>
              <w:t>1.能用自己的语言正确解释下列概念:教育目的、培养目标、教学目标。</w:t>
            </w:r>
          </w:p>
          <w:p w:rsidR="00DA4C26" w:rsidRDefault="00DA4C26" w:rsidP="00DA4C26">
            <w:pPr>
              <w:snapToGrid w:val="0"/>
              <w:spacing w:line="288" w:lineRule="auto"/>
              <w:rPr>
                <w:sz w:val="21"/>
                <w:szCs w:val="21"/>
                <w:lang w:eastAsia="zh-TW"/>
              </w:rPr>
            </w:pPr>
            <w:r>
              <w:rPr>
                <w:rFonts w:hint="eastAsia"/>
                <w:sz w:val="21"/>
                <w:szCs w:val="21"/>
                <w:lang w:eastAsia="zh-TW"/>
              </w:rPr>
              <w:t>2.能述说布卢姆等的教育目标分类学中3个领域各层次目标的名称。</w:t>
            </w:r>
          </w:p>
          <w:p w:rsidR="00DA4C26" w:rsidRDefault="00DA4C26" w:rsidP="00DA4C26">
            <w:pPr>
              <w:snapToGrid w:val="0"/>
              <w:spacing w:line="288" w:lineRule="auto"/>
              <w:rPr>
                <w:rFonts w:eastAsia="PMingLiU"/>
                <w:sz w:val="21"/>
                <w:szCs w:val="21"/>
                <w:lang w:eastAsia="zh-TW"/>
              </w:rPr>
            </w:pPr>
            <w:r>
              <w:rPr>
                <w:rFonts w:hint="eastAsia"/>
                <w:sz w:val="21"/>
                <w:szCs w:val="21"/>
                <w:lang w:eastAsia="zh-TW"/>
              </w:rPr>
              <w:t>3.能举例说明德、智、体、美、劳五育在护理教育过程中的作用与关系。</w:t>
            </w:r>
          </w:p>
        </w:tc>
        <w:tc>
          <w:tcPr>
            <w:tcW w:w="1673" w:type="dxa"/>
            <w:vAlign w:val="center"/>
          </w:tcPr>
          <w:p w:rsidR="00DA4C26" w:rsidRDefault="00DA4C26" w:rsidP="00DA4C2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rsidR="00DA4C26" w:rsidRDefault="00DA4C26" w:rsidP="00DA4C26">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rsidR="00DA4C26" w:rsidRDefault="00DA4C26" w:rsidP="00DA4C26">
            <w:pPr>
              <w:snapToGrid w:val="0"/>
              <w:spacing w:line="288" w:lineRule="auto"/>
              <w:rPr>
                <w:sz w:val="21"/>
                <w:szCs w:val="21"/>
              </w:rPr>
            </w:pPr>
            <w:r>
              <w:rPr>
                <w:rFonts w:hint="eastAsia"/>
                <w:sz w:val="21"/>
                <w:szCs w:val="21"/>
                <w:lang w:eastAsia="zh-TW"/>
              </w:rPr>
              <w:t>布卢姆等的教育目标分类学中3个领域各层次目标的名称。</w:t>
            </w:r>
          </w:p>
        </w:tc>
      </w:tr>
      <w:tr w:rsidR="00DA4C26" w:rsidTr="001E3271">
        <w:trPr>
          <w:trHeight w:val="90"/>
          <w:jc w:val="center"/>
        </w:trPr>
        <w:tc>
          <w:tcPr>
            <w:tcW w:w="629" w:type="dxa"/>
            <w:vAlign w:val="center"/>
          </w:tcPr>
          <w:p w:rsidR="00DA4C26" w:rsidRDefault="00DA4C26" w:rsidP="00DA4C26">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740" w:type="dxa"/>
            <w:vAlign w:val="center"/>
          </w:tcPr>
          <w:p w:rsidR="00DA4C26" w:rsidRDefault="00DA4C26" w:rsidP="00DA4C26">
            <w:pPr>
              <w:snapToGrid w:val="0"/>
              <w:spacing w:line="288" w:lineRule="auto"/>
              <w:rPr>
                <w:rFonts w:eastAsia="PMingLiU"/>
                <w:sz w:val="21"/>
                <w:szCs w:val="21"/>
                <w:lang w:eastAsia="zh-TW"/>
              </w:rPr>
            </w:pPr>
            <w:r>
              <w:rPr>
                <w:rFonts w:hint="eastAsia"/>
                <w:sz w:val="21"/>
                <w:szCs w:val="21"/>
                <w:lang w:eastAsia="zh-TW"/>
              </w:rPr>
              <w:t>护理教育的课程与教材</w:t>
            </w:r>
          </w:p>
        </w:tc>
        <w:tc>
          <w:tcPr>
            <w:tcW w:w="1650" w:type="dxa"/>
            <w:vAlign w:val="center"/>
          </w:tcPr>
          <w:p w:rsidR="00DA4C26" w:rsidRDefault="00DA4C26" w:rsidP="00DA4C26">
            <w:pPr>
              <w:numPr>
                <w:ilvl w:val="0"/>
                <w:numId w:val="5"/>
              </w:numPr>
              <w:snapToGrid w:val="0"/>
              <w:spacing w:line="288" w:lineRule="auto"/>
              <w:rPr>
                <w:sz w:val="21"/>
                <w:szCs w:val="21"/>
                <w:lang w:eastAsia="zh-TW"/>
              </w:rPr>
            </w:pPr>
            <w:r>
              <w:rPr>
                <w:rFonts w:hint="eastAsia"/>
                <w:sz w:val="21"/>
                <w:szCs w:val="21"/>
                <w:lang w:eastAsia="zh-TW"/>
              </w:rPr>
              <w:t>阐述课程的概念。</w:t>
            </w:r>
          </w:p>
          <w:p w:rsidR="00DA4C26" w:rsidRDefault="00DA4C26" w:rsidP="00DA4C26">
            <w:pPr>
              <w:numPr>
                <w:ilvl w:val="0"/>
                <w:numId w:val="5"/>
              </w:numPr>
              <w:snapToGrid w:val="0"/>
              <w:spacing w:line="288" w:lineRule="auto"/>
              <w:rPr>
                <w:sz w:val="21"/>
                <w:szCs w:val="21"/>
                <w:lang w:eastAsia="zh-TW"/>
              </w:rPr>
            </w:pPr>
            <w:r>
              <w:rPr>
                <w:rFonts w:hint="eastAsia"/>
                <w:sz w:val="21"/>
                <w:szCs w:val="21"/>
                <w:lang w:eastAsia="zh-TW"/>
              </w:rPr>
              <w:t>简述课程类型和护理教育的课程类型结构及主要特点。</w:t>
            </w:r>
          </w:p>
          <w:p w:rsidR="00DA4C26" w:rsidRDefault="00DA4C26" w:rsidP="00DA4C26">
            <w:pPr>
              <w:numPr>
                <w:ilvl w:val="0"/>
                <w:numId w:val="5"/>
              </w:numPr>
              <w:snapToGrid w:val="0"/>
              <w:spacing w:line="288" w:lineRule="auto"/>
              <w:rPr>
                <w:rFonts w:eastAsia="PMingLiU"/>
                <w:sz w:val="21"/>
                <w:szCs w:val="21"/>
                <w:lang w:eastAsia="zh-TW"/>
              </w:rPr>
            </w:pPr>
            <w:r>
              <w:rPr>
                <w:rFonts w:hint="eastAsia"/>
                <w:sz w:val="21"/>
                <w:szCs w:val="21"/>
                <w:lang w:eastAsia="zh-TW"/>
              </w:rPr>
              <w:t>陈述护理教育课程设置的基本原则。</w:t>
            </w:r>
          </w:p>
        </w:tc>
        <w:tc>
          <w:tcPr>
            <w:tcW w:w="2140" w:type="dxa"/>
            <w:vAlign w:val="center"/>
          </w:tcPr>
          <w:p w:rsidR="00DA4C26" w:rsidRDefault="00DA4C26" w:rsidP="00DA4C26">
            <w:pPr>
              <w:numPr>
                <w:ilvl w:val="0"/>
                <w:numId w:val="6"/>
              </w:numPr>
              <w:snapToGrid w:val="0"/>
              <w:spacing w:line="288" w:lineRule="auto"/>
              <w:rPr>
                <w:sz w:val="21"/>
                <w:szCs w:val="21"/>
                <w:lang w:eastAsia="zh-TW"/>
              </w:rPr>
            </w:pPr>
            <w:r>
              <w:rPr>
                <w:rFonts w:hint="eastAsia"/>
                <w:sz w:val="21"/>
                <w:szCs w:val="21"/>
                <w:lang w:eastAsia="zh-TW"/>
              </w:rPr>
              <w:t>能用自己的语言正确解释下列概念:学科课程、活动课程。</w:t>
            </w:r>
          </w:p>
          <w:p w:rsidR="00DA4C26" w:rsidRDefault="00DA4C26" w:rsidP="00DA4C26">
            <w:pPr>
              <w:numPr>
                <w:ilvl w:val="0"/>
                <w:numId w:val="6"/>
              </w:numPr>
              <w:snapToGrid w:val="0"/>
              <w:spacing w:line="288" w:lineRule="auto"/>
              <w:rPr>
                <w:sz w:val="21"/>
                <w:szCs w:val="21"/>
                <w:lang w:eastAsia="zh-TW"/>
              </w:rPr>
            </w:pPr>
            <w:r>
              <w:rPr>
                <w:rFonts w:hint="eastAsia"/>
                <w:sz w:val="21"/>
                <w:szCs w:val="21"/>
                <w:lang w:eastAsia="zh-TW"/>
              </w:rPr>
              <w:t>比较课程计划、课程标准和教材，正确说明他们之间的关系。</w:t>
            </w:r>
          </w:p>
          <w:p w:rsidR="00DA4C26" w:rsidRDefault="00DA4C26" w:rsidP="00DA4C26">
            <w:pPr>
              <w:numPr>
                <w:ilvl w:val="0"/>
                <w:numId w:val="6"/>
              </w:numPr>
              <w:snapToGrid w:val="0"/>
              <w:spacing w:line="288" w:lineRule="auto"/>
              <w:rPr>
                <w:rFonts w:eastAsia="PMingLiU"/>
                <w:sz w:val="21"/>
                <w:szCs w:val="21"/>
                <w:lang w:eastAsia="zh-TW"/>
              </w:rPr>
            </w:pPr>
            <w:r>
              <w:rPr>
                <w:rFonts w:hint="eastAsia"/>
                <w:sz w:val="21"/>
                <w:szCs w:val="21"/>
                <w:lang w:eastAsia="zh-TW"/>
              </w:rPr>
              <w:t>实例说明护理教育课程体系的特点。</w:t>
            </w:r>
          </w:p>
        </w:tc>
        <w:tc>
          <w:tcPr>
            <w:tcW w:w="1673" w:type="dxa"/>
            <w:vAlign w:val="center"/>
          </w:tcPr>
          <w:p w:rsidR="00DA4C26" w:rsidRDefault="00DA4C26" w:rsidP="00DA4C2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rsidR="00DA4C26" w:rsidRDefault="00DA4C26" w:rsidP="00DA4C26">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rsidR="00DA4C26" w:rsidRDefault="00DA4C26" w:rsidP="00DA4C26">
            <w:pPr>
              <w:snapToGrid w:val="0"/>
              <w:spacing w:line="288" w:lineRule="auto"/>
              <w:rPr>
                <w:rFonts w:eastAsia="PMingLiU"/>
                <w:sz w:val="21"/>
                <w:szCs w:val="21"/>
                <w:lang w:eastAsia="zh-TW"/>
              </w:rPr>
            </w:pPr>
            <w:r>
              <w:rPr>
                <w:rFonts w:hint="eastAsia"/>
                <w:sz w:val="21"/>
                <w:szCs w:val="21"/>
                <w:lang w:eastAsia="zh-TW"/>
              </w:rPr>
              <w:t>护理学的课程计划及课程标准与教材的关系</w:t>
            </w:r>
          </w:p>
        </w:tc>
      </w:tr>
      <w:tr w:rsidR="00DA4C26" w:rsidTr="001E3271">
        <w:trPr>
          <w:trHeight w:val="3811"/>
          <w:jc w:val="center"/>
        </w:trPr>
        <w:tc>
          <w:tcPr>
            <w:tcW w:w="629" w:type="dxa"/>
            <w:vAlign w:val="center"/>
          </w:tcPr>
          <w:p w:rsidR="00DA4C26" w:rsidRDefault="00DA4C26" w:rsidP="00DA4C26">
            <w:pPr>
              <w:snapToGrid w:val="0"/>
              <w:spacing w:line="288" w:lineRule="auto"/>
              <w:jc w:val="center"/>
              <w:rPr>
                <w:rFonts w:ascii="Times New Roman" w:eastAsia="PMingLiU" w:hAnsi="Times New Roman" w:cs="Times New Roman"/>
                <w:sz w:val="21"/>
                <w:szCs w:val="21"/>
                <w:lang w:eastAsia="zh-TW"/>
              </w:rPr>
            </w:pPr>
            <w:r>
              <w:rPr>
                <w:rFonts w:ascii="Times New Roman" w:eastAsia="PMingLiU" w:hAnsi="Times New Roman" w:cs="Times New Roman"/>
                <w:sz w:val="21"/>
                <w:szCs w:val="21"/>
                <w:lang w:eastAsia="zh-TW"/>
              </w:rPr>
              <w:t>4</w:t>
            </w:r>
          </w:p>
        </w:tc>
        <w:tc>
          <w:tcPr>
            <w:tcW w:w="740" w:type="dxa"/>
            <w:vAlign w:val="center"/>
          </w:tcPr>
          <w:p w:rsidR="00DA4C26" w:rsidRDefault="00DA4C26" w:rsidP="00DA4C26">
            <w:pPr>
              <w:snapToGrid w:val="0"/>
              <w:spacing w:line="288" w:lineRule="auto"/>
              <w:rPr>
                <w:sz w:val="21"/>
                <w:szCs w:val="21"/>
              </w:rPr>
            </w:pPr>
            <w:r>
              <w:rPr>
                <w:rFonts w:hint="eastAsia"/>
                <w:sz w:val="21"/>
                <w:szCs w:val="21"/>
                <w:lang w:eastAsia="zh-TW"/>
              </w:rPr>
              <w:t>护理教育的心理学基础</w:t>
            </w:r>
            <w:r>
              <w:rPr>
                <w:rFonts w:hint="eastAsia"/>
                <w:sz w:val="21"/>
                <w:szCs w:val="21"/>
              </w:rPr>
              <w:t xml:space="preserve">           </w:t>
            </w:r>
          </w:p>
        </w:tc>
        <w:tc>
          <w:tcPr>
            <w:tcW w:w="1650" w:type="dxa"/>
            <w:vAlign w:val="center"/>
          </w:tcPr>
          <w:p w:rsidR="00DA4C26" w:rsidRDefault="00DA4C26" w:rsidP="00DA4C26">
            <w:pPr>
              <w:snapToGrid w:val="0"/>
              <w:spacing w:line="288" w:lineRule="auto"/>
              <w:rPr>
                <w:sz w:val="21"/>
                <w:szCs w:val="21"/>
                <w:lang w:eastAsia="zh-TW"/>
              </w:rPr>
            </w:pPr>
            <w:r>
              <w:rPr>
                <w:rFonts w:hint="eastAsia"/>
                <w:sz w:val="21"/>
                <w:szCs w:val="21"/>
              </w:rPr>
              <w:t>1.分析影响学习的内部、外部因素</w:t>
            </w:r>
            <w:r>
              <w:rPr>
                <w:rFonts w:hint="eastAsia"/>
                <w:sz w:val="21"/>
                <w:szCs w:val="21"/>
                <w:lang w:eastAsia="zh-TW"/>
              </w:rPr>
              <w:t>。</w:t>
            </w:r>
          </w:p>
          <w:p w:rsidR="00DA4C26" w:rsidRDefault="00DA4C26" w:rsidP="00DA4C26">
            <w:pPr>
              <w:snapToGrid w:val="0"/>
              <w:spacing w:line="288" w:lineRule="auto"/>
              <w:rPr>
                <w:sz w:val="21"/>
                <w:szCs w:val="21"/>
                <w:lang w:eastAsia="zh-TW"/>
              </w:rPr>
            </w:pPr>
            <w:r>
              <w:rPr>
                <w:rFonts w:hint="eastAsia"/>
                <w:sz w:val="21"/>
                <w:szCs w:val="21"/>
              </w:rPr>
              <w:t>2.</w:t>
            </w:r>
            <w:r>
              <w:rPr>
                <w:rFonts w:hint="eastAsia"/>
                <w:sz w:val="21"/>
                <w:szCs w:val="21"/>
                <w:lang w:eastAsia="zh-TW"/>
              </w:rPr>
              <w:t>解释</w:t>
            </w:r>
            <w:r>
              <w:rPr>
                <w:rFonts w:hint="eastAsia"/>
                <w:sz w:val="21"/>
                <w:szCs w:val="21"/>
              </w:rPr>
              <w:t>行为主义学习理论、认知学习理论、社会学习理论、人本主义学习理论及建构主义学习理论的观点及其在护理教育中的应用</w:t>
            </w:r>
            <w:r>
              <w:rPr>
                <w:rFonts w:hint="eastAsia"/>
                <w:sz w:val="21"/>
                <w:szCs w:val="21"/>
                <w:lang w:eastAsia="zh-TW"/>
              </w:rPr>
              <w:t>。</w:t>
            </w:r>
          </w:p>
          <w:p w:rsidR="00DA4C26" w:rsidRDefault="00DA4C26" w:rsidP="00DA4C26">
            <w:pPr>
              <w:snapToGrid w:val="0"/>
              <w:spacing w:line="288" w:lineRule="auto"/>
              <w:rPr>
                <w:sz w:val="21"/>
                <w:szCs w:val="21"/>
              </w:rPr>
            </w:pPr>
            <w:r>
              <w:rPr>
                <w:rFonts w:hint="eastAsia"/>
                <w:sz w:val="21"/>
                <w:szCs w:val="21"/>
              </w:rPr>
              <w:t>3.</w:t>
            </w:r>
            <w:r>
              <w:rPr>
                <w:rFonts w:hint="eastAsia"/>
                <w:sz w:val="21"/>
                <w:szCs w:val="21"/>
                <w:lang w:eastAsia="zh-TW"/>
              </w:rPr>
              <w:t>阐释</w:t>
            </w:r>
            <w:r>
              <w:rPr>
                <w:rFonts w:hint="eastAsia"/>
                <w:sz w:val="21"/>
                <w:szCs w:val="21"/>
              </w:rPr>
              <w:t>学习的分类与教学。</w:t>
            </w:r>
          </w:p>
        </w:tc>
        <w:tc>
          <w:tcPr>
            <w:tcW w:w="2140" w:type="dxa"/>
            <w:vAlign w:val="center"/>
          </w:tcPr>
          <w:p w:rsidR="00DA4C26" w:rsidRDefault="00DA4C26" w:rsidP="00DA4C26">
            <w:pPr>
              <w:snapToGrid w:val="0"/>
              <w:spacing w:line="288" w:lineRule="auto"/>
              <w:rPr>
                <w:sz w:val="21"/>
                <w:szCs w:val="21"/>
                <w:lang w:eastAsia="zh-TW"/>
              </w:rPr>
            </w:pPr>
            <w:r>
              <w:rPr>
                <w:rFonts w:hint="eastAsia"/>
                <w:sz w:val="21"/>
                <w:szCs w:val="21"/>
                <w:lang w:eastAsia="zh-TW"/>
              </w:rPr>
              <w:t>1.能用自己的语言正确解释下列概念:正强化、富强化、塑造、操作条件、陈述性知识、程序性知识、动作技能、智慧技能、认知策略、认知结构、学习动机、学习迁移。</w:t>
            </w:r>
          </w:p>
          <w:p w:rsidR="00DA4C26" w:rsidRDefault="00DA4C26" w:rsidP="00DA4C26">
            <w:pPr>
              <w:snapToGrid w:val="0"/>
              <w:spacing w:line="288" w:lineRule="auto"/>
              <w:rPr>
                <w:sz w:val="21"/>
                <w:szCs w:val="21"/>
                <w:lang w:eastAsia="zh-TW"/>
              </w:rPr>
            </w:pPr>
            <w:r>
              <w:rPr>
                <w:rFonts w:hint="eastAsia"/>
                <w:sz w:val="21"/>
                <w:szCs w:val="21"/>
                <w:lang w:eastAsia="zh-TW"/>
              </w:rPr>
              <w:t>2.能正确举例说明各种学习理论在护理教育中的应用。</w:t>
            </w:r>
          </w:p>
          <w:p w:rsidR="00DA4C26" w:rsidRDefault="00DA4C26" w:rsidP="00DA4C26">
            <w:pPr>
              <w:snapToGrid w:val="0"/>
              <w:spacing w:line="288" w:lineRule="auto"/>
              <w:rPr>
                <w:sz w:val="21"/>
                <w:szCs w:val="21"/>
                <w:lang w:eastAsia="zh-TW"/>
              </w:rPr>
            </w:pPr>
            <w:r>
              <w:rPr>
                <w:rFonts w:hint="eastAsia"/>
                <w:sz w:val="21"/>
                <w:szCs w:val="21"/>
                <w:lang w:eastAsia="zh-TW"/>
              </w:rPr>
              <w:t>3.能举例说明知识、技能、态度的形成过程。</w:t>
            </w:r>
          </w:p>
        </w:tc>
        <w:tc>
          <w:tcPr>
            <w:tcW w:w="1673" w:type="dxa"/>
            <w:vAlign w:val="center"/>
          </w:tcPr>
          <w:p w:rsidR="00DA4C26" w:rsidRDefault="00DA4C26" w:rsidP="00DA4C2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rsidR="00DA4C26" w:rsidRDefault="00DA4C26" w:rsidP="00DA4C26">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rsidR="00DA4C26" w:rsidRDefault="00DA4C26" w:rsidP="00DA4C26">
            <w:pPr>
              <w:snapToGrid w:val="0"/>
              <w:spacing w:line="288" w:lineRule="auto"/>
              <w:rPr>
                <w:rFonts w:eastAsia="PMingLiU"/>
                <w:sz w:val="21"/>
                <w:szCs w:val="21"/>
                <w:lang w:eastAsia="zh-TW"/>
              </w:rPr>
            </w:pPr>
            <w:r>
              <w:rPr>
                <w:rFonts w:hint="eastAsia"/>
                <w:sz w:val="21"/>
                <w:szCs w:val="21"/>
              </w:rPr>
              <w:t>1.各类学习理论在护理教育中的应用</w:t>
            </w:r>
            <w:r>
              <w:rPr>
                <w:rFonts w:eastAsia="PMingLiU" w:hint="eastAsia"/>
                <w:sz w:val="21"/>
                <w:szCs w:val="21"/>
                <w:lang w:eastAsia="zh-TW"/>
              </w:rPr>
              <w:t>。</w:t>
            </w:r>
          </w:p>
          <w:p w:rsidR="00DA4C26" w:rsidRDefault="00DA4C26" w:rsidP="00DA4C26">
            <w:pPr>
              <w:snapToGrid w:val="0"/>
              <w:spacing w:line="288" w:lineRule="auto"/>
              <w:rPr>
                <w:sz w:val="21"/>
                <w:szCs w:val="21"/>
              </w:rPr>
            </w:pPr>
            <w:r>
              <w:rPr>
                <w:rFonts w:hint="eastAsia"/>
                <w:sz w:val="21"/>
                <w:szCs w:val="21"/>
              </w:rPr>
              <w:t>2.运用分类教学策略对不同类型学习进行教学设计。</w:t>
            </w:r>
          </w:p>
        </w:tc>
      </w:tr>
      <w:tr w:rsidR="00DA4C26" w:rsidTr="001E3271">
        <w:trPr>
          <w:jc w:val="center"/>
        </w:trPr>
        <w:tc>
          <w:tcPr>
            <w:tcW w:w="629" w:type="dxa"/>
            <w:vAlign w:val="center"/>
          </w:tcPr>
          <w:p w:rsidR="00DA4C26" w:rsidRDefault="00DA4C26" w:rsidP="00DA4C26">
            <w:pPr>
              <w:snapToGrid w:val="0"/>
              <w:spacing w:line="288" w:lineRule="auto"/>
              <w:jc w:val="center"/>
              <w:rPr>
                <w:rFonts w:ascii="Times New Roman" w:eastAsia="PMingLiU" w:hAnsi="Times New Roman" w:cs="Times New Roman"/>
                <w:sz w:val="21"/>
                <w:szCs w:val="21"/>
                <w:lang w:eastAsia="zh-TW"/>
              </w:rPr>
            </w:pPr>
            <w:r>
              <w:rPr>
                <w:rFonts w:ascii="Times New Roman" w:eastAsia="PMingLiU" w:hAnsi="Times New Roman" w:cs="Times New Roman"/>
                <w:sz w:val="21"/>
                <w:szCs w:val="21"/>
                <w:lang w:eastAsia="zh-TW"/>
              </w:rPr>
              <w:t>5</w:t>
            </w:r>
          </w:p>
        </w:tc>
        <w:tc>
          <w:tcPr>
            <w:tcW w:w="740" w:type="dxa"/>
            <w:vAlign w:val="center"/>
          </w:tcPr>
          <w:p w:rsidR="00DA4C26" w:rsidRDefault="00DA4C26" w:rsidP="00DA4C26">
            <w:pPr>
              <w:snapToGrid w:val="0"/>
              <w:spacing w:line="288" w:lineRule="auto"/>
              <w:rPr>
                <w:sz w:val="21"/>
                <w:szCs w:val="21"/>
              </w:rPr>
            </w:pPr>
            <w:r>
              <w:rPr>
                <w:rFonts w:hint="eastAsia"/>
                <w:sz w:val="21"/>
                <w:szCs w:val="21"/>
              </w:rPr>
              <w:t>护理教学过程</w:t>
            </w:r>
            <w:r>
              <w:rPr>
                <w:rFonts w:hint="eastAsia"/>
                <w:sz w:val="21"/>
                <w:szCs w:val="21"/>
              </w:rPr>
              <w:lastRenderedPageBreak/>
              <w:t xml:space="preserve">和原则  </w:t>
            </w:r>
          </w:p>
        </w:tc>
        <w:tc>
          <w:tcPr>
            <w:tcW w:w="1650" w:type="dxa"/>
            <w:vAlign w:val="center"/>
          </w:tcPr>
          <w:p w:rsidR="00DA4C26" w:rsidRDefault="00DA4C26" w:rsidP="00DA4C26">
            <w:pPr>
              <w:numPr>
                <w:ilvl w:val="0"/>
                <w:numId w:val="7"/>
              </w:numPr>
              <w:snapToGrid w:val="0"/>
              <w:spacing w:line="288" w:lineRule="auto"/>
              <w:rPr>
                <w:sz w:val="21"/>
                <w:szCs w:val="21"/>
                <w:lang w:eastAsia="zh-TW"/>
              </w:rPr>
            </w:pPr>
            <w:r>
              <w:rPr>
                <w:rFonts w:hint="eastAsia"/>
                <w:sz w:val="21"/>
                <w:szCs w:val="21"/>
                <w:lang w:eastAsia="zh-TW"/>
              </w:rPr>
              <w:lastRenderedPageBreak/>
              <w:t>认识护理教学过程的阶段、各阶段之</w:t>
            </w:r>
            <w:r>
              <w:rPr>
                <w:rFonts w:hint="eastAsia"/>
                <w:sz w:val="21"/>
                <w:szCs w:val="21"/>
                <w:lang w:eastAsia="zh-TW"/>
              </w:rPr>
              <w:lastRenderedPageBreak/>
              <w:t>间关系及主要任务。</w:t>
            </w:r>
          </w:p>
          <w:p w:rsidR="00DA4C26" w:rsidRDefault="00DA4C26" w:rsidP="00DA4C26">
            <w:pPr>
              <w:numPr>
                <w:ilvl w:val="0"/>
                <w:numId w:val="7"/>
              </w:numPr>
              <w:snapToGrid w:val="0"/>
              <w:spacing w:line="288" w:lineRule="auto"/>
              <w:rPr>
                <w:rFonts w:eastAsia="PMingLiU"/>
                <w:sz w:val="21"/>
                <w:szCs w:val="21"/>
                <w:lang w:eastAsia="zh-TW"/>
              </w:rPr>
            </w:pPr>
            <w:r>
              <w:rPr>
                <w:rFonts w:hint="eastAsia"/>
                <w:sz w:val="21"/>
                <w:szCs w:val="21"/>
                <w:lang w:eastAsia="zh-TW"/>
              </w:rPr>
              <w:t>理解各护理教学原则的依据、含义和运用要求。</w:t>
            </w:r>
          </w:p>
        </w:tc>
        <w:tc>
          <w:tcPr>
            <w:tcW w:w="2140" w:type="dxa"/>
            <w:vAlign w:val="center"/>
          </w:tcPr>
          <w:p w:rsidR="00DA4C26" w:rsidRDefault="00DA4C26" w:rsidP="00DA4C26">
            <w:pPr>
              <w:numPr>
                <w:ilvl w:val="0"/>
                <w:numId w:val="8"/>
              </w:numPr>
              <w:snapToGrid w:val="0"/>
              <w:spacing w:line="288" w:lineRule="auto"/>
              <w:rPr>
                <w:sz w:val="21"/>
                <w:szCs w:val="21"/>
                <w:lang w:eastAsia="zh-TW"/>
              </w:rPr>
            </w:pPr>
            <w:r>
              <w:rPr>
                <w:rFonts w:hint="eastAsia"/>
                <w:sz w:val="21"/>
                <w:szCs w:val="21"/>
                <w:lang w:eastAsia="zh-TW"/>
              </w:rPr>
              <w:lastRenderedPageBreak/>
              <w:t>能用自己的语言正确解释下列概念:护理教学、教学过程、护理教学过程、</w:t>
            </w:r>
            <w:r>
              <w:rPr>
                <w:rFonts w:hint="eastAsia"/>
                <w:sz w:val="21"/>
                <w:szCs w:val="21"/>
                <w:lang w:eastAsia="zh-TW"/>
              </w:rPr>
              <w:lastRenderedPageBreak/>
              <w:t>教学规律、教学原则。</w:t>
            </w:r>
          </w:p>
          <w:p w:rsidR="00DA4C26" w:rsidRDefault="00DA4C26" w:rsidP="00DA4C26">
            <w:pPr>
              <w:numPr>
                <w:ilvl w:val="0"/>
                <w:numId w:val="8"/>
              </w:numPr>
              <w:snapToGrid w:val="0"/>
              <w:spacing w:line="288" w:lineRule="auto"/>
              <w:rPr>
                <w:sz w:val="21"/>
                <w:szCs w:val="21"/>
                <w:lang w:eastAsia="zh-TW"/>
              </w:rPr>
            </w:pPr>
            <w:r>
              <w:rPr>
                <w:rFonts w:hint="eastAsia"/>
                <w:sz w:val="21"/>
                <w:szCs w:val="21"/>
                <w:lang w:eastAsia="zh-TW"/>
              </w:rPr>
              <w:t>能举例说明护理教学过程的特点</w:t>
            </w:r>
          </w:p>
          <w:p w:rsidR="00DA4C26" w:rsidRDefault="00DA4C26" w:rsidP="00DA4C26">
            <w:pPr>
              <w:numPr>
                <w:ilvl w:val="0"/>
                <w:numId w:val="8"/>
              </w:numPr>
              <w:snapToGrid w:val="0"/>
              <w:spacing w:line="288" w:lineRule="auto"/>
              <w:rPr>
                <w:rFonts w:eastAsia="PMingLiU"/>
                <w:sz w:val="21"/>
                <w:szCs w:val="21"/>
                <w:lang w:eastAsia="zh-TW"/>
              </w:rPr>
            </w:pPr>
            <w:r>
              <w:rPr>
                <w:rFonts w:hint="eastAsia"/>
                <w:sz w:val="21"/>
                <w:szCs w:val="21"/>
                <w:lang w:eastAsia="zh-TW"/>
              </w:rPr>
              <w:t>能说明教学原则和教学规律的区别与联系。</w:t>
            </w:r>
          </w:p>
        </w:tc>
        <w:tc>
          <w:tcPr>
            <w:tcW w:w="1673" w:type="dxa"/>
            <w:vAlign w:val="center"/>
          </w:tcPr>
          <w:p w:rsidR="00DA4C26" w:rsidRDefault="00DA4C26" w:rsidP="00DA4C26">
            <w:pPr>
              <w:snapToGrid w:val="0"/>
              <w:spacing w:line="288" w:lineRule="auto"/>
              <w:rPr>
                <w:color w:val="000000"/>
                <w:sz w:val="21"/>
                <w:szCs w:val="21"/>
              </w:rPr>
            </w:pPr>
            <w:r>
              <w:rPr>
                <w:rFonts w:hint="eastAsia"/>
                <w:color w:val="000000"/>
                <w:sz w:val="21"/>
                <w:szCs w:val="21"/>
              </w:rPr>
              <w:lastRenderedPageBreak/>
              <w:t>1.助力学生生成教育者的角色意识，从而做到关注教</w:t>
            </w:r>
            <w:r>
              <w:rPr>
                <w:rFonts w:hint="eastAsia"/>
                <w:color w:val="000000"/>
                <w:sz w:val="21"/>
                <w:szCs w:val="21"/>
              </w:rPr>
              <w:lastRenderedPageBreak/>
              <w:t>育、理解教育，自主探索与分析教育相关问题。</w:t>
            </w:r>
          </w:p>
          <w:p w:rsidR="00DA4C26" w:rsidRDefault="00DA4C26" w:rsidP="00DA4C26">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rsidR="00DA4C26" w:rsidRDefault="00DA4C26" w:rsidP="00DA4C26">
            <w:pPr>
              <w:snapToGrid w:val="0"/>
              <w:spacing w:line="288" w:lineRule="auto"/>
              <w:rPr>
                <w:rFonts w:eastAsia="PMingLiU"/>
                <w:sz w:val="21"/>
                <w:szCs w:val="21"/>
                <w:lang w:eastAsia="zh-TW"/>
              </w:rPr>
            </w:pPr>
            <w:r>
              <w:rPr>
                <w:rFonts w:hint="eastAsia"/>
                <w:sz w:val="21"/>
                <w:szCs w:val="21"/>
              </w:rPr>
              <w:lastRenderedPageBreak/>
              <w:t>护理教学</w:t>
            </w:r>
            <w:r>
              <w:rPr>
                <w:rFonts w:hint="eastAsia"/>
                <w:sz w:val="21"/>
                <w:szCs w:val="21"/>
                <w:lang w:eastAsia="zh-TW"/>
              </w:rPr>
              <w:t>过程的特点、护理教学原则体系及应用要求</w:t>
            </w:r>
          </w:p>
        </w:tc>
      </w:tr>
      <w:tr w:rsidR="00DA4C26" w:rsidTr="001E3271">
        <w:trPr>
          <w:jc w:val="center"/>
        </w:trPr>
        <w:tc>
          <w:tcPr>
            <w:tcW w:w="629" w:type="dxa"/>
            <w:vAlign w:val="center"/>
          </w:tcPr>
          <w:p w:rsidR="00DA4C26" w:rsidRDefault="00DA4C26" w:rsidP="00DA4C26">
            <w:pPr>
              <w:snapToGrid w:val="0"/>
              <w:spacing w:line="288" w:lineRule="auto"/>
              <w:jc w:val="center"/>
              <w:rPr>
                <w:rFonts w:ascii="Times New Roman" w:eastAsia="PMingLiU" w:hAnsi="Times New Roman" w:cs="Times New Roman"/>
                <w:sz w:val="21"/>
                <w:szCs w:val="21"/>
                <w:lang w:eastAsia="zh-TW"/>
              </w:rPr>
            </w:pPr>
            <w:r>
              <w:rPr>
                <w:rFonts w:ascii="Times New Roman" w:eastAsia="PMingLiU" w:hAnsi="Times New Roman" w:cs="Times New Roman"/>
                <w:sz w:val="21"/>
                <w:szCs w:val="21"/>
                <w:lang w:eastAsia="zh-TW"/>
              </w:rPr>
              <w:lastRenderedPageBreak/>
              <w:t>6</w:t>
            </w:r>
          </w:p>
        </w:tc>
        <w:tc>
          <w:tcPr>
            <w:tcW w:w="740" w:type="dxa"/>
            <w:vAlign w:val="center"/>
          </w:tcPr>
          <w:p w:rsidR="00DA4C26" w:rsidRDefault="00DA4C26" w:rsidP="00DA4C26">
            <w:pPr>
              <w:snapToGrid w:val="0"/>
              <w:spacing w:line="288" w:lineRule="auto"/>
              <w:rPr>
                <w:sz w:val="21"/>
                <w:szCs w:val="21"/>
              </w:rPr>
            </w:pPr>
            <w:r>
              <w:rPr>
                <w:rFonts w:hint="eastAsia"/>
                <w:sz w:val="21"/>
                <w:szCs w:val="21"/>
              </w:rPr>
              <w:t>护理教学的组织形式</w:t>
            </w:r>
          </w:p>
        </w:tc>
        <w:tc>
          <w:tcPr>
            <w:tcW w:w="1650" w:type="dxa"/>
            <w:vAlign w:val="center"/>
          </w:tcPr>
          <w:p w:rsidR="00DA4C26" w:rsidRDefault="00DA4C26" w:rsidP="00DA4C26">
            <w:pPr>
              <w:numPr>
                <w:ilvl w:val="0"/>
                <w:numId w:val="9"/>
              </w:numPr>
              <w:snapToGrid w:val="0"/>
              <w:spacing w:line="288" w:lineRule="auto"/>
              <w:rPr>
                <w:sz w:val="21"/>
                <w:szCs w:val="21"/>
                <w:lang w:eastAsia="zh-TW"/>
              </w:rPr>
            </w:pPr>
            <w:r>
              <w:rPr>
                <w:rFonts w:hint="eastAsia"/>
                <w:sz w:val="21"/>
                <w:szCs w:val="21"/>
                <w:lang w:eastAsia="zh-TW"/>
              </w:rPr>
              <w:t>认识教学组织形式。</w:t>
            </w:r>
          </w:p>
          <w:p w:rsidR="00DA4C26" w:rsidRDefault="00DA4C26" w:rsidP="00DA4C26">
            <w:pPr>
              <w:numPr>
                <w:ilvl w:val="0"/>
                <w:numId w:val="9"/>
              </w:numPr>
              <w:snapToGrid w:val="0"/>
              <w:spacing w:line="288" w:lineRule="auto"/>
              <w:rPr>
                <w:sz w:val="21"/>
                <w:szCs w:val="21"/>
                <w:lang w:eastAsia="zh-TW"/>
              </w:rPr>
            </w:pPr>
            <w:r>
              <w:rPr>
                <w:rFonts w:hint="eastAsia"/>
                <w:sz w:val="21"/>
                <w:szCs w:val="21"/>
                <w:lang w:eastAsia="zh-TW"/>
              </w:rPr>
              <w:t>陈述教学设计的过程和内容。</w:t>
            </w:r>
          </w:p>
          <w:p w:rsidR="00DA4C26" w:rsidRDefault="00DA4C26" w:rsidP="00DA4C26">
            <w:pPr>
              <w:numPr>
                <w:ilvl w:val="0"/>
                <w:numId w:val="9"/>
              </w:numPr>
              <w:snapToGrid w:val="0"/>
              <w:spacing w:line="288" w:lineRule="auto"/>
              <w:rPr>
                <w:sz w:val="21"/>
                <w:szCs w:val="21"/>
                <w:lang w:eastAsia="zh-TW"/>
              </w:rPr>
            </w:pPr>
            <w:r>
              <w:rPr>
                <w:rFonts w:hint="eastAsia"/>
                <w:sz w:val="21"/>
                <w:szCs w:val="21"/>
                <w:lang w:eastAsia="zh-TW"/>
              </w:rPr>
              <w:t>摘要课堂教学的基本程序及其各环节的主要工作内容。</w:t>
            </w:r>
          </w:p>
          <w:p w:rsidR="00DA4C26" w:rsidRDefault="00DA4C26" w:rsidP="00DA4C26">
            <w:pPr>
              <w:numPr>
                <w:ilvl w:val="0"/>
                <w:numId w:val="9"/>
              </w:numPr>
              <w:snapToGrid w:val="0"/>
              <w:spacing w:line="288" w:lineRule="auto"/>
              <w:rPr>
                <w:rFonts w:eastAsia="PMingLiU"/>
                <w:sz w:val="21"/>
                <w:szCs w:val="21"/>
                <w:lang w:eastAsia="zh-TW"/>
              </w:rPr>
            </w:pPr>
            <w:r>
              <w:rPr>
                <w:rFonts w:hint="eastAsia"/>
                <w:sz w:val="21"/>
                <w:szCs w:val="21"/>
                <w:lang w:eastAsia="zh-TW"/>
              </w:rPr>
              <w:t>说明在线教学和临床护理实践教学的主要形式。</w:t>
            </w:r>
          </w:p>
        </w:tc>
        <w:tc>
          <w:tcPr>
            <w:tcW w:w="2140" w:type="dxa"/>
            <w:vAlign w:val="center"/>
          </w:tcPr>
          <w:p w:rsidR="00DA4C26" w:rsidRDefault="00DA4C26" w:rsidP="00DA4C26">
            <w:pPr>
              <w:numPr>
                <w:ilvl w:val="0"/>
                <w:numId w:val="10"/>
              </w:numPr>
              <w:snapToGrid w:val="0"/>
              <w:spacing w:line="288" w:lineRule="auto"/>
              <w:rPr>
                <w:sz w:val="21"/>
                <w:szCs w:val="21"/>
                <w:lang w:eastAsia="zh-TW"/>
              </w:rPr>
            </w:pPr>
            <w:r>
              <w:rPr>
                <w:rFonts w:hint="eastAsia"/>
                <w:sz w:val="21"/>
                <w:szCs w:val="21"/>
                <w:lang w:eastAsia="zh-TW"/>
              </w:rPr>
              <w:t>举例说明课堂教学、混合教学、翻转课堂、模拟教学的特点及实施要点。</w:t>
            </w:r>
          </w:p>
          <w:p w:rsidR="00DA4C26" w:rsidRDefault="00DA4C26" w:rsidP="00DA4C26">
            <w:pPr>
              <w:numPr>
                <w:ilvl w:val="0"/>
                <w:numId w:val="10"/>
              </w:numPr>
              <w:snapToGrid w:val="0"/>
              <w:spacing w:line="288" w:lineRule="auto"/>
              <w:rPr>
                <w:sz w:val="21"/>
                <w:szCs w:val="21"/>
                <w:lang w:eastAsia="zh-TW"/>
              </w:rPr>
            </w:pPr>
            <w:r>
              <w:rPr>
                <w:rFonts w:hint="eastAsia"/>
                <w:sz w:val="21"/>
                <w:szCs w:val="21"/>
                <w:lang w:eastAsia="zh-TW"/>
              </w:rPr>
              <w:t>能举例说明实验教学的目标、设计和实施要点。</w:t>
            </w:r>
          </w:p>
          <w:p w:rsidR="00DA4C26" w:rsidRDefault="00DA4C26" w:rsidP="00DA4C26">
            <w:pPr>
              <w:numPr>
                <w:ilvl w:val="0"/>
                <w:numId w:val="10"/>
              </w:numPr>
              <w:snapToGrid w:val="0"/>
              <w:spacing w:line="288" w:lineRule="auto"/>
              <w:rPr>
                <w:rFonts w:eastAsia="PMingLiU"/>
                <w:sz w:val="21"/>
                <w:szCs w:val="21"/>
                <w:lang w:eastAsia="zh-TW"/>
              </w:rPr>
            </w:pPr>
            <w:r>
              <w:rPr>
                <w:rFonts w:hint="eastAsia"/>
                <w:sz w:val="21"/>
                <w:szCs w:val="21"/>
                <w:lang w:eastAsia="zh-TW"/>
              </w:rPr>
              <w:t>能比较临床护理实践教学的常用方法，正确说出它们各自的作用、运用方法及要求。</w:t>
            </w:r>
          </w:p>
        </w:tc>
        <w:tc>
          <w:tcPr>
            <w:tcW w:w="1673" w:type="dxa"/>
            <w:vAlign w:val="center"/>
          </w:tcPr>
          <w:p w:rsidR="00DA4C26" w:rsidRDefault="00DA4C26" w:rsidP="00DA4C2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rsidR="00DA4C26" w:rsidRDefault="00DA4C26" w:rsidP="00DA4C26">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rsidR="00DA4C26" w:rsidRDefault="00DA4C26" w:rsidP="00DA4C26">
            <w:pPr>
              <w:snapToGrid w:val="0"/>
              <w:spacing w:line="288" w:lineRule="auto"/>
              <w:rPr>
                <w:rFonts w:eastAsia="PMingLiU"/>
                <w:sz w:val="21"/>
                <w:szCs w:val="21"/>
                <w:lang w:eastAsia="zh-TW"/>
              </w:rPr>
            </w:pPr>
            <w:r>
              <w:rPr>
                <w:rFonts w:hint="eastAsia"/>
                <w:sz w:val="21"/>
                <w:szCs w:val="21"/>
                <w:lang w:eastAsia="zh-TW"/>
              </w:rPr>
              <w:t>护理教学组织形式选择的依据、护理教学组织形式的设计策略</w:t>
            </w:r>
          </w:p>
        </w:tc>
      </w:tr>
      <w:tr w:rsidR="00DA4C26" w:rsidTr="001E3271">
        <w:trPr>
          <w:jc w:val="center"/>
        </w:trPr>
        <w:tc>
          <w:tcPr>
            <w:tcW w:w="629" w:type="dxa"/>
            <w:vAlign w:val="center"/>
          </w:tcPr>
          <w:p w:rsidR="00DA4C26" w:rsidRDefault="00DA4C26" w:rsidP="00DA4C26">
            <w:pPr>
              <w:snapToGrid w:val="0"/>
              <w:spacing w:line="288" w:lineRule="auto"/>
              <w:jc w:val="center"/>
              <w:rPr>
                <w:rFonts w:ascii="Times New Roman" w:eastAsia="PMingLiU" w:hAnsi="Times New Roman" w:cs="Times New Roman"/>
                <w:sz w:val="21"/>
                <w:szCs w:val="21"/>
                <w:lang w:eastAsia="zh-TW"/>
              </w:rPr>
            </w:pPr>
            <w:r>
              <w:rPr>
                <w:rFonts w:ascii="Times New Roman" w:eastAsia="PMingLiU" w:hAnsi="Times New Roman" w:cs="Times New Roman"/>
                <w:sz w:val="21"/>
                <w:szCs w:val="21"/>
                <w:lang w:eastAsia="zh-TW"/>
              </w:rPr>
              <w:t>7</w:t>
            </w:r>
          </w:p>
        </w:tc>
        <w:tc>
          <w:tcPr>
            <w:tcW w:w="740" w:type="dxa"/>
            <w:vAlign w:val="center"/>
          </w:tcPr>
          <w:p w:rsidR="00DA4C26" w:rsidRDefault="00DA4C26" w:rsidP="00DA4C26">
            <w:pPr>
              <w:snapToGrid w:val="0"/>
              <w:spacing w:line="288" w:lineRule="auto"/>
              <w:rPr>
                <w:sz w:val="21"/>
                <w:szCs w:val="21"/>
              </w:rPr>
            </w:pPr>
            <w:r>
              <w:rPr>
                <w:rFonts w:hint="eastAsia"/>
                <w:sz w:val="21"/>
                <w:szCs w:val="21"/>
              </w:rPr>
              <w:t>护理教学的方法与媒体</w:t>
            </w:r>
          </w:p>
        </w:tc>
        <w:tc>
          <w:tcPr>
            <w:tcW w:w="1650" w:type="dxa"/>
            <w:vAlign w:val="center"/>
          </w:tcPr>
          <w:p w:rsidR="00DA4C26" w:rsidRDefault="00DA4C26" w:rsidP="00DA4C26">
            <w:pPr>
              <w:numPr>
                <w:ilvl w:val="0"/>
                <w:numId w:val="11"/>
              </w:numPr>
              <w:snapToGrid w:val="0"/>
              <w:spacing w:line="288" w:lineRule="auto"/>
              <w:rPr>
                <w:sz w:val="21"/>
                <w:szCs w:val="21"/>
                <w:lang w:eastAsia="zh-TW"/>
              </w:rPr>
            </w:pPr>
            <w:r>
              <w:rPr>
                <w:rFonts w:hint="eastAsia"/>
                <w:sz w:val="21"/>
                <w:szCs w:val="21"/>
                <w:lang w:eastAsia="zh-TW"/>
              </w:rPr>
              <w:t>说明常用的护理教学方法类型、作用特点及运作的基本要求。</w:t>
            </w:r>
          </w:p>
          <w:p w:rsidR="00DA4C26" w:rsidRDefault="00DA4C26" w:rsidP="00DA4C26">
            <w:pPr>
              <w:numPr>
                <w:ilvl w:val="0"/>
                <w:numId w:val="11"/>
              </w:numPr>
              <w:snapToGrid w:val="0"/>
              <w:spacing w:line="288" w:lineRule="auto"/>
              <w:rPr>
                <w:sz w:val="21"/>
                <w:szCs w:val="21"/>
                <w:lang w:eastAsia="zh-TW"/>
              </w:rPr>
            </w:pPr>
            <w:r>
              <w:rPr>
                <w:rFonts w:hint="eastAsia"/>
                <w:sz w:val="21"/>
                <w:szCs w:val="21"/>
                <w:lang w:eastAsia="zh-TW"/>
              </w:rPr>
              <w:t>理解选择护理教学方法的依据。</w:t>
            </w:r>
          </w:p>
          <w:p w:rsidR="00DA4C26" w:rsidRDefault="00DA4C26" w:rsidP="00DA4C26">
            <w:pPr>
              <w:numPr>
                <w:ilvl w:val="0"/>
                <w:numId w:val="11"/>
              </w:numPr>
              <w:snapToGrid w:val="0"/>
              <w:spacing w:line="288" w:lineRule="auto"/>
              <w:rPr>
                <w:rFonts w:eastAsia="PMingLiU"/>
                <w:sz w:val="21"/>
                <w:szCs w:val="21"/>
                <w:lang w:eastAsia="zh-TW"/>
              </w:rPr>
            </w:pPr>
            <w:r>
              <w:rPr>
                <w:rFonts w:hint="eastAsia"/>
                <w:sz w:val="21"/>
                <w:szCs w:val="21"/>
                <w:lang w:eastAsia="zh-TW"/>
              </w:rPr>
              <w:t>说明教学媒体的基本类型和功能特点。</w:t>
            </w:r>
          </w:p>
        </w:tc>
        <w:tc>
          <w:tcPr>
            <w:tcW w:w="2140" w:type="dxa"/>
            <w:vAlign w:val="center"/>
          </w:tcPr>
          <w:p w:rsidR="00DA4C26" w:rsidRDefault="00DA4C26" w:rsidP="00DA4C26">
            <w:pPr>
              <w:snapToGrid w:val="0"/>
              <w:spacing w:line="288" w:lineRule="auto"/>
              <w:rPr>
                <w:sz w:val="21"/>
                <w:szCs w:val="21"/>
                <w:lang w:eastAsia="zh-TW"/>
              </w:rPr>
            </w:pPr>
            <w:r>
              <w:rPr>
                <w:rFonts w:hint="eastAsia"/>
                <w:sz w:val="21"/>
                <w:szCs w:val="21"/>
                <w:lang w:eastAsia="zh-TW"/>
              </w:rPr>
              <w:t>1.能用自己的语言解释教学方法、教学媒体的概念。</w:t>
            </w:r>
          </w:p>
          <w:p w:rsidR="00DA4C26" w:rsidRDefault="00DA4C26" w:rsidP="00DA4C26">
            <w:pPr>
              <w:snapToGrid w:val="0"/>
              <w:spacing w:line="288" w:lineRule="auto"/>
              <w:rPr>
                <w:rFonts w:eastAsia="PMingLiU"/>
                <w:sz w:val="21"/>
                <w:szCs w:val="21"/>
                <w:lang w:eastAsia="zh-TW"/>
              </w:rPr>
            </w:pPr>
            <w:r>
              <w:rPr>
                <w:rFonts w:hint="eastAsia"/>
                <w:sz w:val="21"/>
                <w:szCs w:val="21"/>
                <w:lang w:eastAsia="zh-TW"/>
              </w:rPr>
              <w:t>2.能比较各种教学法，并说明它们各自的作用和特点。</w:t>
            </w:r>
          </w:p>
        </w:tc>
        <w:tc>
          <w:tcPr>
            <w:tcW w:w="1673" w:type="dxa"/>
            <w:vAlign w:val="center"/>
          </w:tcPr>
          <w:p w:rsidR="00DA4C26" w:rsidRDefault="00DA4C26" w:rsidP="00DA4C2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rsidR="00DA4C26" w:rsidRDefault="00DA4C26" w:rsidP="00DA4C26">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rsidR="00DA4C26" w:rsidRDefault="00DA4C26" w:rsidP="00DA4C26">
            <w:pPr>
              <w:snapToGrid w:val="0"/>
              <w:spacing w:line="288" w:lineRule="auto"/>
              <w:rPr>
                <w:rFonts w:eastAsia="PMingLiU"/>
                <w:sz w:val="21"/>
                <w:szCs w:val="21"/>
                <w:lang w:eastAsia="zh-TW"/>
              </w:rPr>
            </w:pPr>
            <w:r>
              <w:rPr>
                <w:rFonts w:hint="eastAsia"/>
                <w:sz w:val="21"/>
                <w:szCs w:val="21"/>
                <w:lang w:eastAsia="zh-TW"/>
              </w:rPr>
              <w:t>护理教学方法的选择与运用、教学媒体的选择与运用</w:t>
            </w:r>
          </w:p>
        </w:tc>
      </w:tr>
      <w:tr w:rsidR="00DA4C26" w:rsidTr="001E3271">
        <w:trPr>
          <w:jc w:val="center"/>
        </w:trPr>
        <w:tc>
          <w:tcPr>
            <w:tcW w:w="629" w:type="dxa"/>
            <w:vAlign w:val="center"/>
          </w:tcPr>
          <w:p w:rsidR="00DA4C26" w:rsidRDefault="00DA4C26" w:rsidP="00DA4C26">
            <w:pPr>
              <w:snapToGrid w:val="0"/>
              <w:spacing w:line="288" w:lineRule="auto"/>
              <w:jc w:val="center"/>
              <w:rPr>
                <w:rFonts w:ascii="Times New Roman" w:eastAsia="PMingLiU" w:hAnsi="Times New Roman" w:cs="Times New Roman"/>
                <w:sz w:val="21"/>
                <w:szCs w:val="21"/>
                <w:lang w:eastAsia="zh-TW"/>
              </w:rPr>
            </w:pPr>
            <w:r>
              <w:rPr>
                <w:rFonts w:ascii="Times New Roman" w:eastAsia="PMingLiU" w:hAnsi="Times New Roman" w:cs="Times New Roman"/>
                <w:sz w:val="21"/>
                <w:szCs w:val="21"/>
                <w:lang w:eastAsia="zh-TW"/>
              </w:rPr>
              <w:t>8</w:t>
            </w:r>
          </w:p>
        </w:tc>
        <w:tc>
          <w:tcPr>
            <w:tcW w:w="740" w:type="dxa"/>
            <w:vAlign w:val="center"/>
          </w:tcPr>
          <w:p w:rsidR="00DA4C26" w:rsidRDefault="00DA4C26" w:rsidP="00DA4C26">
            <w:pPr>
              <w:snapToGrid w:val="0"/>
              <w:spacing w:line="288" w:lineRule="auto"/>
              <w:rPr>
                <w:rFonts w:eastAsia="PMingLiU"/>
                <w:sz w:val="21"/>
                <w:szCs w:val="21"/>
                <w:lang w:eastAsia="zh-TW"/>
              </w:rPr>
            </w:pPr>
            <w:r>
              <w:rPr>
                <w:rFonts w:hint="eastAsia"/>
                <w:sz w:val="21"/>
                <w:szCs w:val="21"/>
                <w:lang w:eastAsia="zh-TW"/>
              </w:rPr>
              <w:t>护理学专业学生的职业素养教育</w:t>
            </w:r>
          </w:p>
        </w:tc>
        <w:tc>
          <w:tcPr>
            <w:tcW w:w="1650" w:type="dxa"/>
            <w:vAlign w:val="center"/>
          </w:tcPr>
          <w:p w:rsidR="00DA4C26" w:rsidRDefault="00DA4C26" w:rsidP="00DA4C26">
            <w:pPr>
              <w:numPr>
                <w:ilvl w:val="0"/>
                <w:numId w:val="12"/>
              </w:numPr>
              <w:snapToGrid w:val="0"/>
              <w:spacing w:line="288" w:lineRule="auto"/>
              <w:rPr>
                <w:sz w:val="21"/>
                <w:szCs w:val="21"/>
                <w:lang w:eastAsia="zh-TW"/>
              </w:rPr>
            </w:pPr>
            <w:r>
              <w:rPr>
                <w:rFonts w:hint="eastAsia"/>
                <w:sz w:val="21"/>
                <w:szCs w:val="21"/>
                <w:lang w:eastAsia="zh-TW"/>
              </w:rPr>
              <w:t>了解职业精神教育、思想品德教育、人文关怀教育、思维质量教育、审美教育和个性化教育的主要任务、内容、途径、方法。</w:t>
            </w:r>
          </w:p>
          <w:p w:rsidR="00DA4C26" w:rsidRDefault="00DA4C26" w:rsidP="00DA4C26">
            <w:pPr>
              <w:numPr>
                <w:ilvl w:val="0"/>
                <w:numId w:val="12"/>
              </w:numPr>
              <w:snapToGrid w:val="0"/>
              <w:spacing w:line="288" w:lineRule="auto"/>
              <w:rPr>
                <w:sz w:val="21"/>
                <w:szCs w:val="21"/>
                <w:lang w:eastAsia="zh-TW"/>
              </w:rPr>
            </w:pPr>
            <w:r>
              <w:rPr>
                <w:rFonts w:hint="eastAsia"/>
                <w:sz w:val="21"/>
                <w:szCs w:val="21"/>
                <w:lang w:eastAsia="zh-TW"/>
              </w:rPr>
              <w:lastRenderedPageBreak/>
              <w:t>阐述思想品德教育过程的基本规律。</w:t>
            </w:r>
          </w:p>
        </w:tc>
        <w:tc>
          <w:tcPr>
            <w:tcW w:w="2140" w:type="dxa"/>
            <w:vAlign w:val="center"/>
          </w:tcPr>
          <w:p w:rsidR="00DA4C26" w:rsidRDefault="00DA4C26" w:rsidP="00DA4C26">
            <w:pPr>
              <w:numPr>
                <w:ilvl w:val="0"/>
                <w:numId w:val="13"/>
              </w:numPr>
              <w:snapToGrid w:val="0"/>
              <w:spacing w:line="288" w:lineRule="auto"/>
              <w:rPr>
                <w:sz w:val="21"/>
                <w:szCs w:val="21"/>
                <w:lang w:eastAsia="zh-TW"/>
              </w:rPr>
            </w:pPr>
            <w:r>
              <w:rPr>
                <w:rFonts w:hint="eastAsia"/>
                <w:sz w:val="21"/>
                <w:szCs w:val="21"/>
                <w:lang w:eastAsia="zh-TW"/>
              </w:rPr>
              <w:lastRenderedPageBreak/>
              <w:t>能结合实际阐释职业精神教育、思想品德教育、人文关怀教育、思维质量教育、审美教育和个性化教育的基本原则。</w:t>
            </w:r>
          </w:p>
          <w:p w:rsidR="00DA4C26" w:rsidRDefault="00DA4C26" w:rsidP="00DA4C26">
            <w:pPr>
              <w:numPr>
                <w:ilvl w:val="0"/>
                <w:numId w:val="13"/>
              </w:numPr>
              <w:snapToGrid w:val="0"/>
              <w:spacing w:line="288" w:lineRule="auto"/>
              <w:rPr>
                <w:rFonts w:eastAsia="PMingLiU"/>
                <w:sz w:val="21"/>
                <w:szCs w:val="21"/>
                <w:lang w:eastAsia="zh-TW"/>
              </w:rPr>
            </w:pPr>
            <w:r>
              <w:rPr>
                <w:rFonts w:hint="eastAsia"/>
                <w:sz w:val="21"/>
                <w:szCs w:val="21"/>
                <w:lang w:eastAsia="zh-TW"/>
              </w:rPr>
              <w:t>能举例说明职业精神、职业道德、人文关怀对护理学专业学生的重要性。</w:t>
            </w:r>
          </w:p>
        </w:tc>
        <w:tc>
          <w:tcPr>
            <w:tcW w:w="1673" w:type="dxa"/>
            <w:vAlign w:val="center"/>
          </w:tcPr>
          <w:p w:rsidR="00DA4C26" w:rsidRDefault="00DA4C26" w:rsidP="00DA4C2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rsidR="00DA4C26" w:rsidRDefault="00DA4C26" w:rsidP="00DA4C26">
            <w:pPr>
              <w:snapToGrid w:val="0"/>
              <w:spacing w:line="288" w:lineRule="auto"/>
              <w:rPr>
                <w:sz w:val="21"/>
                <w:szCs w:val="21"/>
                <w:lang w:eastAsia="zh-TW"/>
              </w:rPr>
            </w:pPr>
            <w:r>
              <w:rPr>
                <w:rFonts w:hint="eastAsia"/>
                <w:color w:val="000000"/>
                <w:sz w:val="21"/>
                <w:szCs w:val="21"/>
              </w:rPr>
              <w:lastRenderedPageBreak/>
              <w:t>2.树立正确的教育观、学生观和教师观。</w:t>
            </w:r>
          </w:p>
        </w:tc>
        <w:tc>
          <w:tcPr>
            <w:tcW w:w="1755" w:type="dxa"/>
            <w:vAlign w:val="center"/>
          </w:tcPr>
          <w:p w:rsidR="00DA4C26" w:rsidRDefault="00DA4C26" w:rsidP="00DA4C26">
            <w:pPr>
              <w:snapToGrid w:val="0"/>
              <w:spacing w:line="288" w:lineRule="auto"/>
              <w:rPr>
                <w:sz w:val="21"/>
                <w:szCs w:val="21"/>
              </w:rPr>
            </w:pPr>
            <w:r>
              <w:rPr>
                <w:rFonts w:hint="eastAsia"/>
                <w:sz w:val="21"/>
                <w:szCs w:val="21"/>
                <w:lang w:eastAsia="zh-TW"/>
              </w:rPr>
              <w:lastRenderedPageBreak/>
              <w:t>职业精神教育、思想品德教育、人文关怀教育、思维质量教育、审美教育和个性化教育的主要任务、内容、途径、方法。</w:t>
            </w:r>
          </w:p>
        </w:tc>
      </w:tr>
      <w:tr w:rsidR="00DA4C26" w:rsidTr="001E3271">
        <w:trPr>
          <w:jc w:val="center"/>
        </w:trPr>
        <w:tc>
          <w:tcPr>
            <w:tcW w:w="629" w:type="dxa"/>
            <w:vAlign w:val="center"/>
          </w:tcPr>
          <w:p w:rsidR="00DA4C26" w:rsidRDefault="00DA4C26" w:rsidP="00DA4C26">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lastRenderedPageBreak/>
              <w:t>9</w:t>
            </w:r>
          </w:p>
        </w:tc>
        <w:tc>
          <w:tcPr>
            <w:tcW w:w="740" w:type="dxa"/>
            <w:vAlign w:val="center"/>
          </w:tcPr>
          <w:p w:rsidR="00DA4C26" w:rsidRDefault="00DA4C26" w:rsidP="00DA4C26">
            <w:pPr>
              <w:snapToGrid w:val="0"/>
              <w:spacing w:line="288" w:lineRule="auto"/>
              <w:rPr>
                <w:sz w:val="21"/>
                <w:szCs w:val="21"/>
              </w:rPr>
            </w:pPr>
            <w:r>
              <w:rPr>
                <w:rFonts w:hint="eastAsia"/>
                <w:sz w:val="21"/>
                <w:szCs w:val="21"/>
              </w:rPr>
              <w:t>护理教学评价</w:t>
            </w:r>
          </w:p>
        </w:tc>
        <w:tc>
          <w:tcPr>
            <w:tcW w:w="1650" w:type="dxa"/>
            <w:vAlign w:val="center"/>
          </w:tcPr>
          <w:p w:rsidR="00DA4C26" w:rsidRDefault="00DA4C26" w:rsidP="00DA4C26">
            <w:pPr>
              <w:numPr>
                <w:ilvl w:val="0"/>
                <w:numId w:val="14"/>
              </w:numPr>
              <w:snapToGrid w:val="0"/>
              <w:spacing w:line="288" w:lineRule="auto"/>
              <w:rPr>
                <w:sz w:val="21"/>
                <w:szCs w:val="21"/>
                <w:lang w:eastAsia="zh-TW"/>
              </w:rPr>
            </w:pPr>
            <w:r>
              <w:rPr>
                <w:rFonts w:hint="eastAsia"/>
                <w:sz w:val="21"/>
                <w:szCs w:val="21"/>
                <w:lang w:eastAsia="zh-TW"/>
              </w:rPr>
              <w:t>说明护理教学评价的概念及分类。</w:t>
            </w:r>
          </w:p>
          <w:p w:rsidR="00DA4C26" w:rsidRDefault="00DA4C26" w:rsidP="00DA4C26">
            <w:pPr>
              <w:numPr>
                <w:ilvl w:val="0"/>
                <w:numId w:val="14"/>
              </w:numPr>
              <w:snapToGrid w:val="0"/>
              <w:spacing w:line="288" w:lineRule="auto"/>
              <w:rPr>
                <w:sz w:val="21"/>
                <w:szCs w:val="21"/>
                <w:lang w:eastAsia="zh-TW"/>
              </w:rPr>
            </w:pPr>
            <w:r>
              <w:rPr>
                <w:rFonts w:hint="eastAsia"/>
                <w:sz w:val="21"/>
                <w:szCs w:val="21"/>
                <w:lang w:eastAsia="zh-TW"/>
              </w:rPr>
              <w:t>认识各类试题的编制原则及优缺点。</w:t>
            </w:r>
          </w:p>
          <w:p w:rsidR="00DA4C26" w:rsidRDefault="00DA4C26" w:rsidP="00DA4C26">
            <w:pPr>
              <w:numPr>
                <w:ilvl w:val="0"/>
                <w:numId w:val="14"/>
              </w:numPr>
              <w:snapToGrid w:val="0"/>
              <w:spacing w:line="288" w:lineRule="auto"/>
              <w:rPr>
                <w:rFonts w:eastAsia="PMingLiU"/>
                <w:sz w:val="21"/>
                <w:szCs w:val="21"/>
                <w:lang w:eastAsia="zh-TW"/>
              </w:rPr>
            </w:pPr>
            <w:r>
              <w:rPr>
                <w:rFonts w:hint="eastAsia"/>
                <w:sz w:val="21"/>
                <w:szCs w:val="21"/>
                <w:lang w:eastAsia="zh-TW"/>
              </w:rPr>
              <w:t>掌握教学质量评价的基本内容和途径。</w:t>
            </w:r>
          </w:p>
        </w:tc>
        <w:tc>
          <w:tcPr>
            <w:tcW w:w="2140" w:type="dxa"/>
            <w:vAlign w:val="center"/>
          </w:tcPr>
          <w:p w:rsidR="00DA4C26" w:rsidRDefault="00DA4C26" w:rsidP="00DA4C26">
            <w:pPr>
              <w:numPr>
                <w:ilvl w:val="0"/>
                <w:numId w:val="15"/>
              </w:numPr>
              <w:snapToGrid w:val="0"/>
              <w:spacing w:line="288" w:lineRule="auto"/>
              <w:rPr>
                <w:sz w:val="21"/>
                <w:szCs w:val="21"/>
                <w:lang w:eastAsia="zh-TW"/>
              </w:rPr>
            </w:pPr>
            <w:r>
              <w:rPr>
                <w:rFonts w:hint="eastAsia"/>
                <w:sz w:val="21"/>
                <w:szCs w:val="21"/>
                <w:lang w:eastAsia="zh-TW"/>
              </w:rPr>
              <w:t>能用自己的语言准确说明护理教学评价的功能。</w:t>
            </w:r>
          </w:p>
          <w:p w:rsidR="00DA4C26" w:rsidRDefault="00DA4C26" w:rsidP="00DA4C26">
            <w:pPr>
              <w:numPr>
                <w:ilvl w:val="0"/>
                <w:numId w:val="15"/>
              </w:numPr>
              <w:snapToGrid w:val="0"/>
              <w:spacing w:line="288" w:lineRule="auto"/>
              <w:rPr>
                <w:sz w:val="21"/>
                <w:szCs w:val="21"/>
                <w:lang w:eastAsia="zh-TW"/>
              </w:rPr>
            </w:pPr>
            <w:r>
              <w:rPr>
                <w:rFonts w:hint="eastAsia"/>
                <w:sz w:val="21"/>
                <w:szCs w:val="21"/>
                <w:lang w:eastAsia="zh-TW"/>
              </w:rPr>
              <w:t>能正确比较学习成效评价不同方法的适用范围及优缺点。</w:t>
            </w:r>
          </w:p>
          <w:p w:rsidR="00DA4C26" w:rsidRDefault="00DA4C26" w:rsidP="00DA4C26">
            <w:pPr>
              <w:numPr>
                <w:ilvl w:val="0"/>
                <w:numId w:val="15"/>
              </w:numPr>
              <w:snapToGrid w:val="0"/>
              <w:spacing w:line="288" w:lineRule="auto"/>
              <w:rPr>
                <w:rFonts w:eastAsia="PMingLiU"/>
                <w:sz w:val="21"/>
                <w:szCs w:val="21"/>
                <w:lang w:eastAsia="zh-TW"/>
              </w:rPr>
            </w:pPr>
            <w:r>
              <w:rPr>
                <w:rFonts w:hint="eastAsia"/>
                <w:sz w:val="21"/>
                <w:szCs w:val="21"/>
                <w:lang w:eastAsia="zh-TW"/>
              </w:rPr>
              <w:t>能用自己的语言准确阐述教学质量文化的内涵。</w:t>
            </w:r>
          </w:p>
        </w:tc>
        <w:tc>
          <w:tcPr>
            <w:tcW w:w="1673" w:type="dxa"/>
            <w:vAlign w:val="center"/>
          </w:tcPr>
          <w:p w:rsidR="00DA4C26" w:rsidRDefault="00DA4C26" w:rsidP="00DA4C2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rsidR="00DA4C26" w:rsidRDefault="00DA4C26" w:rsidP="00DA4C26">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rsidR="00DA4C26" w:rsidRDefault="00DA4C26" w:rsidP="00DA4C26">
            <w:pPr>
              <w:snapToGrid w:val="0"/>
              <w:spacing w:line="288" w:lineRule="auto"/>
              <w:rPr>
                <w:rFonts w:eastAsia="PMingLiU"/>
                <w:sz w:val="21"/>
                <w:szCs w:val="21"/>
                <w:lang w:eastAsia="zh-TW"/>
              </w:rPr>
            </w:pPr>
            <w:r>
              <w:rPr>
                <w:rFonts w:hint="eastAsia"/>
                <w:sz w:val="21"/>
                <w:szCs w:val="21"/>
                <w:lang w:eastAsia="zh-TW"/>
              </w:rPr>
              <w:t>评价的分类、试题类型与编制、考核结果分析与质量评价</w:t>
            </w:r>
          </w:p>
        </w:tc>
      </w:tr>
      <w:tr w:rsidR="00DA4C26" w:rsidTr="001E3271">
        <w:trPr>
          <w:jc w:val="center"/>
        </w:trPr>
        <w:tc>
          <w:tcPr>
            <w:tcW w:w="629" w:type="dxa"/>
            <w:vAlign w:val="center"/>
          </w:tcPr>
          <w:p w:rsidR="00DA4C26" w:rsidRDefault="00DA4C26" w:rsidP="00DA4C26">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10</w:t>
            </w:r>
          </w:p>
        </w:tc>
        <w:tc>
          <w:tcPr>
            <w:tcW w:w="740" w:type="dxa"/>
            <w:vAlign w:val="center"/>
          </w:tcPr>
          <w:p w:rsidR="00DA4C26" w:rsidRDefault="00DA4C26" w:rsidP="00DA4C26">
            <w:pPr>
              <w:snapToGrid w:val="0"/>
              <w:spacing w:line="288" w:lineRule="auto"/>
              <w:rPr>
                <w:rFonts w:eastAsia="PMingLiU"/>
                <w:sz w:val="21"/>
                <w:szCs w:val="21"/>
                <w:lang w:eastAsia="zh-TW"/>
              </w:rPr>
            </w:pPr>
            <w:r>
              <w:rPr>
                <w:rFonts w:hint="eastAsia"/>
                <w:sz w:val="21"/>
                <w:szCs w:val="21"/>
                <w:lang w:eastAsia="zh-TW"/>
              </w:rPr>
              <w:t>护理教育学理论的实践应用</w:t>
            </w:r>
          </w:p>
        </w:tc>
        <w:tc>
          <w:tcPr>
            <w:tcW w:w="1650" w:type="dxa"/>
            <w:vAlign w:val="center"/>
          </w:tcPr>
          <w:p w:rsidR="00DA4C26" w:rsidRDefault="00DA4C26" w:rsidP="00DA4C26">
            <w:pPr>
              <w:numPr>
                <w:ilvl w:val="0"/>
                <w:numId w:val="16"/>
              </w:numPr>
              <w:snapToGrid w:val="0"/>
              <w:spacing w:line="288" w:lineRule="auto"/>
              <w:rPr>
                <w:sz w:val="21"/>
                <w:szCs w:val="21"/>
                <w:lang w:eastAsia="zh-TW"/>
              </w:rPr>
            </w:pPr>
            <w:r>
              <w:rPr>
                <w:rFonts w:hint="eastAsia"/>
                <w:sz w:val="21"/>
                <w:szCs w:val="21"/>
                <w:lang w:eastAsia="zh-TW"/>
              </w:rPr>
              <w:t>说明护理教育和健康教育的关系。</w:t>
            </w:r>
          </w:p>
          <w:p w:rsidR="00DA4C26" w:rsidRDefault="00DA4C26" w:rsidP="00DA4C26">
            <w:pPr>
              <w:numPr>
                <w:ilvl w:val="0"/>
                <w:numId w:val="16"/>
              </w:numPr>
              <w:snapToGrid w:val="0"/>
              <w:spacing w:line="288" w:lineRule="auto"/>
              <w:rPr>
                <w:sz w:val="21"/>
                <w:szCs w:val="21"/>
                <w:lang w:eastAsia="zh-TW"/>
              </w:rPr>
            </w:pPr>
            <w:r>
              <w:rPr>
                <w:rFonts w:hint="eastAsia"/>
                <w:sz w:val="21"/>
                <w:szCs w:val="21"/>
                <w:lang w:eastAsia="zh-TW"/>
              </w:rPr>
              <w:t>了解在健康教育设计中常用的教学原则。</w:t>
            </w:r>
          </w:p>
          <w:p w:rsidR="00DA4C26" w:rsidRDefault="00DA4C26" w:rsidP="00DA4C26">
            <w:pPr>
              <w:numPr>
                <w:ilvl w:val="0"/>
                <w:numId w:val="16"/>
              </w:numPr>
              <w:snapToGrid w:val="0"/>
              <w:spacing w:line="288" w:lineRule="auto"/>
              <w:rPr>
                <w:rFonts w:eastAsia="PMingLiU"/>
                <w:sz w:val="21"/>
                <w:szCs w:val="21"/>
                <w:lang w:eastAsia="zh-TW"/>
              </w:rPr>
            </w:pPr>
            <w:r>
              <w:rPr>
                <w:rFonts w:hint="eastAsia"/>
                <w:sz w:val="21"/>
                <w:szCs w:val="21"/>
                <w:lang w:eastAsia="zh-TW"/>
              </w:rPr>
              <w:t>阐释健康护理教育评价种类。</w:t>
            </w:r>
          </w:p>
        </w:tc>
        <w:tc>
          <w:tcPr>
            <w:tcW w:w="2140" w:type="dxa"/>
            <w:vAlign w:val="center"/>
          </w:tcPr>
          <w:p w:rsidR="00DA4C26" w:rsidRDefault="00DA4C26" w:rsidP="00DA4C26">
            <w:pPr>
              <w:snapToGrid w:val="0"/>
              <w:spacing w:line="288" w:lineRule="auto"/>
              <w:rPr>
                <w:sz w:val="21"/>
                <w:szCs w:val="21"/>
                <w:lang w:eastAsia="zh-TW"/>
              </w:rPr>
            </w:pPr>
            <w:r>
              <w:rPr>
                <w:rFonts w:hint="eastAsia"/>
                <w:sz w:val="21"/>
                <w:szCs w:val="21"/>
                <w:lang w:eastAsia="zh-TW"/>
              </w:rPr>
              <w:t>能将所学的护理教育理论，运用于健康教育上。</w:t>
            </w:r>
          </w:p>
          <w:p w:rsidR="00DA4C26" w:rsidRDefault="00DA4C26" w:rsidP="00DA4C26">
            <w:pPr>
              <w:snapToGrid w:val="0"/>
              <w:spacing w:line="288" w:lineRule="auto"/>
              <w:rPr>
                <w:rFonts w:eastAsia="PMingLiU"/>
                <w:sz w:val="21"/>
                <w:szCs w:val="21"/>
                <w:lang w:eastAsia="zh-TW"/>
              </w:rPr>
            </w:pPr>
          </w:p>
        </w:tc>
        <w:tc>
          <w:tcPr>
            <w:tcW w:w="1673" w:type="dxa"/>
            <w:vAlign w:val="center"/>
          </w:tcPr>
          <w:p w:rsidR="00DA4C26" w:rsidRDefault="00DA4C26" w:rsidP="00DA4C2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rsidR="00DA4C26" w:rsidRDefault="00DA4C26" w:rsidP="00DA4C26">
            <w:pPr>
              <w:snapToGrid w:val="0"/>
              <w:spacing w:line="288" w:lineRule="auto"/>
              <w:rPr>
                <w:rFonts w:eastAsia="PMingLiU"/>
                <w:sz w:val="21"/>
                <w:szCs w:val="21"/>
                <w:lang w:eastAsia="zh-TW"/>
              </w:rPr>
            </w:pPr>
            <w:r>
              <w:rPr>
                <w:rFonts w:hint="eastAsia"/>
                <w:color w:val="000000"/>
                <w:sz w:val="21"/>
                <w:szCs w:val="21"/>
              </w:rPr>
              <w:t>2.树立正确的教育观、学生观和教师观。</w:t>
            </w:r>
          </w:p>
        </w:tc>
        <w:tc>
          <w:tcPr>
            <w:tcW w:w="1755" w:type="dxa"/>
            <w:vAlign w:val="center"/>
          </w:tcPr>
          <w:p w:rsidR="00DA4C26" w:rsidRDefault="00DA4C26" w:rsidP="00DA4C26">
            <w:pPr>
              <w:snapToGrid w:val="0"/>
              <w:spacing w:line="288" w:lineRule="auto"/>
              <w:rPr>
                <w:rFonts w:eastAsia="PMingLiU"/>
                <w:sz w:val="21"/>
                <w:szCs w:val="21"/>
                <w:lang w:eastAsia="zh-TW"/>
              </w:rPr>
            </w:pPr>
            <w:r>
              <w:rPr>
                <w:rFonts w:hint="eastAsia"/>
                <w:sz w:val="21"/>
                <w:szCs w:val="21"/>
                <w:lang w:eastAsia="zh-TW"/>
              </w:rPr>
              <w:t>护理教育学理论在健康护理教育设计中的应用</w:t>
            </w:r>
          </w:p>
        </w:tc>
      </w:tr>
    </w:tbl>
    <w:p w:rsidR="00946467" w:rsidRDefault="00CD3F4B">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0"/>
        <w:gridCol w:w="1074"/>
        <w:gridCol w:w="1074"/>
        <w:gridCol w:w="1075"/>
        <w:gridCol w:w="1074"/>
        <w:gridCol w:w="1074"/>
        <w:gridCol w:w="1075"/>
      </w:tblGrid>
      <w:tr w:rsidR="00F56AAF" w:rsidTr="001E3271">
        <w:trPr>
          <w:trHeight w:val="794"/>
          <w:jc w:val="center"/>
        </w:trPr>
        <w:tc>
          <w:tcPr>
            <w:tcW w:w="1878" w:type="dxa"/>
            <w:tcBorders>
              <w:top w:val="single" w:sz="12" w:space="0" w:color="auto"/>
              <w:left w:val="single" w:sz="12" w:space="0" w:color="auto"/>
              <w:tl2br w:val="single" w:sz="4" w:space="0" w:color="auto"/>
            </w:tcBorders>
          </w:tcPr>
          <w:p w:rsidR="00F56AAF" w:rsidRDefault="00F56AAF" w:rsidP="001E3271">
            <w:pPr>
              <w:pStyle w:val="DG"/>
              <w:ind w:firstLine="489"/>
              <w:jc w:val="right"/>
              <w:rPr>
                <w:szCs w:val="16"/>
              </w:rPr>
            </w:pPr>
            <w:r>
              <w:rPr>
                <w:rFonts w:hint="eastAsia"/>
                <w:szCs w:val="16"/>
              </w:rPr>
              <w:t>课程目标</w:t>
            </w:r>
          </w:p>
          <w:p w:rsidR="00F56AAF" w:rsidRDefault="00F56AAF" w:rsidP="001E3271">
            <w:pPr>
              <w:pStyle w:val="DG"/>
              <w:ind w:right="210"/>
              <w:jc w:val="left"/>
              <w:rPr>
                <w:szCs w:val="16"/>
              </w:rPr>
            </w:pPr>
          </w:p>
          <w:p w:rsidR="00F56AAF" w:rsidRDefault="00F56AAF" w:rsidP="001E3271">
            <w:pPr>
              <w:pStyle w:val="DG"/>
              <w:ind w:right="210"/>
              <w:jc w:val="left"/>
              <w:rPr>
                <w:szCs w:val="16"/>
              </w:rPr>
            </w:pPr>
            <w:r>
              <w:rPr>
                <w:rFonts w:hint="eastAsia"/>
                <w:szCs w:val="16"/>
              </w:rPr>
              <w:t>教学单元</w:t>
            </w:r>
          </w:p>
        </w:tc>
        <w:tc>
          <w:tcPr>
            <w:tcW w:w="1100" w:type="dxa"/>
            <w:tcBorders>
              <w:top w:val="single" w:sz="12" w:space="0" w:color="auto"/>
            </w:tcBorders>
            <w:vAlign w:val="center"/>
          </w:tcPr>
          <w:p w:rsidR="00F56AAF" w:rsidRDefault="00F56AAF" w:rsidP="001E3271">
            <w:pPr>
              <w:pStyle w:val="DG"/>
              <w:rPr>
                <w:rFonts w:ascii="Times New Roman" w:hAnsi="Times New Roman" w:cs="Times New Roman"/>
                <w:szCs w:val="16"/>
              </w:rPr>
            </w:pPr>
            <w:r>
              <w:rPr>
                <w:rFonts w:ascii="Times New Roman" w:hAnsi="Times New Roman" w:cs="Times New Roman"/>
                <w:szCs w:val="16"/>
              </w:rPr>
              <w:t>1</w:t>
            </w:r>
          </w:p>
        </w:tc>
        <w:tc>
          <w:tcPr>
            <w:tcW w:w="1100" w:type="dxa"/>
            <w:tcBorders>
              <w:top w:val="single" w:sz="12" w:space="0" w:color="auto"/>
            </w:tcBorders>
            <w:vAlign w:val="center"/>
          </w:tcPr>
          <w:p w:rsidR="00F56AAF" w:rsidRDefault="00F56AAF" w:rsidP="001E3271">
            <w:pPr>
              <w:pStyle w:val="DG"/>
              <w:rPr>
                <w:rFonts w:ascii="Times New Roman" w:hAnsi="Times New Roman" w:cs="Times New Roman"/>
                <w:szCs w:val="16"/>
              </w:rPr>
            </w:pPr>
            <w:r>
              <w:rPr>
                <w:rFonts w:ascii="Times New Roman" w:hAnsi="Times New Roman" w:cs="Times New Roman"/>
                <w:szCs w:val="16"/>
              </w:rPr>
              <w:t>2</w:t>
            </w:r>
          </w:p>
        </w:tc>
        <w:tc>
          <w:tcPr>
            <w:tcW w:w="1100" w:type="dxa"/>
            <w:tcBorders>
              <w:top w:val="single" w:sz="12" w:space="0" w:color="auto"/>
            </w:tcBorders>
            <w:vAlign w:val="center"/>
          </w:tcPr>
          <w:p w:rsidR="00F56AAF" w:rsidRDefault="00F56AAF" w:rsidP="001E3271">
            <w:pPr>
              <w:pStyle w:val="DG"/>
              <w:rPr>
                <w:rFonts w:ascii="Times New Roman" w:hAnsi="Times New Roman" w:cs="Times New Roman"/>
                <w:szCs w:val="16"/>
              </w:rPr>
            </w:pPr>
            <w:r>
              <w:rPr>
                <w:rFonts w:ascii="Times New Roman" w:hAnsi="Times New Roman" w:cs="Times New Roman"/>
                <w:szCs w:val="16"/>
              </w:rPr>
              <w:t>3</w:t>
            </w:r>
          </w:p>
        </w:tc>
        <w:tc>
          <w:tcPr>
            <w:tcW w:w="1099" w:type="dxa"/>
            <w:tcBorders>
              <w:top w:val="single" w:sz="12" w:space="0" w:color="auto"/>
            </w:tcBorders>
            <w:vAlign w:val="center"/>
          </w:tcPr>
          <w:p w:rsidR="00F56AAF" w:rsidRDefault="00F56AAF" w:rsidP="001E3271">
            <w:pPr>
              <w:pStyle w:val="DG"/>
              <w:rPr>
                <w:rFonts w:ascii="Times New Roman" w:hAnsi="Times New Roman" w:cs="Times New Roman"/>
                <w:szCs w:val="16"/>
              </w:rPr>
            </w:pPr>
            <w:r>
              <w:rPr>
                <w:rFonts w:ascii="Times New Roman" w:hAnsi="Times New Roman" w:cs="Times New Roman"/>
                <w:szCs w:val="16"/>
              </w:rPr>
              <w:t>4</w:t>
            </w:r>
          </w:p>
        </w:tc>
        <w:tc>
          <w:tcPr>
            <w:tcW w:w="1099" w:type="dxa"/>
            <w:tcBorders>
              <w:top w:val="single" w:sz="12" w:space="0" w:color="auto"/>
            </w:tcBorders>
            <w:vAlign w:val="center"/>
          </w:tcPr>
          <w:p w:rsidR="00F56AAF" w:rsidRDefault="00F56AAF" w:rsidP="001E3271">
            <w:pPr>
              <w:pStyle w:val="DG"/>
              <w:rPr>
                <w:rFonts w:ascii="Times New Roman" w:hAnsi="Times New Roman" w:cs="Times New Roman"/>
                <w:szCs w:val="16"/>
              </w:rPr>
            </w:pPr>
            <w:r>
              <w:rPr>
                <w:rFonts w:ascii="Times New Roman" w:hAnsi="Times New Roman" w:cs="Times New Roman"/>
                <w:szCs w:val="16"/>
              </w:rPr>
              <w:t>5</w:t>
            </w:r>
          </w:p>
        </w:tc>
        <w:tc>
          <w:tcPr>
            <w:tcW w:w="1100" w:type="dxa"/>
            <w:tcBorders>
              <w:top w:val="single" w:sz="12" w:space="0" w:color="auto"/>
              <w:right w:val="single" w:sz="12" w:space="0" w:color="auto"/>
            </w:tcBorders>
            <w:vAlign w:val="center"/>
          </w:tcPr>
          <w:p w:rsidR="00F56AAF" w:rsidRDefault="00F56AAF" w:rsidP="001E3271">
            <w:pPr>
              <w:pStyle w:val="DG"/>
              <w:rPr>
                <w:rFonts w:ascii="Times New Roman" w:hAnsi="Times New Roman" w:cs="Times New Roman"/>
                <w:szCs w:val="16"/>
              </w:rPr>
            </w:pPr>
            <w:r>
              <w:rPr>
                <w:rFonts w:ascii="Times New Roman" w:hAnsi="Times New Roman" w:cs="Times New Roman"/>
                <w:szCs w:val="16"/>
              </w:rPr>
              <w:t>6</w:t>
            </w:r>
          </w:p>
        </w:tc>
      </w:tr>
      <w:tr w:rsidR="00F56AAF" w:rsidTr="001E3271">
        <w:trPr>
          <w:trHeight w:val="434"/>
          <w:jc w:val="center"/>
        </w:trPr>
        <w:tc>
          <w:tcPr>
            <w:tcW w:w="1878" w:type="dxa"/>
            <w:tcBorders>
              <w:left w:val="single" w:sz="12" w:space="0" w:color="auto"/>
            </w:tcBorders>
            <w:vAlign w:val="center"/>
          </w:tcPr>
          <w:p w:rsidR="00F56AAF" w:rsidRDefault="00F56AAF" w:rsidP="001E3271">
            <w:pPr>
              <w:snapToGrid w:val="0"/>
              <w:spacing w:line="288" w:lineRule="auto"/>
              <w:rPr>
                <w:sz w:val="21"/>
                <w:szCs w:val="21"/>
              </w:rPr>
            </w:pPr>
            <w:r>
              <w:rPr>
                <w:rFonts w:hint="eastAsia"/>
                <w:sz w:val="21"/>
                <w:szCs w:val="21"/>
              </w:rPr>
              <w:t>1导论</w:t>
            </w:r>
          </w:p>
        </w:tc>
        <w:tc>
          <w:tcPr>
            <w:tcW w:w="1100" w:type="dxa"/>
            <w:vAlign w:val="center"/>
          </w:tcPr>
          <w:p w:rsidR="00F56AAF" w:rsidRDefault="00F56AAF" w:rsidP="001E3271">
            <w:pPr>
              <w:pStyle w:val="DG0"/>
            </w:pPr>
            <w:r>
              <w:rPr>
                <w:rFonts w:hint="eastAsia"/>
              </w:rPr>
              <w:t>√</w:t>
            </w:r>
          </w:p>
        </w:tc>
        <w:tc>
          <w:tcPr>
            <w:tcW w:w="1100" w:type="dxa"/>
            <w:vAlign w:val="center"/>
          </w:tcPr>
          <w:p w:rsidR="00F56AAF" w:rsidRDefault="00F56AAF" w:rsidP="001E3271">
            <w:pPr>
              <w:pStyle w:val="DG0"/>
            </w:pPr>
          </w:p>
        </w:tc>
        <w:tc>
          <w:tcPr>
            <w:tcW w:w="1100" w:type="dxa"/>
            <w:vAlign w:val="center"/>
          </w:tcPr>
          <w:p w:rsidR="00F56AAF" w:rsidRDefault="00F56AAF" w:rsidP="001E3271">
            <w:pPr>
              <w:pStyle w:val="DG0"/>
            </w:pPr>
          </w:p>
        </w:tc>
        <w:tc>
          <w:tcPr>
            <w:tcW w:w="1099"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100" w:type="dxa"/>
            <w:tcBorders>
              <w:right w:val="single" w:sz="12" w:space="0" w:color="auto"/>
            </w:tcBorders>
            <w:vAlign w:val="center"/>
          </w:tcPr>
          <w:p w:rsidR="00F56AAF" w:rsidRDefault="00F56AAF" w:rsidP="001E3271">
            <w:pPr>
              <w:pStyle w:val="DG0"/>
            </w:pPr>
            <w:r>
              <w:rPr>
                <w:rFonts w:hint="eastAsia"/>
              </w:rPr>
              <w:t>√</w:t>
            </w:r>
          </w:p>
        </w:tc>
      </w:tr>
      <w:tr w:rsidR="00F56AAF" w:rsidTr="001E3271">
        <w:trPr>
          <w:trHeight w:val="637"/>
          <w:jc w:val="center"/>
        </w:trPr>
        <w:tc>
          <w:tcPr>
            <w:tcW w:w="1878" w:type="dxa"/>
            <w:tcBorders>
              <w:left w:val="single" w:sz="12" w:space="0" w:color="auto"/>
            </w:tcBorders>
            <w:vAlign w:val="center"/>
          </w:tcPr>
          <w:p w:rsidR="00F56AAF" w:rsidRDefault="00F56AAF" w:rsidP="001E3271">
            <w:pPr>
              <w:snapToGrid w:val="0"/>
              <w:spacing w:line="288" w:lineRule="auto"/>
              <w:rPr>
                <w:sz w:val="21"/>
                <w:szCs w:val="21"/>
              </w:rPr>
            </w:pPr>
            <w:r>
              <w:rPr>
                <w:rFonts w:hint="eastAsia"/>
                <w:sz w:val="21"/>
                <w:szCs w:val="21"/>
              </w:rPr>
              <w:t>2护理教育的目标体系</w:t>
            </w:r>
          </w:p>
        </w:tc>
        <w:tc>
          <w:tcPr>
            <w:tcW w:w="1100" w:type="dxa"/>
            <w:vAlign w:val="center"/>
          </w:tcPr>
          <w:p w:rsidR="00F56AAF" w:rsidRDefault="00F56AAF" w:rsidP="001E3271">
            <w:pPr>
              <w:pStyle w:val="DG0"/>
            </w:pPr>
          </w:p>
        </w:tc>
        <w:tc>
          <w:tcPr>
            <w:tcW w:w="1100" w:type="dxa"/>
            <w:vAlign w:val="center"/>
          </w:tcPr>
          <w:p w:rsidR="00F56AAF" w:rsidRDefault="00F56AAF" w:rsidP="001E3271">
            <w:pPr>
              <w:pStyle w:val="DG0"/>
            </w:pPr>
            <w:r>
              <w:rPr>
                <w:rFonts w:hint="eastAsia"/>
              </w:rPr>
              <w:t>√</w:t>
            </w:r>
          </w:p>
        </w:tc>
        <w:tc>
          <w:tcPr>
            <w:tcW w:w="1100"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100" w:type="dxa"/>
            <w:tcBorders>
              <w:right w:val="single" w:sz="12" w:space="0" w:color="auto"/>
            </w:tcBorders>
            <w:vAlign w:val="center"/>
          </w:tcPr>
          <w:p w:rsidR="00F56AAF" w:rsidRDefault="00F56AAF" w:rsidP="001E3271">
            <w:pPr>
              <w:pStyle w:val="DG0"/>
            </w:pPr>
            <w:r>
              <w:rPr>
                <w:rFonts w:hint="eastAsia"/>
              </w:rPr>
              <w:t>√</w:t>
            </w:r>
          </w:p>
        </w:tc>
      </w:tr>
      <w:tr w:rsidR="00F56AAF" w:rsidTr="001E3271">
        <w:trPr>
          <w:trHeight w:val="340"/>
          <w:jc w:val="center"/>
        </w:trPr>
        <w:tc>
          <w:tcPr>
            <w:tcW w:w="1878" w:type="dxa"/>
            <w:tcBorders>
              <w:left w:val="single" w:sz="12" w:space="0" w:color="auto"/>
            </w:tcBorders>
            <w:vAlign w:val="center"/>
          </w:tcPr>
          <w:p w:rsidR="00F56AAF" w:rsidRDefault="00F56AAF" w:rsidP="001E3271">
            <w:pPr>
              <w:snapToGrid w:val="0"/>
              <w:spacing w:line="288" w:lineRule="auto"/>
              <w:rPr>
                <w:rFonts w:eastAsia="PMingLiU"/>
                <w:sz w:val="21"/>
                <w:szCs w:val="21"/>
                <w:lang w:eastAsia="zh-TW"/>
              </w:rPr>
            </w:pPr>
            <w:r>
              <w:rPr>
                <w:rFonts w:hint="eastAsia"/>
                <w:sz w:val="21"/>
                <w:szCs w:val="21"/>
              </w:rPr>
              <w:t>3</w:t>
            </w:r>
            <w:r>
              <w:rPr>
                <w:rFonts w:hint="eastAsia"/>
                <w:sz w:val="21"/>
                <w:szCs w:val="21"/>
                <w:lang w:eastAsia="zh-TW"/>
              </w:rPr>
              <w:t>护理教育的课程与教材</w:t>
            </w:r>
          </w:p>
        </w:tc>
        <w:tc>
          <w:tcPr>
            <w:tcW w:w="1100" w:type="dxa"/>
            <w:vAlign w:val="center"/>
          </w:tcPr>
          <w:p w:rsidR="00F56AAF" w:rsidRDefault="00F56AAF" w:rsidP="001E3271">
            <w:pPr>
              <w:pStyle w:val="DG0"/>
            </w:pPr>
            <w:r>
              <w:rPr>
                <w:rFonts w:hint="eastAsia"/>
              </w:rPr>
              <w:t>√</w:t>
            </w:r>
          </w:p>
        </w:tc>
        <w:tc>
          <w:tcPr>
            <w:tcW w:w="1100" w:type="dxa"/>
            <w:vAlign w:val="center"/>
          </w:tcPr>
          <w:p w:rsidR="00F56AAF" w:rsidRDefault="00F56AAF" w:rsidP="001E3271">
            <w:pPr>
              <w:pStyle w:val="DG0"/>
            </w:pPr>
          </w:p>
        </w:tc>
        <w:tc>
          <w:tcPr>
            <w:tcW w:w="1100"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100" w:type="dxa"/>
            <w:tcBorders>
              <w:right w:val="single" w:sz="12" w:space="0" w:color="auto"/>
            </w:tcBorders>
            <w:vAlign w:val="center"/>
          </w:tcPr>
          <w:p w:rsidR="00F56AAF" w:rsidRDefault="00F56AAF" w:rsidP="001E3271">
            <w:pPr>
              <w:pStyle w:val="DG0"/>
            </w:pPr>
            <w:r>
              <w:rPr>
                <w:rFonts w:hint="eastAsia"/>
              </w:rPr>
              <w:t>√</w:t>
            </w:r>
          </w:p>
        </w:tc>
      </w:tr>
      <w:tr w:rsidR="00F56AAF" w:rsidTr="001E3271">
        <w:trPr>
          <w:trHeight w:val="340"/>
          <w:jc w:val="center"/>
        </w:trPr>
        <w:tc>
          <w:tcPr>
            <w:tcW w:w="1878" w:type="dxa"/>
            <w:tcBorders>
              <w:left w:val="single" w:sz="12" w:space="0" w:color="auto"/>
            </w:tcBorders>
            <w:vAlign w:val="center"/>
          </w:tcPr>
          <w:p w:rsidR="00F56AAF" w:rsidRDefault="00F56AAF" w:rsidP="001E3271">
            <w:pPr>
              <w:snapToGrid w:val="0"/>
              <w:spacing w:line="288" w:lineRule="auto"/>
              <w:rPr>
                <w:sz w:val="21"/>
                <w:szCs w:val="21"/>
              </w:rPr>
            </w:pPr>
            <w:r>
              <w:rPr>
                <w:rFonts w:hint="eastAsia"/>
                <w:sz w:val="21"/>
                <w:szCs w:val="21"/>
              </w:rPr>
              <w:t>4</w:t>
            </w:r>
            <w:r>
              <w:rPr>
                <w:rFonts w:hint="eastAsia"/>
                <w:sz w:val="21"/>
                <w:szCs w:val="21"/>
                <w:lang w:eastAsia="zh-TW"/>
              </w:rPr>
              <w:t>护理教育的心理学基础</w:t>
            </w:r>
            <w:r>
              <w:rPr>
                <w:rFonts w:hint="eastAsia"/>
                <w:sz w:val="21"/>
                <w:szCs w:val="21"/>
              </w:rPr>
              <w:t xml:space="preserve">           </w:t>
            </w:r>
          </w:p>
        </w:tc>
        <w:tc>
          <w:tcPr>
            <w:tcW w:w="1100" w:type="dxa"/>
            <w:vAlign w:val="center"/>
          </w:tcPr>
          <w:p w:rsidR="00F56AAF" w:rsidRDefault="00F56AAF" w:rsidP="001E3271">
            <w:pPr>
              <w:pStyle w:val="DG0"/>
            </w:pPr>
            <w:r>
              <w:rPr>
                <w:rFonts w:hint="eastAsia"/>
              </w:rPr>
              <w:t>√</w:t>
            </w:r>
          </w:p>
        </w:tc>
        <w:tc>
          <w:tcPr>
            <w:tcW w:w="1100" w:type="dxa"/>
            <w:vAlign w:val="center"/>
          </w:tcPr>
          <w:p w:rsidR="00F56AAF" w:rsidRDefault="00F56AAF" w:rsidP="001E3271">
            <w:pPr>
              <w:pStyle w:val="DG0"/>
            </w:pPr>
          </w:p>
        </w:tc>
        <w:tc>
          <w:tcPr>
            <w:tcW w:w="1100"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100" w:type="dxa"/>
            <w:tcBorders>
              <w:right w:val="single" w:sz="12" w:space="0" w:color="auto"/>
            </w:tcBorders>
            <w:vAlign w:val="center"/>
          </w:tcPr>
          <w:p w:rsidR="00F56AAF" w:rsidRDefault="00F56AAF" w:rsidP="001E3271">
            <w:pPr>
              <w:pStyle w:val="DG0"/>
            </w:pPr>
            <w:r>
              <w:rPr>
                <w:rFonts w:hint="eastAsia"/>
              </w:rPr>
              <w:t>√</w:t>
            </w:r>
          </w:p>
        </w:tc>
      </w:tr>
      <w:tr w:rsidR="00F56AAF" w:rsidTr="001E3271">
        <w:trPr>
          <w:trHeight w:val="340"/>
          <w:jc w:val="center"/>
        </w:trPr>
        <w:tc>
          <w:tcPr>
            <w:tcW w:w="1878" w:type="dxa"/>
            <w:tcBorders>
              <w:left w:val="single" w:sz="12" w:space="0" w:color="auto"/>
            </w:tcBorders>
            <w:vAlign w:val="center"/>
          </w:tcPr>
          <w:p w:rsidR="00F56AAF" w:rsidRDefault="00F56AAF" w:rsidP="001E3271">
            <w:pPr>
              <w:snapToGrid w:val="0"/>
              <w:spacing w:line="288" w:lineRule="auto"/>
              <w:rPr>
                <w:sz w:val="21"/>
                <w:szCs w:val="21"/>
              </w:rPr>
            </w:pPr>
            <w:r>
              <w:rPr>
                <w:rFonts w:hint="eastAsia"/>
                <w:sz w:val="21"/>
                <w:szCs w:val="21"/>
              </w:rPr>
              <w:t xml:space="preserve">5护理教学过程和原则  </w:t>
            </w:r>
          </w:p>
        </w:tc>
        <w:tc>
          <w:tcPr>
            <w:tcW w:w="1100" w:type="dxa"/>
            <w:vAlign w:val="center"/>
          </w:tcPr>
          <w:p w:rsidR="00F56AAF" w:rsidRDefault="00F56AAF" w:rsidP="001E3271">
            <w:pPr>
              <w:pStyle w:val="DG0"/>
            </w:pPr>
            <w:r>
              <w:rPr>
                <w:rFonts w:hint="eastAsia"/>
              </w:rPr>
              <w:t>√</w:t>
            </w:r>
          </w:p>
        </w:tc>
        <w:tc>
          <w:tcPr>
            <w:tcW w:w="1100" w:type="dxa"/>
            <w:vAlign w:val="center"/>
          </w:tcPr>
          <w:p w:rsidR="00F56AAF" w:rsidRDefault="00F56AAF" w:rsidP="001E3271">
            <w:pPr>
              <w:pStyle w:val="DG0"/>
            </w:pPr>
          </w:p>
        </w:tc>
        <w:tc>
          <w:tcPr>
            <w:tcW w:w="1100"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100" w:type="dxa"/>
            <w:tcBorders>
              <w:right w:val="single" w:sz="12" w:space="0" w:color="auto"/>
            </w:tcBorders>
            <w:vAlign w:val="center"/>
          </w:tcPr>
          <w:p w:rsidR="00F56AAF" w:rsidRDefault="00F56AAF" w:rsidP="001E3271">
            <w:pPr>
              <w:pStyle w:val="DG0"/>
            </w:pPr>
            <w:r>
              <w:rPr>
                <w:rFonts w:hint="eastAsia"/>
              </w:rPr>
              <w:t>√</w:t>
            </w:r>
          </w:p>
        </w:tc>
      </w:tr>
      <w:tr w:rsidR="00F56AAF" w:rsidTr="001E3271">
        <w:trPr>
          <w:trHeight w:val="340"/>
          <w:jc w:val="center"/>
        </w:trPr>
        <w:tc>
          <w:tcPr>
            <w:tcW w:w="1878" w:type="dxa"/>
            <w:tcBorders>
              <w:left w:val="single" w:sz="12" w:space="0" w:color="auto"/>
            </w:tcBorders>
            <w:vAlign w:val="center"/>
          </w:tcPr>
          <w:p w:rsidR="00F56AAF" w:rsidRDefault="00F56AAF" w:rsidP="001E3271">
            <w:pPr>
              <w:snapToGrid w:val="0"/>
              <w:spacing w:line="288" w:lineRule="auto"/>
              <w:rPr>
                <w:sz w:val="21"/>
                <w:szCs w:val="21"/>
              </w:rPr>
            </w:pPr>
            <w:r>
              <w:rPr>
                <w:rFonts w:hint="eastAsia"/>
                <w:sz w:val="21"/>
                <w:szCs w:val="21"/>
              </w:rPr>
              <w:lastRenderedPageBreak/>
              <w:t>6护理教学的组织形式</w:t>
            </w:r>
          </w:p>
        </w:tc>
        <w:tc>
          <w:tcPr>
            <w:tcW w:w="1100" w:type="dxa"/>
            <w:vAlign w:val="center"/>
          </w:tcPr>
          <w:p w:rsidR="00F56AAF" w:rsidRDefault="00F56AAF" w:rsidP="001E3271">
            <w:pPr>
              <w:pStyle w:val="DG0"/>
            </w:pPr>
            <w:r>
              <w:rPr>
                <w:rFonts w:hint="eastAsia"/>
              </w:rPr>
              <w:t>√</w:t>
            </w:r>
          </w:p>
        </w:tc>
        <w:tc>
          <w:tcPr>
            <w:tcW w:w="1100" w:type="dxa"/>
            <w:vAlign w:val="center"/>
          </w:tcPr>
          <w:p w:rsidR="00F56AAF" w:rsidRDefault="00F56AAF" w:rsidP="001E3271">
            <w:pPr>
              <w:pStyle w:val="DG0"/>
            </w:pPr>
          </w:p>
        </w:tc>
        <w:tc>
          <w:tcPr>
            <w:tcW w:w="1100"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100" w:type="dxa"/>
            <w:tcBorders>
              <w:right w:val="single" w:sz="12" w:space="0" w:color="auto"/>
            </w:tcBorders>
            <w:vAlign w:val="center"/>
          </w:tcPr>
          <w:p w:rsidR="00F56AAF" w:rsidRDefault="00F56AAF" w:rsidP="001E3271">
            <w:pPr>
              <w:pStyle w:val="DG0"/>
            </w:pPr>
            <w:r>
              <w:rPr>
                <w:rFonts w:hint="eastAsia"/>
              </w:rPr>
              <w:t>√</w:t>
            </w:r>
          </w:p>
        </w:tc>
      </w:tr>
      <w:tr w:rsidR="00F56AAF" w:rsidTr="001E3271">
        <w:trPr>
          <w:trHeight w:val="340"/>
          <w:jc w:val="center"/>
        </w:trPr>
        <w:tc>
          <w:tcPr>
            <w:tcW w:w="1878" w:type="dxa"/>
            <w:tcBorders>
              <w:left w:val="single" w:sz="12" w:space="0" w:color="auto"/>
            </w:tcBorders>
            <w:vAlign w:val="center"/>
          </w:tcPr>
          <w:p w:rsidR="00F56AAF" w:rsidRDefault="00F56AAF" w:rsidP="001E3271">
            <w:pPr>
              <w:snapToGrid w:val="0"/>
              <w:spacing w:line="288" w:lineRule="auto"/>
              <w:rPr>
                <w:sz w:val="21"/>
                <w:szCs w:val="21"/>
              </w:rPr>
            </w:pPr>
            <w:r>
              <w:rPr>
                <w:rFonts w:hint="eastAsia"/>
                <w:sz w:val="21"/>
                <w:szCs w:val="21"/>
              </w:rPr>
              <w:t>7护理教学的方法与媒体</w:t>
            </w:r>
          </w:p>
        </w:tc>
        <w:tc>
          <w:tcPr>
            <w:tcW w:w="1100" w:type="dxa"/>
            <w:vAlign w:val="center"/>
          </w:tcPr>
          <w:p w:rsidR="00F56AAF" w:rsidRDefault="00F56AAF" w:rsidP="001E3271">
            <w:pPr>
              <w:pStyle w:val="DG0"/>
            </w:pPr>
            <w:r>
              <w:rPr>
                <w:rFonts w:hint="eastAsia"/>
              </w:rPr>
              <w:t>√</w:t>
            </w:r>
          </w:p>
        </w:tc>
        <w:tc>
          <w:tcPr>
            <w:tcW w:w="1100" w:type="dxa"/>
            <w:vAlign w:val="center"/>
          </w:tcPr>
          <w:p w:rsidR="00F56AAF" w:rsidRDefault="00F56AAF" w:rsidP="001E3271">
            <w:pPr>
              <w:pStyle w:val="DG0"/>
            </w:pPr>
            <w:r>
              <w:rPr>
                <w:rFonts w:hint="eastAsia"/>
              </w:rPr>
              <w:t>√</w:t>
            </w:r>
          </w:p>
        </w:tc>
        <w:tc>
          <w:tcPr>
            <w:tcW w:w="1100"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100" w:type="dxa"/>
            <w:tcBorders>
              <w:right w:val="single" w:sz="12" w:space="0" w:color="auto"/>
            </w:tcBorders>
            <w:vAlign w:val="center"/>
          </w:tcPr>
          <w:p w:rsidR="00F56AAF" w:rsidRDefault="00F56AAF" w:rsidP="001E3271">
            <w:pPr>
              <w:pStyle w:val="DG0"/>
            </w:pPr>
            <w:r>
              <w:rPr>
                <w:rFonts w:hint="eastAsia"/>
              </w:rPr>
              <w:t>√</w:t>
            </w:r>
          </w:p>
        </w:tc>
      </w:tr>
      <w:tr w:rsidR="00F56AAF" w:rsidTr="001E3271">
        <w:trPr>
          <w:trHeight w:val="340"/>
          <w:jc w:val="center"/>
        </w:trPr>
        <w:tc>
          <w:tcPr>
            <w:tcW w:w="1878" w:type="dxa"/>
            <w:tcBorders>
              <w:left w:val="single" w:sz="12" w:space="0" w:color="auto"/>
            </w:tcBorders>
            <w:vAlign w:val="center"/>
          </w:tcPr>
          <w:p w:rsidR="00F56AAF" w:rsidRDefault="00F56AAF" w:rsidP="001E3271">
            <w:pPr>
              <w:snapToGrid w:val="0"/>
              <w:spacing w:line="288" w:lineRule="auto"/>
              <w:rPr>
                <w:rFonts w:eastAsia="PMingLiU"/>
                <w:sz w:val="21"/>
                <w:szCs w:val="21"/>
                <w:lang w:eastAsia="zh-TW"/>
              </w:rPr>
            </w:pPr>
            <w:r>
              <w:rPr>
                <w:rFonts w:hint="eastAsia"/>
                <w:sz w:val="21"/>
                <w:szCs w:val="21"/>
              </w:rPr>
              <w:t>8</w:t>
            </w:r>
            <w:r>
              <w:rPr>
                <w:rFonts w:hint="eastAsia"/>
                <w:sz w:val="21"/>
                <w:szCs w:val="21"/>
                <w:lang w:eastAsia="zh-TW"/>
              </w:rPr>
              <w:t>护理学专业学生的职业素养教育</w:t>
            </w:r>
          </w:p>
        </w:tc>
        <w:tc>
          <w:tcPr>
            <w:tcW w:w="1100" w:type="dxa"/>
            <w:vAlign w:val="center"/>
          </w:tcPr>
          <w:p w:rsidR="00F56AAF" w:rsidRDefault="00F56AAF" w:rsidP="001E3271">
            <w:pPr>
              <w:pStyle w:val="DG0"/>
            </w:pPr>
            <w:r>
              <w:rPr>
                <w:rFonts w:hint="eastAsia"/>
              </w:rPr>
              <w:t>√</w:t>
            </w:r>
          </w:p>
        </w:tc>
        <w:tc>
          <w:tcPr>
            <w:tcW w:w="1100" w:type="dxa"/>
            <w:vAlign w:val="center"/>
          </w:tcPr>
          <w:p w:rsidR="00F56AAF" w:rsidRDefault="00F56AAF" w:rsidP="001E3271">
            <w:pPr>
              <w:pStyle w:val="DG0"/>
            </w:pPr>
          </w:p>
        </w:tc>
        <w:tc>
          <w:tcPr>
            <w:tcW w:w="1100"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100" w:type="dxa"/>
            <w:tcBorders>
              <w:right w:val="single" w:sz="12" w:space="0" w:color="auto"/>
            </w:tcBorders>
            <w:vAlign w:val="center"/>
          </w:tcPr>
          <w:p w:rsidR="00F56AAF" w:rsidRDefault="00F56AAF" w:rsidP="001E3271">
            <w:pPr>
              <w:pStyle w:val="DG0"/>
            </w:pPr>
            <w:r>
              <w:rPr>
                <w:rFonts w:hint="eastAsia"/>
              </w:rPr>
              <w:t>√</w:t>
            </w:r>
          </w:p>
        </w:tc>
      </w:tr>
      <w:tr w:rsidR="00F56AAF" w:rsidTr="001E3271">
        <w:trPr>
          <w:trHeight w:val="340"/>
          <w:jc w:val="center"/>
        </w:trPr>
        <w:tc>
          <w:tcPr>
            <w:tcW w:w="1878" w:type="dxa"/>
            <w:tcBorders>
              <w:left w:val="single" w:sz="12" w:space="0" w:color="auto"/>
            </w:tcBorders>
            <w:vAlign w:val="center"/>
          </w:tcPr>
          <w:p w:rsidR="00F56AAF" w:rsidRDefault="00F56AAF" w:rsidP="001E3271">
            <w:pPr>
              <w:snapToGrid w:val="0"/>
              <w:spacing w:line="288" w:lineRule="auto"/>
              <w:rPr>
                <w:sz w:val="21"/>
                <w:szCs w:val="21"/>
              </w:rPr>
            </w:pPr>
            <w:r>
              <w:rPr>
                <w:rFonts w:hint="eastAsia"/>
                <w:sz w:val="21"/>
                <w:szCs w:val="21"/>
              </w:rPr>
              <w:t>9护理教学评价</w:t>
            </w:r>
          </w:p>
        </w:tc>
        <w:tc>
          <w:tcPr>
            <w:tcW w:w="1100" w:type="dxa"/>
            <w:vAlign w:val="center"/>
          </w:tcPr>
          <w:p w:rsidR="00F56AAF" w:rsidRDefault="00F56AAF" w:rsidP="001E3271">
            <w:pPr>
              <w:pStyle w:val="DG0"/>
            </w:pPr>
            <w:r>
              <w:rPr>
                <w:rFonts w:hint="eastAsia"/>
              </w:rPr>
              <w:t>√</w:t>
            </w:r>
          </w:p>
        </w:tc>
        <w:tc>
          <w:tcPr>
            <w:tcW w:w="1100" w:type="dxa"/>
            <w:vAlign w:val="center"/>
          </w:tcPr>
          <w:p w:rsidR="00F56AAF" w:rsidRDefault="00F56AAF" w:rsidP="001E3271">
            <w:pPr>
              <w:pStyle w:val="DG0"/>
            </w:pPr>
            <w:r>
              <w:rPr>
                <w:rFonts w:hint="eastAsia"/>
              </w:rPr>
              <w:t>√</w:t>
            </w:r>
          </w:p>
        </w:tc>
        <w:tc>
          <w:tcPr>
            <w:tcW w:w="1100"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099" w:type="dxa"/>
            <w:vAlign w:val="center"/>
          </w:tcPr>
          <w:p w:rsidR="00F56AAF" w:rsidRDefault="00F56AAF" w:rsidP="001E3271">
            <w:pPr>
              <w:pStyle w:val="DG0"/>
            </w:pPr>
            <w:r>
              <w:rPr>
                <w:rFonts w:hint="eastAsia"/>
              </w:rPr>
              <w:t>√</w:t>
            </w:r>
          </w:p>
        </w:tc>
        <w:tc>
          <w:tcPr>
            <w:tcW w:w="1100" w:type="dxa"/>
            <w:tcBorders>
              <w:right w:val="single" w:sz="12" w:space="0" w:color="auto"/>
            </w:tcBorders>
            <w:vAlign w:val="center"/>
          </w:tcPr>
          <w:p w:rsidR="00F56AAF" w:rsidRDefault="00F56AAF" w:rsidP="001E3271">
            <w:pPr>
              <w:pStyle w:val="DG0"/>
            </w:pPr>
            <w:r>
              <w:rPr>
                <w:rFonts w:hint="eastAsia"/>
              </w:rPr>
              <w:t>√</w:t>
            </w:r>
          </w:p>
        </w:tc>
      </w:tr>
      <w:tr w:rsidR="00F56AAF" w:rsidTr="001E3271">
        <w:trPr>
          <w:trHeight w:val="340"/>
          <w:jc w:val="center"/>
        </w:trPr>
        <w:tc>
          <w:tcPr>
            <w:tcW w:w="1878" w:type="dxa"/>
            <w:tcBorders>
              <w:left w:val="single" w:sz="12" w:space="0" w:color="auto"/>
              <w:bottom w:val="single" w:sz="12" w:space="0" w:color="auto"/>
            </w:tcBorders>
            <w:vAlign w:val="center"/>
          </w:tcPr>
          <w:p w:rsidR="00F56AAF" w:rsidRDefault="00F56AAF" w:rsidP="001E3271">
            <w:pPr>
              <w:snapToGrid w:val="0"/>
              <w:spacing w:line="288" w:lineRule="auto"/>
              <w:rPr>
                <w:rFonts w:eastAsia="PMingLiU"/>
                <w:sz w:val="21"/>
                <w:szCs w:val="21"/>
                <w:lang w:eastAsia="zh-TW"/>
              </w:rPr>
            </w:pPr>
            <w:r>
              <w:rPr>
                <w:rFonts w:hint="eastAsia"/>
                <w:sz w:val="21"/>
                <w:szCs w:val="21"/>
              </w:rPr>
              <w:t>10</w:t>
            </w:r>
            <w:r>
              <w:rPr>
                <w:rFonts w:hint="eastAsia"/>
                <w:sz w:val="21"/>
                <w:szCs w:val="21"/>
                <w:lang w:eastAsia="zh-TW"/>
              </w:rPr>
              <w:t>护理教育学理论的实践应用</w:t>
            </w:r>
          </w:p>
        </w:tc>
        <w:tc>
          <w:tcPr>
            <w:tcW w:w="1100" w:type="dxa"/>
            <w:tcBorders>
              <w:bottom w:val="single" w:sz="12" w:space="0" w:color="auto"/>
            </w:tcBorders>
            <w:vAlign w:val="center"/>
          </w:tcPr>
          <w:p w:rsidR="00F56AAF" w:rsidRDefault="00F56AAF" w:rsidP="001E3271">
            <w:pPr>
              <w:pStyle w:val="DG0"/>
            </w:pPr>
            <w:r>
              <w:rPr>
                <w:rFonts w:hint="eastAsia"/>
              </w:rPr>
              <w:t>√</w:t>
            </w:r>
          </w:p>
        </w:tc>
        <w:tc>
          <w:tcPr>
            <w:tcW w:w="1100" w:type="dxa"/>
            <w:tcBorders>
              <w:bottom w:val="single" w:sz="12" w:space="0" w:color="auto"/>
            </w:tcBorders>
            <w:vAlign w:val="center"/>
          </w:tcPr>
          <w:p w:rsidR="00F56AAF" w:rsidRDefault="00F56AAF" w:rsidP="001E3271">
            <w:pPr>
              <w:pStyle w:val="DG0"/>
            </w:pPr>
            <w:r>
              <w:rPr>
                <w:rFonts w:hint="eastAsia"/>
              </w:rPr>
              <w:t>√</w:t>
            </w:r>
          </w:p>
        </w:tc>
        <w:tc>
          <w:tcPr>
            <w:tcW w:w="1100" w:type="dxa"/>
            <w:tcBorders>
              <w:bottom w:val="single" w:sz="12" w:space="0" w:color="auto"/>
            </w:tcBorders>
            <w:vAlign w:val="center"/>
          </w:tcPr>
          <w:p w:rsidR="00F56AAF" w:rsidRDefault="00F56AAF" w:rsidP="001E3271">
            <w:pPr>
              <w:pStyle w:val="DG0"/>
            </w:pPr>
            <w:r>
              <w:rPr>
                <w:rFonts w:hint="eastAsia"/>
              </w:rPr>
              <w:t>√</w:t>
            </w:r>
          </w:p>
        </w:tc>
        <w:tc>
          <w:tcPr>
            <w:tcW w:w="1099" w:type="dxa"/>
            <w:tcBorders>
              <w:bottom w:val="single" w:sz="12" w:space="0" w:color="auto"/>
            </w:tcBorders>
            <w:vAlign w:val="center"/>
          </w:tcPr>
          <w:p w:rsidR="00F56AAF" w:rsidRDefault="00F56AAF" w:rsidP="001E3271">
            <w:pPr>
              <w:pStyle w:val="DG0"/>
            </w:pPr>
            <w:r>
              <w:rPr>
                <w:rFonts w:hint="eastAsia"/>
              </w:rPr>
              <w:t>√</w:t>
            </w:r>
          </w:p>
        </w:tc>
        <w:tc>
          <w:tcPr>
            <w:tcW w:w="1099" w:type="dxa"/>
            <w:tcBorders>
              <w:bottom w:val="single" w:sz="12" w:space="0" w:color="auto"/>
            </w:tcBorders>
            <w:vAlign w:val="center"/>
          </w:tcPr>
          <w:p w:rsidR="00F56AAF" w:rsidRDefault="00F56AAF" w:rsidP="001E3271">
            <w:pPr>
              <w:pStyle w:val="DG0"/>
            </w:pPr>
            <w:r>
              <w:rPr>
                <w:rFonts w:hint="eastAsia"/>
              </w:rPr>
              <w:t>√</w:t>
            </w:r>
          </w:p>
        </w:tc>
        <w:tc>
          <w:tcPr>
            <w:tcW w:w="1100" w:type="dxa"/>
            <w:tcBorders>
              <w:bottom w:val="single" w:sz="12" w:space="0" w:color="auto"/>
              <w:right w:val="single" w:sz="12" w:space="0" w:color="auto"/>
            </w:tcBorders>
            <w:vAlign w:val="center"/>
          </w:tcPr>
          <w:p w:rsidR="00F56AAF" w:rsidRDefault="00F56AAF" w:rsidP="001E3271">
            <w:pPr>
              <w:pStyle w:val="DG0"/>
            </w:pPr>
            <w:r>
              <w:rPr>
                <w:rFonts w:hint="eastAsia"/>
              </w:rPr>
              <w:t>√</w:t>
            </w:r>
          </w:p>
        </w:tc>
      </w:tr>
    </w:tbl>
    <w:p w:rsidR="00E91997" w:rsidRDefault="00CD3F4B">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1"/>
        <w:gridCol w:w="2680"/>
        <w:gridCol w:w="1698"/>
        <w:gridCol w:w="713"/>
        <w:gridCol w:w="659"/>
        <w:gridCol w:w="705"/>
      </w:tblGrid>
      <w:tr w:rsidR="00E91997" w:rsidTr="00B23B58">
        <w:trPr>
          <w:trHeight w:val="340"/>
          <w:jc w:val="center"/>
        </w:trPr>
        <w:tc>
          <w:tcPr>
            <w:tcW w:w="1821" w:type="dxa"/>
            <w:vMerge w:val="restart"/>
            <w:tcBorders>
              <w:top w:val="single" w:sz="12" w:space="0" w:color="auto"/>
              <w:left w:val="single" w:sz="12" w:space="0" w:color="auto"/>
            </w:tcBorders>
            <w:vAlign w:val="center"/>
          </w:tcPr>
          <w:p w:rsidR="00E91997" w:rsidRDefault="00E91997" w:rsidP="001E3271">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80" w:type="dxa"/>
            <w:vMerge w:val="restart"/>
            <w:tcBorders>
              <w:top w:val="single" w:sz="12" w:space="0" w:color="auto"/>
            </w:tcBorders>
            <w:vAlign w:val="center"/>
          </w:tcPr>
          <w:p w:rsidR="00E91997" w:rsidRDefault="00E91997" w:rsidP="001E3271">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8" w:type="dxa"/>
            <w:vMerge w:val="restart"/>
            <w:tcBorders>
              <w:top w:val="single" w:sz="12" w:space="0" w:color="auto"/>
            </w:tcBorders>
            <w:vAlign w:val="center"/>
          </w:tcPr>
          <w:p w:rsidR="00E91997" w:rsidRDefault="00E91997" w:rsidP="001E3271">
            <w:pPr>
              <w:pStyle w:val="DG"/>
              <w:rPr>
                <w:rFonts w:ascii="黑体" w:hAnsi="黑体"/>
                <w:szCs w:val="21"/>
              </w:rPr>
            </w:pPr>
            <w:r>
              <w:rPr>
                <w:rFonts w:ascii="黑体" w:hAnsi="黑体" w:hint="eastAsia"/>
                <w:szCs w:val="21"/>
              </w:rPr>
              <w:t>考核方式</w:t>
            </w:r>
          </w:p>
        </w:tc>
        <w:tc>
          <w:tcPr>
            <w:tcW w:w="2077" w:type="dxa"/>
            <w:gridSpan w:val="3"/>
            <w:tcBorders>
              <w:top w:val="single" w:sz="12" w:space="0" w:color="auto"/>
              <w:right w:val="single" w:sz="12" w:space="0" w:color="auto"/>
            </w:tcBorders>
            <w:vAlign w:val="center"/>
          </w:tcPr>
          <w:p w:rsidR="00E91997" w:rsidRDefault="00E91997" w:rsidP="001E3271">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E91997" w:rsidTr="00B23B58">
        <w:trPr>
          <w:trHeight w:val="340"/>
          <w:jc w:val="center"/>
        </w:trPr>
        <w:tc>
          <w:tcPr>
            <w:tcW w:w="1821" w:type="dxa"/>
            <w:vMerge/>
            <w:tcBorders>
              <w:left w:val="single" w:sz="12" w:space="0" w:color="auto"/>
            </w:tcBorders>
          </w:tcPr>
          <w:p w:rsidR="00E91997" w:rsidRDefault="00E91997" w:rsidP="001E3271">
            <w:pPr>
              <w:snapToGrid w:val="0"/>
              <w:jc w:val="center"/>
              <w:rPr>
                <w:rFonts w:ascii="黑体" w:eastAsia="黑体" w:hAnsi="黑体"/>
                <w:bCs/>
                <w:sz w:val="21"/>
                <w:szCs w:val="21"/>
              </w:rPr>
            </w:pPr>
          </w:p>
        </w:tc>
        <w:tc>
          <w:tcPr>
            <w:tcW w:w="2680" w:type="dxa"/>
            <w:vMerge/>
          </w:tcPr>
          <w:p w:rsidR="00E91997" w:rsidRDefault="00E91997" w:rsidP="001E3271">
            <w:pPr>
              <w:snapToGrid w:val="0"/>
              <w:jc w:val="center"/>
              <w:rPr>
                <w:rFonts w:ascii="黑体" w:eastAsia="黑体" w:hAnsi="黑体"/>
                <w:bCs/>
                <w:sz w:val="21"/>
                <w:szCs w:val="21"/>
              </w:rPr>
            </w:pPr>
          </w:p>
        </w:tc>
        <w:tc>
          <w:tcPr>
            <w:tcW w:w="1698" w:type="dxa"/>
            <w:vMerge/>
          </w:tcPr>
          <w:p w:rsidR="00E91997" w:rsidRDefault="00E91997" w:rsidP="001E3271">
            <w:pPr>
              <w:snapToGrid w:val="0"/>
              <w:jc w:val="center"/>
              <w:rPr>
                <w:rFonts w:ascii="黑体" w:eastAsia="黑体" w:hAnsi="黑体"/>
                <w:bCs/>
                <w:sz w:val="21"/>
                <w:szCs w:val="21"/>
              </w:rPr>
            </w:pPr>
          </w:p>
        </w:tc>
        <w:tc>
          <w:tcPr>
            <w:tcW w:w="713" w:type="dxa"/>
            <w:vAlign w:val="center"/>
          </w:tcPr>
          <w:p w:rsidR="00E91997" w:rsidRDefault="00E91997" w:rsidP="001E3271">
            <w:pPr>
              <w:snapToGrid w:val="0"/>
              <w:jc w:val="center"/>
              <w:rPr>
                <w:rFonts w:ascii="黑体" w:eastAsia="黑体" w:hAnsi="黑体"/>
                <w:bCs/>
                <w:sz w:val="21"/>
                <w:szCs w:val="21"/>
              </w:rPr>
            </w:pPr>
            <w:r>
              <w:rPr>
                <w:rFonts w:ascii="黑体" w:eastAsia="黑体" w:hAnsi="黑体" w:hint="eastAsia"/>
                <w:bCs/>
                <w:sz w:val="21"/>
                <w:szCs w:val="21"/>
              </w:rPr>
              <w:t>理论</w:t>
            </w:r>
          </w:p>
        </w:tc>
        <w:tc>
          <w:tcPr>
            <w:tcW w:w="659" w:type="dxa"/>
            <w:vAlign w:val="center"/>
          </w:tcPr>
          <w:p w:rsidR="00E91997" w:rsidRDefault="00E91997" w:rsidP="001E3271">
            <w:pPr>
              <w:snapToGrid w:val="0"/>
              <w:jc w:val="center"/>
              <w:rPr>
                <w:rFonts w:ascii="黑体" w:eastAsia="黑体" w:hAnsi="黑体"/>
                <w:bCs/>
                <w:sz w:val="21"/>
                <w:szCs w:val="21"/>
              </w:rPr>
            </w:pPr>
            <w:r>
              <w:rPr>
                <w:rFonts w:ascii="黑体" w:eastAsia="黑体" w:hAnsi="黑体" w:hint="eastAsia"/>
                <w:bCs/>
                <w:sz w:val="21"/>
                <w:szCs w:val="21"/>
              </w:rPr>
              <w:t>实践</w:t>
            </w:r>
          </w:p>
        </w:tc>
        <w:tc>
          <w:tcPr>
            <w:tcW w:w="705" w:type="dxa"/>
            <w:tcBorders>
              <w:right w:val="single" w:sz="12" w:space="0" w:color="auto"/>
            </w:tcBorders>
            <w:vAlign w:val="center"/>
          </w:tcPr>
          <w:p w:rsidR="00E91997" w:rsidRDefault="00E91997" w:rsidP="001E3271">
            <w:pPr>
              <w:snapToGrid w:val="0"/>
              <w:jc w:val="center"/>
              <w:rPr>
                <w:rFonts w:ascii="黑体" w:eastAsia="黑体" w:hAnsi="黑体"/>
                <w:bCs/>
                <w:sz w:val="21"/>
                <w:szCs w:val="21"/>
              </w:rPr>
            </w:pPr>
            <w:r>
              <w:rPr>
                <w:rFonts w:ascii="黑体" w:eastAsia="黑体" w:hAnsi="黑体" w:hint="eastAsia"/>
                <w:bCs/>
                <w:sz w:val="21"/>
                <w:szCs w:val="21"/>
              </w:rPr>
              <w:t>小计</w:t>
            </w:r>
          </w:p>
        </w:tc>
      </w:tr>
      <w:tr w:rsidR="00E91997" w:rsidTr="00B23B58">
        <w:trPr>
          <w:trHeight w:val="454"/>
          <w:jc w:val="center"/>
        </w:trPr>
        <w:tc>
          <w:tcPr>
            <w:tcW w:w="1821" w:type="dxa"/>
            <w:tcBorders>
              <w:left w:val="single" w:sz="12" w:space="0" w:color="auto"/>
            </w:tcBorders>
            <w:vAlign w:val="center"/>
          </w:tcPr>
          <w:p w:rsidR="00E91997" w:rsidRDefault="00E91997" w:rsidP="001E3271">
            <w:pPr>
              <w:snapToGrid w:val="0"/>
              <w:spacing w:line="288" w:lineRule="auto"/>
              <w:jc w:val="left"/>
              <w:rPr>
                <w:sz w:val="21"/>
                <w:szCs w:val="21"/>
              </w:rPr>
            </w:pPr>
            <w:r>
              <w:rPr>
                <w:rFonts w:hint="eastAsia"/>
                <w:sz w:val="21"/>
                <w:szCs w:val="21"/>
              </w:rPr>
              <w:t>1导论</w:t>
            </w:r>
          </w:p>
        </w:tc>
        <w:tc>
          <w:tcPr>
            <w:tcW w:w="2680" w:type="dxa"/>
            <w:vAlign w:val="center"/>
          </w:tcPr>
          <w:p w:rsidR="00E91997" w:rsidRDefault="00E91997" w:rsidP="001E3271">
            <w:pPr>
              <w:snapToGrid w:val="0"/>
              <w:jc w:val="center"/>
              <w:rPr>
                <w:rFonts w:ascii="Times New Roman" w:hAnsi="Times New Roman"/>
                <w:bCs/>
                <w:sz w:val="21"/>
                <w:szCs w:val="21"/>
              </w:rPr>
            </w:pPr>
            <w:r>
              <w:rPr>
                <w:rFonts w:ascii="Times New Roman" w:hAnsi="Times New Roman" w:hint="eastAsia"/>
                <w:bCs/>
                <w:sz w:val="21"/>
                <w:szCs w:val="21"/>
              </w:rPr>
              <w:t>讲述教学法、问题导向学习</w:t>
            </w:r>
          </w:p>
        </w:tc>
        <w:tc>
          <w:tcPr>
            <w:tcW w:w="1698" w:type="dxa"/>
            <w:vAlign w:val="center"/>
          </w:tcPr>
          <w:p w:rsidR="00E91997" w:rsidRDefault="00B23B58" w:rsidP="001E3271">
            <w:pPr>
              <w:snapToGrid w:val="0"/>
              <w:jc w:val="center"/>
              <w:rPr>
                <w:rFonts w:ascii="Times New Roman" w:hAnsi="Times New Roman"/>
                <w:bCs/>
                <w:sz w:val="21"/>
                <w:szCs w:val="21"/>
              </w:rPr>
            </w:pPr>
            <w:r>
              <w:rPr>
                <w:rFonts w:ascii="Times New Roman" w:hAnsi="Times New Roman" w:hint="eastAsia"/>
                <w:bCs/>
                <w:sz w:val="21"/>
                <w:szCs w:val="21"/>
              </w:rPr>
              <w:t>随堂提问、期末考试</w:t>
            </w:r>
          </w:p>
        </w:tc>
        <w:tc>
          <w:tcPr>
            <w:tcW w:w="713" w:type="dxa"/>
            <w:vAlign w:val="center"/>
          </w:tcPr>
          <w:p w:rsidR="00E91997" w:rsidRDefault="00E91997" w:rsidP="001E3271">
            <w:pPr>
              <w:widowControl/>
              <w:jc w:val="center"/>
              <w:textAlignment w:val="center"/>
              <w:rPr>
                <w:rFonts w:eastAsia="PMingLiU"/>
                <w:sz w:val="21"/>
                <w:szCs w:val="21"/>
                <w:lang w:eastAsia="zh-TW"/>
              </w:rPr>
            </w:pPr>
            <w:r>
              <w:rPr>
                <w:rFonts w:eastAsia="PMingLiU" w:hint="eastAsia"/>
                <w:sz w:val="21"/>
                <w:szCs w:val="21"/>
                <w:lang w:eastAsia="zh-TW"/>
              </w:rPr>
              <w:t>2</w:t>
            </w:r>
          </w:p>
        </w:tc>
        <w:tc>
          <w:tcPr>
            <w:tcW w:w="659" w:type="dxa"/>
            <w:vAlign w:val="center"/>
          </w:tcPr>
          <w:p w:rsidR="00E91997" w:rsidRDefault="00E91997" w:rsidP="001E3271">
            <w:pPr>
              <w:widowControl/>
              <w:jc w:val="center"/>
              <w:textAlignment w:val="center"/>
              <w:rPr>
                <w:sz w:val="21"/>
                <w:szCs w:val="21"/>
              </w:rPr>
            </w:pPr>
            <w:r>
              <w:rPr>
                <w:rFonts w:hint="eastAsia"/>
                <w:sz w:val="21"/>
                <w:szCs w:val="21"/>
              </w:rPr>
              <w:t>0</w:t>
            </w:r>
          </w:p>
        </w:tc>
        <w:tc>
          <w:tcPr>
            <w:tcW w:w="705" w:type="dxa"/>
            <w:tcBorders>
              <w:right w:val="single" w:sz="12" w:space="0" w:color="auto"/>
            </w:tcBorders>
            <w:vAlign w:val="center"/>
          </w:tcPr>
          <w:p w:rsidR="00E91997" w:rsidRDefault="00E91997" w:rsidP="001E3271">
            <w:pPr>
              <w:widowControl/>
              <w:jc w:val="center"/>
              <w:textAlignment w:val="center"/>
              <w:rPr>
                <w:rFonts w:eastAsia="PMingLiU"/>
                <w:sz w:val="21"/>
                <w:szCs w:val="21"/>
                <w:lang w:eastAsia="zh-TW"/>
              </w:rPr>
            </w:pPr>
            <w:r>
              <w:rPr>
                <w:rFonts w:eastAsia="PMingLiU" w:hint="eastAsia"/>
                <w:sz w:val="21"/>
                <w:szCs w:val="21"/>
                <w:lang w:eastAsia="zh-TW"/>
              </w:rPr>
              <w:t>2</w:t>
            </w:r>
          </w:p>
        </w:tc>
      </w:tr>
      <w:tr w:rsidR="00B23B58" w:rsidTr="00B23B58">
        <w:trPr>
          <w:trHeight w:val="454"/>
          <w:jc w:val="center"/>
        </w:trPr>
        <w:tc>
          <w:tcPr>
            <w:tcW w:w="1821" w:type="dxa"/>
            <w:tcBorders>
              <w:left w:val="single" w:sz="12" w:space="0" w:color="auto"/>
            </w:tcBorders>
            <w:vAlign w:val="center"/>
          </w:tcPr>
          <w:p w:rsidR="00B23B58" w:rsidRDefault="00B23B58" w:rsidP="00B23B58">
            <w:pPr>
              <w:snapToGrid w:val="0"/>
              <w:spacing w:line="288" w:lineRule="auto"/>
              <w:jc w:val="left"/>
              <w:rPr>
                <w:sz w:val="21"/>
                <w:szCs w:val="21"/>
              </w:rPr>
            </w:pPr>
            <w:r>
              <w:rPr>
                <w:rFonts w:hint="eastAsia"/>
                <w:sz w:val="21"/>
                <w:szCs w:val="21"/>
              </w:rPr>
              <w:t>2护理教育的目标体系</w:t>
            </w:r>
          </w:p>
        </w:tc>
        <w:tc>
          <w:tcPr>
            <w:tcW w:w="2680" w:type="dxa"/>
            <w:vAlign w:val="center"/>
          </w:tcPr>
          <w:p w:rsidR="00B23B58" w:rsidRDefault="00B23B58" w:rsidP="00B23B58">
            <w:pPr>
              <w:snapToGrid w:val="0"/>
              <w:jc w:val="center"/>
              <w:rPr>
                <w:rFonts w:ascii="Times New Roman" w:hAnsi="Times New Roman"/>
                <w:bCs/>
                <w:sz w:val="21"/>
                <w:szCs w:val="21"/>
              </w:rPr>
            </w:pPr>
            <w:r>
              <w:rPr>
                <w:rFonts w:ascii="Times New Roman" w:hAnsi="Times New Roman" w:hint="eastAsia"/>
                <w:bCs/>
                <w:sz w:val="21"/>
                <w:szCs w:val="21"/>
              </w:rPr>
              <w:t>讲述教学法、问题导向学习</w:t>
            </w:r>
          </w:p>
        </w:tc>
        <w:tc>
          <w:tcPr>
            <w:tcW w:w="1698" w:type="dxa"/>
          </w:tcPr>
          <w:p w:rsidR="00B23B58" w:rsidRDefault="00B23B58" w:rsidP="00B23B58">
            <w:pPr>
              <w:jc w:val="center"/>
            </w:pPr>
            <w:r w:rsidRPr="00792457">
              <w:rPr>
                <w:rFonts w:ascii="Times New Roman" w:hAnsi="Times New Roman" w:hint="eastAsia"/>
                <w:bCs/>
                <w:sz w:val="21"/>
                <w:szCs w:val="21"/>
              </w:rPr>
              <w:t>随堂提问、期末考试</w:t>
            </w:r>
          </w:p>
        </w:tc>
        <w:tc>
          <w:tcPr>
            <w:tcW w:w="713" w:type="dxa"/>
            <w:vAlign w:val="center"/>
          </w:tcPr>
          <w:p w:rsidR="00B23B58" w:rsidRDefault="00B23B58" w:rsidP="00B23B58">
            <w:pPr>
              <w:widowControl/>
              <w:jc w:val="center"/>
              <w:textAlignment w:val="center"/>
              <w:rPr>
                <w:rFonts w:eastAsia="PMingLiU"/>
                <w:color w:val="000000"/>
                <w:sz w:val="21"/>
                <w:szCs w:val="21"/>
                <w:lang w:eastAsia="zh-TW" w:bidi="ar"/>
              </w:rPr>
            </w:pPr>
            <w:r>
              <w:rPr>
                <w:rFonts w:eastAsia="PMingLiU" w:hint="eastAsia"/>
                <w:color w:val="000000"/>
                <w:sz w:val="21"/>
                <w:szCs w:val="21"/>
                <w:lang w:eastAsia="zh-TW" w:bidi="ar"/>
              </w:rPr>
              <w:t>4</w:t>
            </w:r>
          </w:p>
        </w:tc>
        <w:tc>
          <w:tcPr>
            <w:tcW w:w="659" w:type="dxa"/>
            <w:vAlign w:val="center"/>
          </w:tcPr>
          <w:p w:rsidR="00B23B58" w:rsidRDefault="00B23B58" w:rsidP="00B23B58">
            <w:pPr>
              <w:widowControl/>
              <w:jc w:val="center"/>
              <w:textAlignment w:val="center"/>
              <w:rPr>
                <w:color w:val="000000"/>
                <w:sz w:val="21"/>
                <w:szCs w:val="21"/>
                <w:lang w:bidi="ar"/>
              </w:rPr>
            </w:pPr>
            <w:r>
              <w:rPr>
                <w:rFonts w:hint="eastAsia"/>
                <w:color w:val="000000"/>
                <w:sz w:val="21"/>
                <w:szCs w:val="21"/>
                <w:lang w:bidi="ar"/>
              </w:rPr>
              <w:t>0</w:t>
            </w:r>
          </w:p>
        </w:tc>
        <w:tc>
          <w:tcPr>
            <w:tcW w:w="705" w:type="dxa"/>
            <w:tcBorders>
              <w:right w:val="single" w:sz="12" w:space="0" w:color="auto"/>
            </w:tcBorders>
            <w:vAlign w:val="center"/>
          </w:tcPr>
          <w:p w:rsidR="00B23B58" w:rsidRDefault="00B23B58" w:rsidP="00B23B58">
            <w:pPr>
              <w:widowControl/>
              <w:jc w:val="center"/>
              <w:textAlignment w:val="center"/>
              <w:rPr>
                <w:rFonts w:eastAsia="PMingLiU"/>
                <w:sz w:val="21"/>
                <w:szCs w:val="21"/>
                <w:lang w:eastAsia="zh-TW"/>
              </w:rPr>
            </w:pPr>
            <w:r>
              <w:rPr>
                <w:rFonts w:eastAsia="PMingLiU" w:hint="eastAsia"/>
                <w:sz w:val="21"/>
                <w:szCs w:val="21"/>
                <w:lang w:eastAsia="zh-TW"/>
              </w:rPr>
              <w:t>4</w:t>
            </w:r>
          </w:p>
        </w:tc>
      </w:tr>
      <w:tr w:rsidR="00B23B58" w:rsidTr="00B23B58">
        <w:trPr>
          <w:trHeight w:val="454"/>
          <w:jc w:val="center"/>
        </w:trPr>
        <w:tc>
          <w:tcPr>
            <w:tcW w:w="1821" w:type="dxa"/>
            <w:tcBorders>
              <w:left w:val="single" w:sz="12" w:space="0" w:color="auto"/>
            </w:tcBorders>
            <w:vAlign w:val="center"/>
          </w:tcPr>
          <w:p w:rsidR="00B23B58" w:rsidRDefault="00B23B58" w:rsidP="00B23B58">
            <w:pPr>
              <w:snapToGrid w:val="0"/>
              <w:spacing w:line="288" w:lineRule="auto"/>
              <w:jc w:val="left"/>
              <w:rPr>
                <w:rFonts w:eastAsia="PMingLiU"/>
                <w:sz w:val="21"/>
                <w:szCs w:val="21"/>
                <w:lang w:eastAsia="zh-TW"/>
              </w:rPr>
            </w:pPr>
            <w:r>
              <w:rPr>
                <w:rFonts w:hint="eastAsia"/>
                <w:sz w:val="21"/>
                <w:szCs w:val="21"/>
              </w:rPr>
              <w:t>3</w:t>
            </w:r>
            <w:r>
              <w:rPr>
                <w:rFonts w:hint="eastAsia"/>
                <w:sz w:val="21"/>
                <w:szCs w:val="21"/>
                <w:lang w:eastAsia="zh-TW"/>
              </w:rPr>
              <w:t>护理教育的课程与教材</w:t>
            </w:r>
          </w:p>
        </w:tc>
        <w:tc>
          <w:tcPr>
            <w:tcW w:w="2680" w:type="dxa"/>
            <w:vAlign w:val="center"/>
          </w:tcPr>
          <w:p w:rsidR="00B23B58" w:rsidRDefault="00B23B58" w:rsidP="00B23B58">
            <w:pPr>
              <w:snapToGrid w:val="0"/>
              <w:jc w:val="center"/>
              <w:rPr>
                <w:rFonts w:ascii="Times New Roman" w:hAnsi="Times New Roman"/>
                <w:bCs/>
                <w:sz w:val="21"/>
                <w:szCs w:val="21"/>
              </w:rPr>
            </w:pPr>
            <w:r>
              <w:rPr>
                <w:rFonts w:ascii="Times New Roman" w:hAnsi="Times New Roman" w:hint="eastAsia"/>
                <w:bCs/>
                <w:sz w:val="21"/>
                <w:szCs w:val="21"/>
              </w:rPr>
              <w:t>讲述教学法、问题导向学习</w:t>
            </w:r>
          </w:p>
        </w:tc>
        <w:tc>
          <w:tcPr>
            <w:tcW w:w="1698" w:type="dxa"/>
          </w:tcPr>
          <w:p w:rsidR="00B23B58" w:rsidRDefault="00B23B58" w:rsidP="00B23B58">
            <w:pPr>
              <w:jc w:val="center"/>
            </w:pPr>
            <w:r w:rsidRPr="00792457">
              <w:rPr>
                <w:rFonts w:ascii="Times New Roman" w:hAnsi="Times New Roman" w:hint="eastAsia"/>
                <w:bCs/>
                <w:sz w:val="21"/>
                <w:szCs w:val="21"/>
              </w:rPr>
              <w:t>随堂提问、期末考试</w:t>
            </w:r>
          </w:p>
        </w:tc>
        <w:tc>
          <w:tcPr>
            <w:tcW w:w="713" w:type="dxa"/>
            <w:vAlign w:val="center"/>
          </w:tcPr>
          <w:p w:rsidR="00B23B58" w:rsidRDefault="00B23B58" w:rsidP="00B23B58">
            <w:pPr>
              <w:widowControl/>
              <w:jc w:val="center"/>
              <w:textAlignment w:val="center"/>
              <w:rPr>
                <w:rFonts w:eastAsia="PMingLiU"/>
                <w:color w:val="000000"/>
                <w:sz w:val="21"/>
                <w:szCs w:val="21"/>
                <w:lang w:eastAsia="zh-TW" w:bidi="ar"/>
              </w:rPr>
            </w:pPr>
            <w:r>
              <w:rPr>
                <w:rFonts w:eastAsia="PMingLiU" w:hint="eastAsia"/>
                <w:color w:val="000000"/>
                <w:sz w:val="21"/>
                <w:szCs w:val="21"/>
                <w:lang w:eastAsia="zh-TW" w:bidi="ar"/>
              </w:rPr>
              <w:t>2</w:t>
            </w:r>
          </w:p>
        </w:tc>
        <w:tc>
          <w:tcPr>
            <w:tcW w:w="659" w:type="dxa"/>
            <w:vAlign w:val="center"/>
          </w:tcPr>
          <w:p w:rsidR="00B23B58" w:rsidRDefault="00B23B58" w:rsidP="00B23B58">
            <w:pPr>
              <w:widowControl/>
              <w:jc w:val="center"/>
              <w:textAlignment w:val="center"/>
              <w:rPr>
                <w:color w:val="000000"/>
                <w:sz w:val="21"/>
                <w:szCs w:val="21"/>
                <w:lang w:bidi="ar"/>
              </w:rPr>
            </w:pPr>
            <w:r>
              <w:rPr>
                <w:rFonts w:hint="eastAsia"/>
                <w:color w:val="000000"/>
                <w:sz w:val="21"/>
                <w:szCs w:val="21"/>
                <w:lang w:bidi="ar"/>
              </w:rPr>
              <w:t>0</w:t>
            </w:r>
          </w:p>
        </w:tc>
        <w:tc>
          <w:tcPr>
            <w:tcW w:w="705" w:type="dxa"/>
            <w:tcBorders>
              <w:right w:val="single" w:sz="12" w:space="0" w:color="auto"/>
            </w:tcBorders>
            <w:vAlign w:val="center"/>
          </w:tcPr>
          <w:p w:rsidR="00B23B58" w:rsidRDefault="00B23B58" w:rsidP="00B23B58">
            <w:pPr>
              <w:widowControl/>
              <w:jc w:val="center"/>
              <w:textAlignment w:val="center"/>
              <w:rPr>
                <w:rFonts w:eastAsia="PMingLiU"/>
                <w:sz w:val="21"/>
                <w:szCs w:val="21"/>
                <w:lang w:eastAsia="zh-TW"/>
              </w:rPr>
            </w:pPr>
            <w:r>
              <w:rPr>
                <w:rFonts w:eastAsia="PMingLiU" w:hint="eastAsia"/>
                <w:sz w:val="21"/>
                <w:szCs w:val="21"/>
                <w:lang w:eastAsia="zh-TW"/>
              </w:rPr>
              <w:t>2</w:t>
            </w:r>
          </w:p>
        </w:tc>
      </w:tr>
      <w:tr w:rsidR="00B23B58" w:rsidTr="00B23B58">
        <w:trPr>
          <w:trHeight w:val="454"/>
          <w:jc w:val="center"/>
        </w:trPr>
        <w:tc>
          <w:tcPr>
            <w:tcW w:w="1821" w:type="dxa"/>
            <w:tcBorders>
              <w:left w:val="single" w:sz="12" w:space="0" w:color="auto"/>
            </w:tcBorders>
            <w:vAlign w:val="center"/>
          </w:tcPr>
          <w:p w:rsidR="00B23B58" w:rsidRDefault="00B23B58" w:rsidP="00B23B58">
            <w:pPr>
              <w:snapToGrid w:val="0"/>
              <w:spacing w:line="288" w:lineRule="auto"/>
              <w:jc w:val="left"/>
              <w:rPr>
                <w:sz w:val="21"/>
                <w:szCs w:val="21"/>
              </w:rPr>
            </w:pPr>
            <w:r>
              <w:rPr>
                <w:rFonts w:hint="eastAsia"/>
                <w:sz w:val="21"/>
                <w:szCs w:val="21"/>
              </w:rPr>
              <w:t>4</w:t>
            </w:r>
            <w:r>
              <w:rPr>
                <w:rFonts w:hint="eastAsia"/>
                <w:sz w:val="21"/>
                <w:szCs w:val="21"/>
                <w:lang w:eastAsia="zh-TW"/>
              </w:rPr>
              <w:t>护理教育的心理学基础</w:t>
            </w:r>
            <w:r>
              <w:rPr>
                <w:rFonts w:hint="eastAsia"/>
                <w:sz w:val="21"/>
                <w:szCs w:val="21"/>
              </w:rPr>
              <w:t xml:space="preserve">           </w:t>
            </w:r>
          </w:p>
        </w:tc>
        <w:tc>
          <w:tcPr>
            <w:tcW w:w="2680" w:type="dxa"/>
            <w:vAlign w:val="center"/>
          </w:tcPr>
          <w:p w:rsidR="00B23B58" w:rsidRDefault="00B23B58" w:rsidP="00B23B58">
            <w:pPr>
              <w:snapToGrid w:val="0"/>
              <w:jc w:val="center"/>
              <w:rPr>
                <w:rFonts w:ascii="Times New Roman" w:hAnsi="Times New Roman"/>
                <w:bCs/>
                <w:sz w:val="21"/>
                <w:szCs w:val="21"/>
              </w:rPr>
            </w:pPr>
            <w:r>
              <w:rPr>
                <w:rFonts w:ascii="Times New Roman" w:hAnsi="Times New Roman" w:hint="eastAsia"/>
                <w:bCs/>
                <w:sz w:val="21"/>
                <w:szCs w:val="21"/>
              </w:rPr>
              <w:t>讲述教学法、问题导向学习</w:t>
            </w:r>
          </w:p>
        </w:tc>
        <w:tc>
          <w:tcPr>
            <w:tcW w:w="1698" w:type="dxa"/>
          </w:tcPr>
          <w:p w:rsidR="00B23B58" w:rsidRDefault="00B23B58" w:rsidP="00B23B58">
            <w:pPr>
              <w:jc w:val="center"/>
            </w:pPr>
            <w:r w:rsidRPr="00792457">
              <w:rPr>
                <w:rFonts w:ascii="Times New Roman" w:hAnsi="Times New Roman" w:hint="eastAsia"/>
                <w:bCs/>
                <w:sz w:val="21"/>
                <w:szCs w:val="21"/>
              </w:rPr>
              <w:t>随堂提问、期末考试</w:t>
            </w:r>
          </w:p>
        </w:tc>
        <w:tc>
          <w:tcPr>
            <w:tcW w:w="713" w:type="dxa"/>
            <w:vAlign w:val="center"/>
          </w:tcPr>
          <w:p w:rsidR="00B23B58" w:rsidRDefault="00B23B58" w:rsidP="00B23B58">
            <w:pPr>
              <w:widowControl/>
              <w:jc w:val="center"/>
              <w:textAlignment w:val="center"/>
              <w:rPr>
                <w:sz w:val="21"/>
                <w:szCs w:val="21"/>
              </w:rPr>
            </w:pPr>
            <w:r>
              <w:rPr>
                <w:rFonts w:hint="eastAsia"/>
                <w:color w:val="000000"/>
                <w:sz w:val="21"/>
                <w:szCs w:val="21"/>
                <w:lang w:bidi="ar"/>
              </w:rPr>
              <w:t>4</w:t>
            </w:r>
          </w:p>
        </w:tc>
        <w:tc>
          <w:tcPr>
            <w:tcW w:w="659" w:type="dxa"/>
            <w:vAlign w:val="center"/>
          </w:tcPr>
          <w:p w:rsidR="00B23B58" w:rsidRDefault="00B23B58" w:rsidP="00B23B58">
            <w:pPr>
              <w:jc w:val="center"/>
              <w:rPr>
                <w:sz w:val="21"/>
                <w:szCs w:val="21"/>
              </w:rPr>
            </w:pPr>
            <w:r>
              <w:rPr>
                <w:rFonts w:hint="eastAsia"/>
                <w:sz w:val="21"/>
                <w:szCs w:val="21"/>
              </w:rPr>
              <w:t>0</w:t>
            </w:r>
          </w:p>
        </w:tc>
        <w:tc>
          <w:tcPr>
            <w:tcW w:w="705" w:type="dxa"/>
            <w:tcBorders>
              <w:right w:val="single" w:sz="12" w:space="0" w:color="auto"/>
            </w:tcBorders>
            <w:vAlign w:val="center"/>
          </w:tcPr>
          <w:p w:rsidR="00B23B58" w:rsidRDefault="00B23B58" w:rsidP="00B23B58">
            <w:pPr>
              <w:widowControl/>
              <w:jc w:val="center"/>
              <w:textAlignment w:val="center"/>
              <w:rPr>
                <w:sz w:val="21"/>
                <w:szCs w:val="21"/>
              </w:rPr>
            </w:pPr>
            <w:r>
              <w:rPr>
                <w:color w:val="000000"/>
                <w:sz w:val="21"/>
                <w:szCs w:val="21"/>
                <w:lang w:bidi="ar"/>
              </w:rPr>
              <w:t>4</w:t>
            </w:r>
          </w:p>
        </w:tc>
      </w:tr>
      <w:tr w:rsidR="00B23B58" w:rsidTr="00AD14E8">
        <w:trPr>
          <w:trHeight w:val="454"/>
          <w:jc w:val="center"/>
        </w:trPr>
        <w:tc>
          <w:tcPr>
            <w:tcW w:w="1821" w:type="dxa"/>
            <w:tcBorders>
              <w:left w:val="single" w:sz="12" w:space="0" w:color="auto"/>
            </w:tcBorders>
            <w:vAlign w:val="center"/>
          </w:tcPr>
          <w:p w:rsidR="00B23B58" w:rsidRDefault="00B23B58" w:rsidP="00B23B58">
            <w:pPr>
              <w:snapToGrid w:val="0"/>
              <w:spacing w:line="288" w:lineRule="auto"/>
              <w:jc w:val="left"/>
              <w:rPr>
                <w:sz w:val="21"/>
                <w:szCs w:val="21"/>
              </w:rPr>
            </w:pPr>
            <w:r>
              <w:rPr>
                <w:rFonts w:hint="eastAsia"/>
                <w:sz w:val="21"/>
                <w:szCs w:val="21"/>
              </w:rPr>
              <w:t xml:space="preserve">5护理教学过程和原则  </w:t>
            </w:r>
          </w:p>
        </w:tc>
        <w:tc>
          <w:tcPr>
            <w:tcW w:w="2680" w:type="dxa"/>
            <w:vAlign w:val="center"/>
          </w:tcPr>
          <w:p w:rsidR="00B23B58" w:rsidRDefault="00B23B58" w:rsidP="00B23B58">
            <w:pPr>
              <w:snapToGrid w:val="0"/>
              <w:jc w:val="center"/>
              <w:rPr>
                <w:rFonts w:ascii="Times New Roman" w:hAnsi="Times New Roman"/>
                <w:bCs/>
                <w:sz w:val="21"/>
                <w:szCs w:val="21"/>
              </w:rPr>
            </w:pPr>
            <w:r>
              <w:rPr>
                <w:rFonts w:ascii="Times New Roman" w:hAnsi="Times New Roman" w:hint="eastAsia"/>
                <w:bCs/>
                <w:sz w:val="21"/>
                <w:szCs w:val="21"/>
              </w:rPr>
              <w:t>讲述教学法、问题导向学习</w:t>
            </w:r>
          </w:p>
        </w:tc>
        <w:tc>
          <w:tcPr>
            <w:tcW w:w="1698" w:type="dxa"/>
          </w:tcPr>
          <w:p w:rsidR="00B23B58" w:rsidRDefault="00B23B58" w:rsidP="00B23B58">
            <w:pPr>
              <w:jc w:val="center"/>
            </w:pPr>
            <w:r w:rsidRPr="00B47E07">
              <w:rPr>
                <w:rFonts w:ascii="Times New Roman" w:hAnsi="Times New Roman" w:hint="eastAsia"/>
                <w:bCs/>
                <w:sz w:val="21"/>
                <w:szCs w:val="21"/>
              </w:rPr>
              <w:t>随堂提问、</w:t>
            </w:r>
            <w:r>
              <w:rPr>
                <w:rFonts w:ascii="Times New Roman" w:hAnsi="Times New Roman" w:hint="eastAsia"/>
                <w:bCs/>
                <w:sz w:val="21"/>
                <w:szCs w:val="21"/>
              </w:rPr>
              <w:t>实践操作、</w:t>
            </w:r>
            <w:r w:rsidRPr="00B47E07">
              <w:rPr>
                <w:rFonts w:ascii="Times New Roman" w:hAnsi="Times New Roman" w:hint="eastAsia"/>
                <w:bCs/>
                <w:sz w:val="21"/>
                <w:szCs w:val="21"/>
              </w:rPr>
              <w:t>期末考试</w:t>
            </w:r>
          </w:p>
        </w:tc>
        <w:tc>
          <w:tcPr>
            <w:tcW w:w="713" w:type="dxa"/>
            <w:vAlign w:val="center"/>
          </w:tcPr>
          <w:p w:rsidR="00B23B58" w:rsidRDefault="00B23B58" w:rsidP="00B23B58">
            <w:pPr>
              <w:widowControl/>
              <w:jc w:val="center"/>
              <w:textAlignment w:val="center"/>
              <w:rPr>
                <w:sz w:val="21"/>
                <w:szCs w:val="21"/>
              </w:rPr>
            </w:pPr>
            <w:r>
              <w:rPr>
                <w:color w:val="000000"/>
                <w:sz w:val="21"/>
                <w:szCs w:val="21"/>
                <w:lang w:bidi="ar"/>
              </w:rPr>
              <w:t>2</w:t>
            </w:r>
          </w:p>
        </w:tc>
        <w:tc>
          <w:tcPr>
            <w:tcW w:w="659" w:type="dxa"/>
            <w:vAlign w:val="center"/>
          </w:tcPr>
          <w:p w:rsidR="00B23B58" w:rsidRDefault="00B23B58" w:rsidP="00B23B58">
            <w:pPr>
              <w:jc w:val="center"/>
              <w:rPr>
                <w:sz w:val="21"/>
                <w:szCs w:val="21"/>
              </w:rPr>
            </w:pPr>
            <w:r>
              <w:rPr>
                <w:rFonts w:hint="eastAsia"/>
                <w:sz w:val="21"/>
                <w:szCs w:val="21"/>
              </w:rPr>
              <w:t>0</w:t>
            </w:r>
          </w:p>
        </w:tc>
        <w:tc>
          <w:tcPr>
            <w:tcW w:w="705" w:type="dxa"/>
            <w:tcBorders>
              <w:right w:val="single" w:sz="12" w:space="0" w:color="auto"/>
            </w:tcBorders>
            <w:vAlign w:val="center"/>
          </w:tcPr>
          <w:p w:rsidR="00B23B58" w:rsidRDefault="00B23B58" w:rsidP="00B23B58">
            <w:pPr>
              <w:widowControl/>
              <w:jc w:val="center"/>
              <w:textAlignment w:val="center"/>
              <w:rPr>
                <w:sz w:val="21"/>
                <w:szCs w:val="21"/>
              </w:rPr>
            </w:pPr>
            <w:r>
              <w:rPr>
                <w:color w:val="000000"/>
                <w:sz w:val="21"/>
                <w:szCs w:val="21"/>
                <w:lang w:bidi="ar"/>
              </w:rPr>
              <w:t>2</w:t>
            </w:r>
          </w:p>
        </w:tc>
      </w:tr>
      <w:tr w:rsidR="00B23B58" w:rsidTr="00AD14E8">
        <w:trPr>
          <w:trHeight w:val="454"/>
          <w:jc w:val="center"/>
        </w:trPr>
        <w:tc>
          <w:tcPr>
            <w:tcW w:w="1821" w:type="dxa"/>
            <w:tcBorders>
              <w:left w:val="single" w:sz="12" w:space="0" w:color="auto"/>
            </w:tcBorders>
            <w:vAlign w:val="center"/>
          </w:tcPr>
          <w:p w:rsidR="00B23B58" w:rsidRDefault="00B23B58" w:rsidP="00B23B58">
            <w:pPr>
              <w:snapToGrid w:val="0"/>
              <w:spacing w:line="288" w:lineRule="auto"/>
              <w:jc w:val="left"/>
              <w:rPr>
                <w:sz w:val="21"/>
                <w:szCs w:val="21"/>
              </w:rPr>
            </w:pPr>
            <w:r>
              <w:rPr>
                <w:rFonts w:hint="eastAsia"/>
                <w:sz w:val="21"/>
                <w:szCs w:val="21"/>
              </w:rPr>
              <w:t>6护理教学的组织形式</w:t>
            </w:r>
          </w:p>
        </w:tc>
        <w:tc>
          <w:tcPr>
            <w:tcW w:w="2680" w:type="dxa"/>
            <w:vAlign w:val="center"/>
          </w:tcPr>
          <w:p w:rsidR="00B23B58" w:rsidRDefault="00B23B58" w:rsidP="00B23B58">
            <w:pPr>
              <w:snapToGrid w:val="0"/>
              <w:jc w:val="center"/>
              <w:rPr>
                <w:rFonts w:ascii="Times New Roman" w:hAnsi="Times New Roman"/>
                <w:bCs/>
                <w:sz w:val="21"/>
                <w:szCs w:val="21"/>
              </w:rPr>
            </w:pPr>
            <w:r>
              <w:rPr>
                <w:rFonts w:ascii="Times New Roman" w:hAnsi="Times New Roman" w:hint="eastAsia"/>
                <w:bCs/>
                <w:sz w:val="21"/>
                <w:szCs w:val="21"/>
              </w:rPr>
              <w:t>讲述教学法、合作学习</w:t>
            </w:r>
          </w:p>
        </w:tc>
        <w:tc>
          <w:tcPr>
            <w:tcW w:w="1698" w:type="dxa"/>
          </w:tcPr>
          <w:p w:rsidR="00B23B58" w:rsidRDefault="00B23B58" w:rsidP="00B23B58">
            <w:pPr>
              <w:jc w:val="center"/>
            </w:pPr>
            <w:r w:rsidRPr="00B47E07">
              <w:rPr>
                <w:rFonts w:ascii="Times New Roman" w:hAnsi="Times New Roman" w:hint="eastAsia"/>
                <w:bCs/>
                <w:sz w:val="21"/>
                <w:szCs w:val="21"/>
              </w:rPr>
              <w:t>随堂提问、</w:t>
            </w:r>
            <w:r>
              <w:rPr>
                <w:rFonts w:ascii="Times New Roman" w:hAnsi="Times New Roman" w:hint="eastAsia"/>
                <w:bCs/>
                <w:sz w:val="21"/>
                <w:szCs w:val="21"/>
              </w:rPr>
              <w:t>实践操作、</w:t>
            </w:r>
            <w:r w:rsidRPr="00B47E07">
              <w:rPr>
                <w:rFonts w:ascii="Times New Roman" w:hAnsi="Times New Roman" w:hint="eastAsia"/>
                <w:bCs/>
                <w:sz w:val="21"/>
                <w:szCs w:val="21"/>
              </w:rPr>
              <w:t>期末考试</w:t>
            </w:r>
          </w:p>
        </w:tc>
        <w:tc>
          <w:tcPr>
            <w:tcW w:w="713" w:type="dxa"/>
            <w:vAlign w:val="center"/>
          </w:tcPr>
          <w:p w:rsidR="00B23B58" w:rsidRDefault="00B23B58" w:rsidP="00B23B58">
            <w:pPr>
              <w:widowControl/>
              <w:jc w:val="center"/>
              <w:textAlignment w:val="center"/>
              <w:rPr>
                <w:color w:val="000000"/>
                <w:sz w:val="21"/>
                <w:szCs w:val="21"/>
                <w:lang w:bidi="ar"/>
              </w:rPr>
            </w:pPr>
            <w:r>
              <w:rPr>
                <w:rFonts w:hint="eastAsia"/>
                <w:color w:val="000000"/>
                <w:sz w:val="21"/>
                <w:szCs w:val="21"/>
                <w:lang w:bidi="ar"/>
              </w:rPr>
              <w:t>8</w:t>
            </w:r>
          </w:p>
        </w:tc>
        <w:tc>
          <w:tcPr>
            <w:tcW w:w="659" w:type="dxa"/>
            <w:vAlign w:val="center"/>
          </w:tcPr>
          <w:p w:rsidR="00B23B58" w:rsidRDefault="00B23B58" w:rsidP="00B23B58">
            <w:pPr>
              <w:jc w:val="center"/>
              <w:rPr>
                <w:sz w:val="21"/>
                <w:szCs w:val="21"/>
              </w:rPr>
            </w:pPr>
            <w:r>
              <w:rPr>
                <w:rFonts w:hint="eastAsia"/>
                <w:sz w:val="21"/>
                <w:szCs w:val="21"/>
              </w:rPr>
              <w:t>0</w:t>
            </w:r>
          </w:p>
        </w:tc>
        <w:tc>
          <w:tcPr>
            <w:tcW w:w="705" w:type="dxa"/>
            <w:tcBorders>
              <w:right w:val="single" w:sz="12" w:space="0" w:color="auto"/>
            </w:tcBorders>
            <w:vAlign w:val="center"/>
          </w:tcPr>
          <w:p w:rsidR="00B23B58" w:rsidRDefault="00B23B58" w:rsidP="00B23B58">
            <w:pPr>
              <w:widowControl/>
              <w:jc w:val="center"/>
              <w:textAlignment w:val="center"/>
              <w:rPr>
                <w:color w:val="000000"/>
                <w:sz w:val="21"/>
                <w:szCs w:val="21"/>
                <w:lang w:bidi="ar"/>
              </w:rPr>
            </w:pPr>
            <w:r>
              <w:rPr>
                <w:rFonts w:hint="eastAsia"/>
                <w:color w:val="000000"/>
                <w:sz w:val="21"/>
                <w:szCs w:val="21"/>
                <w:lang w:bidi="ar"/>
              </w:rPr>
              <w:t>8</w:t>
            </w:r>
          </w:p>
        </w:tc>
      </w:tr>
      <w:tr w:rsidR="00B23B58" w:rsidTr="00C96152">
        <w:trPr>
          <w:trHeight w:val="454"/>
          <w:jc w:val="center"/>
        </w:trPr>
        <w:tc>
          <w:tcPr>
            <w:tcW w:w="1821" w:type="dxa"/>
            <w:tcBorders>
              <w:left w:val="single" w:sz="12" w:space="0" w:color="auto"/>
            </w:tcBorders>
            <w:vAlign w:val="center"/>
          </w:tcPr>
          <w:p w:rsidR="00B23B58" w:rsidRDefault="00B23B58" w:rsidP="00B23B58">
            <w:pPr>
              <w:snapToGrid w:val="0"/>
              <w:spacing w:line="288" w:lineRule="auto"/>
              <w:jc w:val="left"/>
              <w:rPr>
                <w:sz w:val="21"/>
                <w:szCs w:val="21"/>
              </w:rPr>
            </w:pPr>
            <w:r>
              <w:rPr>
                <w:rFonts w:hint="eastAsia"/>
                <w:sz w:val="21"/>
                <w:szCs w:val="21"/>
              </w:rPr>
              <w:t>7护理教学的方法与媒体</w:t>
            </w:r>
          </w:p>
        </w:tc>
        <w:tc>
          <w:tcPr>
            <w:tcW w:w="2680" w:type="dxa"/>
            <w:vAlign w:val="center"/>
          </w:tcPr>
          <w:p w:rsidR="00B23B58" w:rsidRDefault="00B23B58" w:rsidP="00B23B58">
            <w:pPr>
              <w:snapToGrid w:val="0"/>
              <w:jc w:val="center"/>
              <w:rPr>
                <w:rFonts w:ascii="Times New Roman" w:hAnsi="Times New Roman"/>
                <w:bCs/>
                <w:sz w:val="21"/>
                <w:szCs w:val="21"/>
              </w:rPr>
            </w:pPr>
            <w:r>
              <w:rPr>
                <w:rFonts w:ascii="Times New Roman" w:hAnsi="Times New Roman" w:hint="eastAsia"/>
                <w:bCs/>
                <w:sz w:val="21"/>
                <w:szCs w:val="21"/>
              </w:rPr>
              <w:t>讲述教学法、问题导向学习</w:t>
            </w:r>
          </w:p>
        </w:tc>
        <w:tc>
          <w:tcPr>
            <w:tcW w:w="1698" w:type="dxa"/>
          </w:tcPr>
          <w:p w:rsidR="00B23B58" w:rsidRDefault="00B23B58" w:rsidP="00B23B58">
            <w:pPr>
              <w:jc w:val="center"/>
            </w:pPr>
            <w:r w:rsidRPr="00E277EE">
              <w:rPr>
                <w:rFonts w:ascii="Times New Roman" w:hAnsi="Times New Roman" w:hint="eastAsia"/>
                <w:bCs/>
                <w:sz w:val="21"/>
                <w:szCs w:val="21"/>
              </w:rPr>
              <w:t>随堂提问、期末考试</w:t>
            </w:r>
          </w:p>
        </w:tc>
        <w:tc>
          <w:tcPr>
            <w:tcW w:w="713" w:type="dxa"/>
            <w:vAlign w:val="center"/>
          </w:tcPr>
          <w:p w:rsidR="00B23B58" w:rsidRDefault="00B23B58" w:rsidP="00B23B58">
            <w:pPr>
              <w:widowControl/>
              <w:jc w:val="center"/>
              <w:textAlignment w:val="center"/>
              <w:rPr>
                <w:sz w:val="21"/>
                <w:szCs w:val="21"/>
              </w:rPr>
            </w:pPr>
            <w:r>
              <w:rPr>
                <w:rFonts w:hint="eastAsia"/>
                <w:color w:val="000000"/>
                <w:sz w:val="21"/>
                <w:szCs w:val="21"/>
                <w:lang w:bidi="ar"/>
              </w:rPr>
              <w:t>2</w:t>
            </w:r>
          </w:p>
        </w:tc>
        <w:tc>
          <w:tcPr>
            <w:tcW w:w="659" w:type="dxa"/>
            <w:vAlign w:val="center"/>
          </w:tcPr>
          <w:p w:rsidR="00B23B58" w:rsidRDefault="00B23B58" w:rsidP="00B23B58">
            <w:pPr>
              <w:jc w:val="center"/>
              <w:rPr>
                <w:sz w:val="21"/>
                <w:szCs w:val="21"/>
              </w:rPr>
            </w:pPr>
            <w:r>
              <w:rPr>
                <w:rFonts w:hint="eastAsia"/>
                <w:sz w:val="21"/>
                <w:szCs w:val="21"/>
              </w:rPr>
              <w:t>0</w:t>
            </w:r>
          </w:p>
        </w:tc>
        <w:tc>
          <w:tcPr>
            <w:tcW w:w="705" w:type="dxa"/>
            <w:tcBorders>
              <w:right w:val="single" w:sz="12" w:space="0" w:color="auto"/>
            </w:tcBorders>
            <w:vAlign w:val="center"/>
          </w:tcPr>
          <w:p w:rsidR="00B23B58" w:rsidRDefault="00B23B58" w:rsidP="00B23B58">
            <w:pPr>
              <w:widowControl/>
              <w:jc w:val="center"/>
              <w:textAlignment w:val="center"/>
              <w:rPr>
                <w:sz w:val="21"/>
                <w:szCs w:val="21"/>
              </w:rPr>
            </w:pPr>
            <w:r>
              <w:rPr>
                <w:color w:val="000000"/>
                <w:sz w:val="21"/>
                <w:szCs w:val="21"/>
                <w:lang w:bidi="ar"/>
              </w:rPr>
              <w:t>2</w:t>
            </w:r>
          </w:p>
        </w:tc>
      </w:tr>
      <w:tr w:rsidR="00B23B58" w:rsidTr="00C96152">
        <w:trPr>
          <w:trHeight w:val="454"/>
          <w:jc w:val="center"/>
        </w:trPr>
        <w:tc>
          <w:tcPr>
            <w:tcW w:w="1821" w:type="dxa"/>
            <w:tcBorders>
              <w:left w:val="single" w:sz="12" w:space="0" w:color="auto"/>
            </w:tcBorders>
            <w:vAlign w:val="center"/>
          </w:tcPr>
          <w:p w:rsidR="00B23B58" w:rsidRDefault="00B23B58" w:rsidP="00B23B58">
            <w:pPr>
              <w:snapToGrid w:val="0"/>
              <w:spacing w:line="288" w:lineRule="auto"/>
              <w:jc w:val="left"/>
              <w:rPr>
                <w:rFonts w:eastAsia="PMingLiU"/>
                <w:sz w:val="21"/>
                <w:szCs w:val="21"/>
                <w:lang w:eastAsia="zh-TW"/>
              </w:rPr>
            </w:pPr>
            <w:r>
              <w:rPr>
                <w:rFonts w:hint="eastAsia"/>
                <w:sz w:val="21"/>
                <w:szCs w:val="21"/>
              </w:rPr>
              <w:t>8</w:t>
            </w:r>
            <w:r>
              <w:rPr>
                <w:rFonts w:hint="eastAsia"/>
                <w:sz w:val="21"/>
                <w:szCs w:val="21"/>
                <w:lang w:eastAsia="zh-TW"/>
              </w:rPr>
              <w:t>护理学专业学生的职业素养教育</w:t>
            </w:r>
          </w:p>
        </w:tc>
        <w:tc>
          <w:tcPr>
            <w:tcW w:w="2680" w:type="dxa"/>
            <w:vAlign w:val="center"/>
          </w:tcPr>
          <w:p w:rsidR="00B23B58" w:rsidRDefault="00B23B58" w:rsidP="00B23B58">
            <w:pPr>
              <w:snapToGrid w:val="0"/>
              <w:jc w:val="center"/>
              <w:rPr>
                <w:rFonts w:ascii="Times New Roman" w:hAnsi="Times New Roman"/>
                <w:bCs/>
                <w:sz w:val="21"/>
                <w:szCs w:val="21"/>
              </w:rPr>
            </w:pPr>
            <w:r>
              <w:rPr>
                <w:rFonts w:ascii="Times New Roman" w:hAnsi="Times New Roman" w:hint="eastAsia"/>
                <w:bCs/>
                <w:sz w:val="21"/>
                <w:szCs w:val="21"/>
              </w:rPr>
              <w:t>多媒体教学法、问题导向学习</w:t>
            </w:r>
          </w:p>
        </w:tc>
        <w:tc>
          <w:tcPr>
            <w:tcW w:w="1698" w:type="dxa"/>
          </w:tcPr>
          <w:p w:rsidR="00B23B58" w:rsidRDefault="00B23B58" w:rsidP="00B23B58">
            <w:pPr>
              <w:jc w:val="center"/>
            </w:pPr>
            <w:r w:rsidRPr="00E277EE">
              <w:rPr>
                <w:rFonts w:ascii="Times New Roman" w:hAnsi="Times New Roman" w:hint="eastAsia"/>
                <w:bCs/>
                <w:sz w:val="21"/>
                <w:szCs w:val="21"/>
              </w:rPr>
              <w:t>随堂提问、期末考试</w:t>
            </w:r>
          </w:p>
        </w:tc>
        <w:tc>
          <w:tcPr>
            <w:tcW w:w="713" w:type="dxa"/>
            <w:vAlign w:val="center"/>
          </w:tcPr>
          <w:p w:rsidR="00B23B58" w:rsidRDefault="00B23B58" w:rsidP="00B23B58">
            <w:pPr>
              <w:widowControl/>
              <w:jc w:val="center"/>
              <w:textAlignment w:val="center"/>
              <w:rPr>
                <w:color w:val="000000"/>
                <w:sz w:val="21"/>
                <w:szCs w:val="21"/>
                <w:lang w:bidi="ar"/>
              </w:rPr>
            </w:pPr>
            <w:r>
              <w:rPr>
                <w:rFonts w:hint="eastAsia"/>
                <w:color w:val="000000"/>
                <w:sz w:val="21"/>
                <w:szCs w:val="21"/>
                <w:lang w:bidi="ar"/>
              </w:rPr>
              <w:t>4</w:t>
            </w:r>
          </w:p>
        </w:tc>
        <w:tc>
          <w:tcPr>
            <w:tcW w:w="659" w:type="dxa"/>
            <w:vAlign w:val="center"/>
          </w:tcPr>
          <w:p w:rsidR="00B23B58" w:rsidRDefault="00B23B58" w:rsidP="00B23B58">
            <w:pPr>
              <w:jc w:val="center"/>
              <w:rPr>
                <w:rFonts w:eastAsia="PMingLiU"/>
                <w:sz w:val="21"/>
                <w:szCs w:val="21"/>
                <w:lang w:eastAsia="zh-TW"/>
              </w:rPr>
            </w:pPr>
            <w:r>
              <w:rPr>
                <w:rFonts w:eastAsia="PMingLiU" w:hint="eastAsia"/>
                <w:sz w:val="21"/>
                <w:szCs w:val="21"/>
                <w:lang w:eastAsia="zh-TW"/>
              </w:rPr>
              <w:t>0</w:t>
            </w:r>
          </w:p>
        </w:tc>
        <w:tc>
          <w:tcPr>
            <w:tcW w:w="705" w:type="dxa"/>
            <w:tcBorders>
              <w:right w:val="single" w:sz="12" w:space="0" w:color="auto"/>
            </w:tcBorders>
            <w:vAlign w:val="center"/>
          </w:tcPr>
          <w:p w:rsidR="00B23B58" w:rsidRDefault="00B23B58" w:rsidP="00B23B58">
            <w:pPr>
              <w:widowControl/>
              <w:jc w:val="center"/>
              <w:textAlignment w:val="center"/>
              <w:rPr>
                <w:color w:val="000000"/>
                <w:sz w:val="21"/>
                <w:szCs w:val="21"/>
                <w:lang w:bidi="ar"/>
              </w:rPr>
            </w:pPr>
            <w:r>
              <w:rPr>
                <w:rFonts w:hint="eastAsia"/>
                <w:color w:val="000000"/>
                <w:sz w:val="21"/>
                <w:szCs w:val="21"/>
                <w:lang w:bidi="ar"/>
              </w:rPr>
              <w:t>4</w:t>
            </w:r>
          </w:p>
        </w:tc>
      </w:tr>
      <w:tr w:rsidR="00B23B58" w:rsidTr="00C96152">
        <w:trPr>
          <w:trHeight w:val="454"/>
          <w:jc w:val="center"/>
        </w:trPr>
        <w:tc>
          <w:tcPr>
            <w:tcW w:w="1821" w:type="dxa"/>
            <w:tcBorders>
              <w:left w:val="single" w:sz="12" w:space="0" w:color="auto"/>
            </w:tcBorders>
            <w:vAlign w:val="center"/>
          </w:tcPr>
          <w:p w:rsidR="00B23B58" w:rsidRDefault="00B23B58" w:rsidP="00B23B58">
            <w:pPr>
              <w:snapToGrid w:val="0"/>
              <w:spacing w:line="288" w:lineRule="auto"/>
              <w:jc w:val="left"/>
              <w:rPr>
                <w:sz w:val="21"/>
                <w:szCs w:val="21"/>
              </w:rPr>
            </w:pPr>
            <w:r>
              <w:rPr>
                <w:rFonts w:hint="eastAsia"/>
                <w:sz w:val="21"/>
                <w:szCs w:val="21"/>
              </w:rPr>
              <w:t>9护理教学评价</w:t>
            </w:r>
          </w:p>
        </w:tc>
        <w:tc>
          <w:tcPr>
            <w:tcW w:w="2680" w:type="dxa"/>
            <w:vAlign w:val="center"/>
          </w:tcPr>
          <w:p w:rsidR="00B23B58" w:rsidRDefault="00B23B58" w:rsidP="00B23B58">
            <w:pPr>
              <w:snapToGrid w:val="0"/>
              <w:jc w:val="center"/>
              <w:rPr>
                <w:rFonts w:ascii="Times New Roman" w:hAnsi="Times New Roman"/>
                <w:bCs/>
                <w:sz w:val="21"/>
                <w:szCs w:val="21"/>
              </w:rPr>
            </w:pPr>
            <w:r>
              <w:rPr>
                <w:rFonts w:ascii="Times New Roman" w:hAnsi="Times New Roman" w:hint="eastAsia"/>
                <w:bCs/>
                <w:sz w:val="21"/>
                <w:szCs w:val="21"/>
              </w:rPr>
              <w:t>讲述教学法、问题导向学习</w:t>
            </w:r>
          </w:p>
        </w:tc>
        <w:tc>
          <w:tcPr>
            <w:tcW w:w="1698" w:type="dxa"/>
          </w:tcPr>
          <w:p w:rsidR="00B23B58" w:rsidRDefault="00B23B58" w:rsidP="00B23B58">
            <w:pPr>
              <w:jc w:val="center"/>
            </w:pPr>
            <w:r w:rsidRPr="00E277EE">
              <w:rPr>
                <w:rFonts w:ascii="Times New Roman" w:hAnsi="Times New Roman" w:hint="eastAsia"/>
                <w:bCs/>
                <w:sz w:val="21"/>
                <w:szCs w:val="21"/>
              </w:rPr>
              <w:t>随堂提问、期末考试</w:t>
            </w:r>
          </w:p>
        </w:tc>
        <w:tc>
          <w:tcPr>
            <w:tcW w:w="713" w:type="dxa"/>
            <w:vAlign w:val="center"/>
          </w:tcPr>
          <w:p w:rsidR="00B23B58" w:rsidRDefault="00B23B58" w:rsidP="00B23B58">
            <w:pPr>
              <w:widowControl/>
              <w:jc w:val="center"/>
              <w:textAlignment w:val="center"/>
              <w:rPr>
                <w:color w:val="000000"/>
                <w:sz w:val="21"/>
                <w:szCs w:val="21"/>
                <w:lang w:bidi="ar"/>
              </w:rPr>
            </w:pPr>
            <w:r>
              <w:rPr>
                <w:rFonts w:hint="eastAsia"/>
                <w:color w:val="000000"/>
                <w:sz w:val="21"/>
                <w:szCs w:val="21"/>
                <w:lang w:bidi="ar"/>
              </w:rPr>
              <w:t>2</w:t>
            </w:r>
          </w:p>
        </w:tc>
        <w:tc>
          <w:tcPr>
            <w:tcW w:w="659" w:type="dxa"/>
            <w:vAlign w:val="center"/>
          </w:tcPr>
          <w:p w:rsidR="00B23B58" w:rsidRDefault="00B23B58" w:rsidP="00B23B58">
            <w:pPr>
              <w:jc w:val="center"/>
              <w:rPr>
                <w:sz w:val="21"/>
                <w:szCs w:val="21"/>
              </w:rPr>
            </w:pPr>
            <w:r>
              <w:rPr>
                <w:rFonts w:hint="eastAsia"/>
                <w:sz w:val="21"/>
                <w:szCs w:val="21"/>
              </w:rPr>
              <w:t>0</w:t>
            </w:r>
          </w:p>
        </w:tc>
        <w:tc>
          <w:tcPr>
            <w:tcW w:w="705" w:type="dxa"/>
            <w:tcBorders>
              <w:right w:val="single" w:sz="12" w:space="0" w:color="auto"/>
            </w:tcBorders>
            <w:vAlign w:val="center"/>
          </w:tcPr>
          <w:p w:rsidR="00B23B58" w:rsidRDefault="00B23B58" w:rsidP="00B23B58">
            <w:pPr>
              <w:widowControl/>
              <w:jc w:val="center"/>
              <w:textAlignment w:val="center"/>
              <w:rPr>
                <w:color w:val="000000"/>
                <w:sz w:val="21"/>
                <w:szCs w:val="21"/>
                <w:lang w:bidi="ar"/>
              </w:rPr>
            </w:pPr>
            <w:r>
              <w:rPr>
                <w:rFonts w:hint="eastAsia"/>
                <w:color w:val="000000"/>
                <w:sz w:val="21"/>
                <w:szCs w:val="21"/>
                <w:lang w:bidi="ar"/>
              </w:rPr>
              <w:t>2</w:t>
            </w:r>
          </w:p>
        </w:tc>
      </w:tr>
      <w:tr w:rsidR="00B23B58" w:rsidTr="00C96152">
        <w:trPr>
          <w:trHeight w:val="454"/>
          <w:jc w:val="center"/>
        </w:trPr>
        <w:tc>
          <w:tcPr>
            <w:tcW w:w="1821" w:type="dxa"/>
            <w:tcBorders>
              <w:left w:val="single" w:sz="12" w:space="0" w:color="auto"/>
            </w:tcBorders>
            <w:vAlign w:val="center"/>
          </w:tcPr>
          <w:p w:rsidR="00B23B58" w:rsidRDefault="00B23B58" w:rsidP="00B23B58">
            <w:pPr>
              <w:snapToGrid w:val="0"/>
              <w:spacing w:line="288" w:lineRule="auto"/>
              <w:jc w:val="left"/>
              <w:rPr>
                <w:rFonts w:eastAsia="PMingLiU"/>
                <w:sz w:val="21"/>
                <w:szCs w:val="21"/>
                <w:lang w:eastAsia="zh-TW"/>
              </w:rPr>
            </w:pPr>
            <w:r>
              <w:rPr>
                <w:rFonts w:hint="eastAsia"/>
                <w:sz w:val="21"/>
                <w:szCs w:val="21"/>
              </w:rPr>
              <w:t>10</w:t>
            </w:r>
            <w:r>
              <w:rPr>
                <w:rFonts w:hint="eastAsia"/>
                <w:sz w:val="21"/>
                <w:szCs w:val="21"/>
                <w:lang w:eastAsia="zh-TW"/>
              </w:rPr>
              <w:t>护理教育学理论的实践应用</w:t>
            </w:r>
          </w:p>
        </w:tc>
        <w:tc>
          <w:tcPr>
            <w:tcW w:w="2680" w:type="dxa"/>
            <w:vAlign w:val="center"/>
          </w:tcPr>
          <w:p w:rsidR="00B23B58" w:rsidRDefault="00B23B58" w:rsidP="00B23B58">
            <w:pPr>
              <w:snapToGrid w:val="0"/>
              <w:jc w:val="center"/>
              <w:rPr>
                <w:rFonts w:ascii="Times New Roman" w:hAnsi="Times New Roman"/>
                <w:bCs/>
                <w:sz w:val="21"/>
                <w:szCs w:val="21"/>
              </w:rPr>
            </w:pPr>
            <w:r>
              <w:rPr>
                <w:rFonts w:ascii="Times New Roman" w:hAnsi="Times New Roman" w:hint="eastAsia"/>
                <w:bCs/>
                <w:sz w:val="21"/>
                <w:szCs w:val="21"/>
              </w:rPr>
              <w:t>讲述教学法、问题导向学习</w:t>
            </w:r>
          </w:p>
        </w:tc>
        <w:tc>
          <w:tcPr>
            <w:tcW w:w="1698" w:type="dxa"/>
          </w:tcPr>
          <w:p w:rsidR="00B23B58" w:rsidRDefault="00B23B58" w:rsidP="00B23B58">
            <w:pPr>
              <w:jc w:val="center"/>
            </w:pPr>
            <w:r w:rsidRPr="00E277EE">
              <w:rPr>
                <w:rFonts w:ascii="Times New Roman" w:hAnsi="Times New Roman" w:hint="eastAsia"/>
                <w:bCs/>
                <w:sz w:val="21"/>
                <w:szCs w:val="21"/>
              </w:rPr>
              <w:t>随堂提问、期末考试</w:t>
            </w:r>
          </w:p>
        </w:tc>
        <w:tc>
          <w:tcPr>
            <w:tcW w:w="713" w:type="dxa"/>
            <w:vAlign w:val="center"/>
          </w:tcPr>
          <w:p w:rsidR="00B23B58" w:rsidRDefault="00B23B58" w:rsidP="00B23B58">
            <w:pPr>
              <w:widowControl/>
              <w:jc w:val="center"/>
              <w:textAlignment w:val="center"/>
              <w:rPr>
                <w:color w:val="000000"/>
                <w:sz w:val="21"/>
                <w:szCs w:val="21"/>
                <w:lang w:bidi="ar"/>
              </w:rPr>
            </w:pPr>
            <w:r>
              <w:rPr>
                <w:rFonts w:hint="eastAsia"/>
                <w:color w:val="000000"/>
                <w:sz w:val="21"/>
                <w:szCs w:val="21"/>
                <w:lang w:bidi="ar"/>
              </w:rPr>
              <w:t>2</w:t>
            </w:r>
          </w:p>
        </w:tc>
        <w:tc>
          <w:tcPr>
            <w:tcW w:w="659" w:type="dxa"/>
            <w:vAlign w:val="center"/>
          </w:tcPr>
          <w:p w:rsidR="00B23B58" w:rsidRDefault="00B23B58" w:rsidP="00B23B58">
            <w:pPr>
              <w:jc w:val="center"/>
              <w:rPr>
                <w:sz w:val="21"/>
                <w:szCs w:val="21"/>
              </w:rPr>
            </w:pPr>
            <w:r>
              <w:rPr>
                <w:rFonts w:hint="eastAsia"/>
                <w:sz w:val="21"/>
                <w:szCs w:val="21"/>
              </w:rPr>
              <w:t>0</w:t>
            </w:r>
          </w:p>
        </w:tc>
        <w:tc>
          <w:tcPr>
            <w:tcW w:w="705" w:type="dxa"/>
            <w:tcBorders>
              <w:right w:val="single" w:sz="12" w:space="0" w:color="auto"/>
            </w:tcBorders>
            <w:vAlign w:val="center"/>
          </w:tcPr>
          <w:p w:rsidR="00B23B58" w:rsidRDefault="00B23B58" w:rsidP="00B23B58">
            <w:pPr>
              <w:widowControl/>
              <w:jc w:val="center"/>
              <w:textAlignment w:val="center"/>
              <w:rPr>
                <w:color w:val="000000"/>
                <w:sz w:val="21"/>
                <w:szCs w:val="21"/>
                <w:lang w:bidi="ar"/>
              </w:rPr>
            </w:pPr>
            <w:r>
              <w:rPr>
                <w:rFonts w:hint="eastAsia"/>
                <w:color w:val="000000"/>
                <w:sz w:val="21"/>
                <w:szCs w:val="21"/>
                <w:lang w:bidi="ar"/>
              </w:rPr>
              <w:t>2</w:t>
            </w:r>
          </w:p>
        </w:tc>
      </w:tr>
      <w:tr w:rsidR="00E91997" w:rsidTr="00B23B58">
        <w:trPr>
          <w:trHeight w:val="454"/>
          <w:jc w:val="center"/>
        </w:trPr>
        <w:tc>
          <w:tcPr>
            <w:tcW w:w="6199" w:type="dxa"/>
            <w:gridSpan w:val="3"/>
            <w:tcBorders>
              <w:left w:val="single" w:sz="12" w:space="0" w:color="auto"/>
              <w:bottom w:val="single" w:sz="12" w:space="0" w:color="auto"/>
            </w:tcBorders>
            <w:vAlign w:val="center"/>
          </w:tcPr>
          <w:p w:rsidR="00E91997" w:rsidRDefault="00E91997" w:rsidP="001E3271">
            <w:pPr>
              <w:pStyle w:val="DG"/>
              <w:rPr>
                <w:szCs w:val="21"/>
              </w:rPr>
            </w:pPr>
            <w:r>
              <w:rPr>
                <w:rFonts w:hint="eastAsia"/>
                <w:szCs w:val="21"/>
              </w:rPr>
              <w:t>合计</w:t>
            </w:r>
          </w:p>
        </w:tc>
        <w:tc>
          <w:tcPr>
            <w:tcW w:w="713" w:type="dxa"/>
            <w:tcBorders>
              <w:bottom w:val="single" w:sz="12" w:space="0" w:color="auto"/>
            </w:tcBorders>
            <w:vAlign w:val="center"/>
          </w:tcPr>
          <w:p w:rsidR="00E91997" w:rsidRDefault="00E91997" w:rsidP="001E3271">
            <w:pPr>
              <w:snapToGrid w:val="0"/>
              <w:jc w:val="center"/>
              <w:rPr>
                <w:rFonts w:ascii="Times New Roman" w:hAnsi="Times New Roman"/>
                <w:bCs/>
                <w:sz w:val="21"/>
                <w:szCs w:val="21"/>
              </w:rPr>
            </w:pPr>
            <w:r>
              <w:rPr>
                <w:rFonts w:ascii="Times New Roman" w:hAnsi="Times New Roman" w:hint="eastAsia"/>
                <w:bCs/>
                <w:sz w:val="21"/>
                <w:szCs w:val="21"/>
              </w:rPr>
              <w:t>32</w:t>
            </w:r>
          </w:p>
        </w:tc>
        <w:tc>
          <w:tcPr>
            <w:tcW w:w="659" w:type="dxa"/>
            <w:tcBorders>
              <w:bottom w:val="single" w:sz="12" w:space="0" w:color="auto"/>
            </w:tcBorders>
            <w:vAlign w:val="center"/>
          </w:tcPr>
          <w:p w:rsidR="00E91997" w:rsidRDefault="00E91997" w:rsidP="001E3271">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bottom w:val="single" w:sz="12" w:space="0" w:color="auto"/>
              <w:right w:val="single" w:sz="12" w:space="0" w:color="auto"/>
            </w:tcBorders>
            <w:vAlign w:val="center"/>
          </w:tcPr>
          <w:p w:rsidR="00E91997" w:rsidRDefault="00E91997" w:rsidP="001E3271">
            <w:pPr>
              <w:snapToGrid w:val="0"/>
              <w:jc w:val="center"/>
              <w:rPr>
                <w:rFonts w:ascii="Times New Roman" w:hAnsi="Times New Roman"/>
                <w:bCs/>
                <w:sz w:val="21"/>
                <w:szCs w:val="21"/>
              </w:rPr>
            </w:pPr>
            <w:r>
              <w:rPr>
                <w:rFonts w:ascii="Times New Roman" w:hAnsi="Times New Roman" w:hint="eastAsia"/>
                <w:bCs/>
                <w:sz w:val="21"/>
                <w:szCs w:val="21"/>
              </w:rPr>
              <w:t>32</w:t>
            </w:r>
          </w:p>
        </w:tc>
      </w:tr>
    </w:tbl>
    <w:p w:rsidR="00946467" w:rsidRDefault="00CD3F4B">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94646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rsidR="00946467" w:rsidRDefault="00CD3F4B">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rsidR="00946467" w:rsidRDefault="00CD3F4B">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rsidR="00946467" w:rsidRDefault="00CD3F4B">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rsidR="00946467" w:rsidRDefault="00CD3F4B">
            <w:pPr>
              <w:pStyle w:val="DG"/>
              <w:rPr>
                <w:szCs w:val="16"/>
              </w:rPr>
            </w:pPr>
            <w:r>
              <w:rPr>
                <w:rFonts w:hint="eastAsia"/>
                <w:szCs w:val="16"/>
              </w:rPr>
              <w:t>实验</w:t>
            </w:r>
          </w:p>
          <w:p w:rsidR="00946467" w:rsidRDefault="00CD3F4B">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rsidR="00946467" w:rsidRDefault="00CD3F4B">
            <w:pPr>
              <w:pStyle w:val="DG"/>
              <w:rPr>
                <w:szCs w:val="16"/>
              </w:rPr>
            </w:pPr>
            <w:r>
              <w:rPr>
                <w:rFonts w:hint="eastAsia"/>
                <w:szCs w:val="16"/>
              </w:rPr>
              <w:t>实验</w:t>
            </w:r>
          </w:p>
          <w:p w:rsidR="00946467" w:rsidRDefault="00CD3F4B">
            <w:pPr>
              <w:pStyle w:val="DG"/>
              <w:rPr>
                <w:szCs w:val="16"/>
              </w:rPr>
            </w:pPr>
            <w:r>
              <w:rPr>
                <w:rFonts w:hint="eastAsia"/>
                <w:szCs w:val="16"/>
              </w:rPr>
              <w:t>类型</w:t>
            </w:r>
          </w:p>
        </w:tc>
      </w:tr>
      <w:tr w:rsidR="0094646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46467" w:rsidRDefault="00CD3F4B">
            <w:pPr>
              <w:pStyle w:val="DG0"/>
            </w:pPr>
            <w:r>
              <w:rPr>
                <w:rFonts w:hint="eastAsia"/>
              </w:rPr>
              <w:lastRenderedPageBreak/>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46467" w:rsidRDefault="00946467">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rsidR="00946467" w:rsidRDefault="00946467">
            <w:pPr>
              <w:pStyle w:val="DG0"/>
              <w:jc w:val="left"/>
            </w:pPr>
          </w:p>
        </w:tc>
        <w:tc>
          <w:tcPr>
            <w:tcW w:w="842" w:type="dxa"/>
            <w:tcBorders>
              <w:left w:val="single" w:sz="4" w:space="0" w:color="auto"/>
              <w:right w:val="single" w:sz="4" w:space="0" w:color="auto"/>
            </w:tcBorders>
            <w:shd w:val="clear" w:color="auto" w:fill="auto"/>
            <w:vAlign w:val="center"/>
          </w:tcPr>
          <w:p w:rsidR="00946467" w:rsidRDefault="00946467">
            <w:pPr>
              <w:pStyle w:val="DG0"/>
            </w:pPr>
          </w:p>
        </w:tc>
        <w:tc>
          <w:tcPr>
            <w:tcW w:w="928" w:type="dxa"/>
            <w:tcBorders>
              <w:left w:val="single" w:sz="4" w:space="0" w:color="auto"/>
              <w:right w:val="single" w:sz="12" w:space="0" w:color="auto"/>
            </w:tcBorders>
            <w:shd w:val="clear" w:color="auto" w:fill="auto"/>
            <w:vAlign w:val="center"/>
          </w:tcPr>
          <w:p w:rsidR="00946467" w:rsidRDefault="00946467">
            <w:pPr>
              <w:pStyle w:val="DG0"/>
            </w:pPr>
          </w:p>
        </w:tc>
      </w:tr>
      <w:tr w:rsidR="0094646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46467" w:rsidRDefault="00CD3F4B">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46467" w:rsidRDefault="00946467">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rsidR="00946467" w:rsidRDefault="00946467">
            <w:pPr>
              <w:pStyle w:val="DG0"/>
              <w:jc w:val="left"/>
            </w:pPr>
          </w:p>
        </w:tc>
        <w:tc>
          <w:tcPr>
            <w:tcW w:w="842" w:type="dxa"/>
            <w:tcBorders>
              <w:left w:val="single" w:sz="4" w:space="0" w:color="auto"/>
              <w:bottom w:val="single" w:sz="4" w:space="0" w:color="auto"/>
              <w:right w:val="single" w:sz="4" w:space="0" w:color="auto"/>
            </w:tcBorders>
            <w:shd w:val="clear" w:color="auto" w:fill="auto"/>
            <w:vAlign w:val="center"/>
          </w:tcPr>
          <w:p w:rsidR="00946467" w:rsidRDefault="00946467">
            <w:pPr>
              <w:pStyle w:val="DG0"/>
            </w:pPr>
          </w:p>
        </w:tc>
        <w:tc>
          <w:tcPr>
            <w:tcW w:w="928" w:type="dxa"/>
            <w:tcBorders>
              <w:left w:val="single" w:sz="4" w:space="0" w:color="auto"/>
              <w:bottom w:val="single" w:sz="4" w:space="0" w:color="auto"/>
              <w:right w:val="single" w:sz="12" w:space="0" w:color="auto"/>
            </w:tcBorders>
            <w:shd w:val="clear" w:color="auto" w:fill="auto"/>
            <w:vAlign w:val="center"/>
          </w:tcPr>
          <w:p w:rsidR="00946467" w:rsidRDefault="00946467">
            <w:pPr>
              <w:pStyle w:val="DG0"/>
            </w:pPr>
          </w:p>
        </w:tc>
      </w:tr>
      <w:tr w:rsidR="0094646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46467" w:rsidRDefault="00CD3F4B">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46467" w:rsidRDefault="00946467">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rsidR="00946467" w:rsidRDefault="00946467">
            <w:pPr>
              <w:pStyle w:val="DG0"/>
              <w:jc w:val="left"/>
            </w:pPr>
          </w:p>
        </w:tc>
        <w:tc>
          <w:tcPr>
            <w:tcW w:w="842" w:type="dxa"/>
            <w:tcBorders>
              <w:left w:val="single" w:sz="4" w:space="0" w:color="auto"/>
              <w:right w:val="single" w:sz="4" w:space="0" w:color="auto"/>
            </w:tcBorders>
            <w:shd w:val="clear" w:color="auto" w:fill="auto"/>
            <w:vAlign w:val="center"/>
          </w:tcPr>
          <w:p w:rsidR="00946467" w:rsidRDefault="00946467">
            <w:pPr>
              <w:pStyle w:val="DG0"/>
            </w:pPr>
          </w:p>
        </w:tc>
        <w:tc>
          <w:tcPr>
            <w:tcW w:w="928" w:type="dxa"/>
            <w:tcBorders>
              <w:left w:val="single" w:sz="4" w:space="0" w:color="auto"/>
              <w:right w:val="single" w:sz="12" w:space="0" w:color="auto"/>
            </w:tcBorders>
            <w:shd w:val="clear" w:color="auto" w:fill="auto"/>
            <w:vAlign w:val="center"/>
          </w:tcPr>
          <w:p w:rsidR="00946467" w:rsidRDefault="00946467">
            <w:pPr>
              <w:pStyle w:val="DG0"/>
            </w:pPr>
          </w:p>
        </w:tc>
      </w:tr>
      <w:tr w:rsidR="00946467">
        <w:trPr>
          <w:trHeight w:val="454"/>
          <w:jc w:val="center"/>
        </w:trPr>
        <w:tc>
          <w:tcPr>
            <w:tcW w:w="8276" w:type="dxa"/>
            <w:gridSpan w:val="5"/>
            <w:tcBorders>
              <w:top w:val="single" w:sz="12" w:space="0" w:color="auto"/>
              <w:left w:val="nil"/>
              <w:bottom w:val="nil"/>
              <w:right w:val="nil"/>
            </w:tcBorders>
            <w:shd w:val="clear" w:color="auto" w:fill="auto"/>
            <w:vAlign w:val="center"/>
          </w:tcPr>
          <w:p w:rsidR="00946467" w:rsidRDefault="00CD3F4B">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946467" w:rsidRDefault="00CD3F4B">
      <w:pPr>
        <w:pStyle w:val="DG1"/>
        <w:spacing w:beforeLines="100" w:before="326" w:line="360" w:lineRule="auto"/>
        <w:ind w:firstLineChars="50" w:firstLine="140"/>
        <w:rPr>
          <w:rFonts w:ascii="黑体" w:hAnsi="宋体"/>
        </w:rPr>
      </w:pPr>
      <w:bookmarkStart w:id="0" w:name="OLE_LINK2"/>
      <w:bookmarkStart w:id="1"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144"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514"/>
      </w:tblGrid>
      <w:tr w:rsidR="00946467" w:rsidTr="00E91997">
        <w:trPr>
          <w:trHeight w:val="1202"/>
        </w:trPr>
        <w:tc>
          <w:tcPr>
            <w:tcW w:w="8515" w:type="dxa"/>
            <w:vAlign w:val="center"/>
          </w:tcPr>
          <w:bookmarkEnd w:id="0"/>
          <w:bookmarkEnd w:id="1"/>
          <w:p w:rsidR="00946467" w:rsidRDefault="00E91997">
            <w:pPr>
              <w:pStyle w:val="DG0"/>
              <w:jc w:val="left"/>
            </w:pPr>
            <w:r>
              <w:rPr>
                <w:rFonts w:hint="eastAsia"/>
              </w:rPr>
              <w:t>课程中引入</w:t>
            </w:r>
            <w:proofErr w:type="gramStart"/>
            <w:r>
              <w:rPr>
                <w:rFonts w:hint="eastAsia"/>
              </w:rPr>
              <w:t>思政教育</w:t>
            </w:r>
            <w:proofErr w:type="gramEnd"/>
            <w:r>
              <w:rPr>
                <w:rFonts w:hint="eastAsia"/>
              </w:rPr>
              <w:t>相关的经典文献和理论</w:t>
            </w:r>
            <w:r>
              <w:rPr>
                <w:rFonts w:hint="eastAsia"/>
              </w:rPr>
              <w:t>,</w:t>
            </w:r>
            <w:r>
              <w:rPr>
                <w:rFonts w:hint="eastAsia"/>
              </w:rPr>
              <w:t>促使学生深刻理解和领悟</w:t>
            </w:r>
            <w:proofErr w:type="gramStart"/>
            <w:r>
              <w:rPr>
                <w:rFonts w:hint="eastAsia"/>
              </w:rPr>
              <w:t>思政教育</w:t>
            </w:r>
            <w:proofErr w:type="gramEnd"/>
            <w:r>
              <w:rPr>
                <w:rFonts w:hint="eastAsia"/>
              </w:rPr>
              <w:t>的核心价值。采用讨论、案例分析等互动式教学方法，引导学生主动参与</w:t>
            </w:r>
            <w:proofErr w:type="gramStart"/>
            <w:r>
              <w:rPr>
                <w:rFonts w:hint="eastAsia"/>
              </w:rPr>
              <w:t>思政教育</w:t>
            </w:r>
            <w:proofErr w:type="gramEnd"/>
            <w:r>
              <w:rPr>
                <w:rFonts w:hint="eastAsia"/>
              </w:rPr>
              <w:t>的思考和实践，同时提醒学生关注国家、民族和人类的发展大局。通过人文关怀教育使学生深刻认识护理学专业的核心价值是关怀、尊重和帮助，不仅关注患者躯体疾病，还能理解他们的疾痛体验，给予心灵抚慰。鼓励学生进行一些</w:t>
            </w:r>
            <w:proofErr w:type="gramStart"/>
            <w:r>
              <w:rPr>
                <w:rFonts w:hint="eastAsia"/>
              </w:rPr>
              <w:t>思政教育</w:t>
            </w:r>
            <w:proofErr w:type="gramEnd"/>
            <w:r>
              <w:rPr>
                <w:rFonts w:hint="eastAsia"/>
              </w:rPr>
              <w:t>实践活动</w:t>
            </w:r>
            <w:r>
              <w:rPr>
                <w:rFonts w:hint="eastAsia"/>
              </w:rPr>
              <w:t>,</w:t>
            </w:r>
            <w:r>
              <w:rPr>
                <w:rFonts w:hint="eastAsia"/>
              </w:rPr>
              <w:t>如参观社会主义教育实践基地、开展社区卫生教育服务等，增强</w:t>
            </w:r>
            <w:proofErr w:type="gramStart"/>
            <w:r>
              <w:rPr>
                <w:rFonts w:hint="eastAsia"/>
              </w:rPr>
              <w:t>思政教育</w:t>
            </w:r>
            <w:proofErr w:type="gramEnd"/>
            <w:r>
              <w:rPr>
                <w:rFonts w:hint="eastAsia"/>
              </w:rPr>
              <w:t>的实践性和体验感，提升学生的人性境界，使学生善待自己、他人和环境，充分理解人生的意义，愿意把个人机制的实现与社会价值的实现统一起来。</w:t>
            </w:r>
          </w:p>
        </w:tc>
      </w:tr>
    </w:tbl>
    <w:p w:rsidR="00E91997" w:rsidRDefault="00CD3F4B">
      <w:pPr>
        <w:pStyle w:val="DG1"/>
        <w:spacing w:beforeLines="100" w:before="326" w:line="360" w:lineRule="auto"/>
        <w:rPr>
          <w:rFonts w:ascii="黑体" w:hAnsi="宋体"/>
        </w:rPr>
      </w:pPr>
      <w:r>
        <w:rPr>
          <w:rFonts w:ascii="黑体" w:hAnsi="宋体" w:hint="eastAsia"/>
        </w:rPr>
        <w:t>五、课程考核</w:t>
      </w:r>
      <w:bookmarkStart w:id="2" w:name="OLE_LINK4"/>
      <w:bookmarkStart w:id="3" w:name="OLE_LINK3"/>
    </w:p>
    <w:tbl>
      <w:tblPr>
        <w:tblStyle w:val="aa"/>
        <w:tblW w:w="0" w:type="auto"/>
        <w:tblLook w:val="04A0" w:firstRow="1" w:lastRow="0" w:firstColumn="1" w:lastColumn="0" w:noHBand="0" w:noVBand="1"/>
      </w:tblPr>
      <w:tblGrid>
        <w:gridCol w:w="836"/>
        <w:gridCol w:w="1701"/>
        <w:gridCol w:w="1361"/>
        <w:gridCol w:w="612"/>
        <w:gridCol w:w="612"/>
        <w:gridCol w:w="612"/>
        <w:gridCol w:w="612"/>
        <w:gridCol w:w="612"/>
        <w:gridCol w:w="612"/>
        <w:gridCol w:w="706"/>
      </w:tblGrid>
      <w:tr w:rsidR="00946467" w:rsidTr="00E91997">
        <w:trPr>
          <w:trHeight w:val="454"/>
        </w:trPr>
        <w:tc>
          <w:tcPr>
            <w:tcW w:w="836" w:type="dxa"/>
            <w:vMerge w:val="restart"/>
            <w:tcBorders>
              <w:top w:val="single" w:sz="12" w:space="0" w:color="auto"/>
              <w:left w:val="single" w:sz="12" w:space="0" w:color="auto"/>
            </w:tcBorders>
            <w:vAlign w:val="center"/>
          </w:tcPr>
          <w:bookmarkEnd w:id="2"/>
          <w:bookmarkEnd w:id="3"/>
          <w:p w:rsidR="00946467" w:rsidRDefault="00CD3F4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1701" w:type="dxa"/>
            <w:vMerge w:val="restart"/>
            <w:tcBorders>
              <w:top w:val="single" w:sz="12" w:space="0" w:color="auto"/>
            </w:tcBorders>
            <w:vAlign w:val="center"/>
          </w:tcPr>
          <w:p w:rsidR="00946467" w:rsidRDefault="00CD3F4B">
            <w:pPr>
              <w:pStyle w:val="DG1"/>
              <w:spacing w:line="240" w:lineRule="auto"/>
              <w:jc w:val="center"/>
              <w:rPr>
                <w:rFonts w:ascii="黑体" w:hAnsi="宋体"/>
              </w:rPr>
            </w:pPr>
            <w:r>
              <w:rPr>
                <w:rFonts w:ascii="黑体" w:hAnsi="黑体" w:hint="eastAsia"/>
                <w:bCs/>
                <w:sz w:val="21"/>
                <w:szCs w:val="21"/>
              </w:rPr>
              <w:t>占比</w:t>
            </w:r>
          </w:p>
        </w:tc>
        <w:tc>
          <w:tcPr>
            <w:tcW w:w="1361" w:type="dxa"/>
            <w:vMerge w:val="restart"/>
            <w:tcBorders>
              <w:top w:val="single" w:sz="12" w:space="0" w:color="auto"/>
              <w:right w:val="double" w:sz="4" w:space="0" w:color="auto"/>
            </w:tcBorders>
            <w:vAlign w:val="center"/>
          </w:tcPr>
          <w:p w:rsidR="00946467" w:rsidRDefault="00CD3F4B">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946467" w:rsidRDefault="00CD3F4B">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946467" w:rsidRDefault="00CD3F4B">
            <w:pPr>
              <w:pStyle w:val="DG1"/>
              <w:spacing w:line="240" w:lineRule="auto"/>
              <w:jc w:val="center"/>
              <w:rPr>
                <w:rFonts w:ascii="黑体" w:hAnsi="黑体"/>
                <w:bCs/>
                <w:sz w:val="21"/>
                <w:szCs w:val="21"/>
              </w:rPr>
            </w:pPr>
            <w:r>
              <w:rPr>
                <w:rFonts w:ascii="黑体" w:hAnsi="黑体" w:hint="eastAsia"/>
                <w:bCs/>
                <w:sz w:val="21"/>
                <w:szCs w:val="21"/>
              </w:rPr>
              <w:t>合计</w:t>
            </w:r>
          </w:p>
        </w:tc>
      </w:tr>
      <w:tr w:rsidR="00946467" w:rsidTr="00E91997">
        <w:trPr>
          <w:trHeight w:val="454"/>
        </w:trPr>
        <w:tc>
          <w:tcPr>
            <w:tcW w:w="836" w:type="dxa"/>
            <w:vMerge/>
            <w:tcBorders>
              <w:left w:val="single" w:sz="12" w:space="0" w:color="auto"/>
            </w:tcBorders>
          </w:tcPr>
          <w:p w:rsidR="00946467" w:rsidRDefault="00946467">
            <w:pPr>
              <w:snapToGrid w:val="0"/>
              <w:jc w:val="center"/>
              <w:rPr>
                <w:rFonts w:ascii="黑体" w:eastAsia="黑体" w:hAnsi="黑体"/>
                <w:bCs/>
                <w:sz w:val="21"/>
                <w:szCs w:val="21"/>
              </w:rPr>
            </w:pPr>
          </w:p>
        </w:tc>
        <w:tc>
          <w:tcPr>
            <w:tcW w:w="1701" w:type="dxa"/>
            <w:vMerge/>
          </w:tcPr>
          <w:p w:rsidR="00946467" w:rsidRDefault="00946467">
            <w:pPr>
              <w:pStyle w:val="DG1"/>
              <w:rPr>
                <w:rFonts w:ascii="黑体" w:hAnsi="黑体"/>
                <w:bCs/>
                <w:sz w:val="21"/>
                <w:szCs w:val="21"/>
              </w:rPr>
            </w:pPr>
          </w:p>
        </w:tc>
        <w:tc>
          <w:tcPr>
            <w:tcW w:w="1361" w:type="dxa"/>
            <w:vMerge/>
            <w:tcBorders>
              <w:right w:val="double" w:sz="4" w:space="0" w:color="auto"/>
            </w:tcBorders>
          </w:tcPr>
          <w:p w:rsidR="00946467" w:rsidRDefault="00946467">
            <w:pPr>
              <w:pStyle w:val="DG1"/>
              <w:rPr>
                <w:rFonts w:ascii="黑体" w:hAnsi="黑体"/>
                <w:bCs/>
                <w:sz w:val="21"/>
                <w:szCs w:val="21"/>
              </w:rPr>
            </w:pPr>
          </w:p>
        </w:tc>
        <w:tc>
          <w:tcPr>
            <w:tcW w:w="612" w:type="dxa"/>
            <w:tcBorders>
              <w:left w:val="double" w:sz="4" w:space="0" w:color="auto"/>
            </w:tcBorders>
            <w:vAlign w:val="center"/>
          </w:tcPr>
          <w:p w:rsidR="00946467" w:rsidRDefault="00E91997">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rsidR="00946467" w:rsidRDefault="00E91997">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rsidR="00946467" w:rsidRDefault="00E91997">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rsidR="00946467" w:rsidRDefault="00E91997">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rsidR="00946467" w:rsidRDefault="00E91997">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rsidR="00946467" w:rsidRDefault="00E91997">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rsidR="00946467" w:rsidRDefault="00946467">
            <w:pPr>
              <w:pStyle w:val="DG1"/>
              <w:spacing w:line="240" w:lineRule="auto"/>
              <w:jc w:val="center"/>
              <w:rPr>
                <w:rFonts w:ascii="黑体" w:hAnsi="黑体"/>
                <w:bCs/>
                <w:sz w:val="21"/>
                <w:szCs w:val="21"/>
              </w:rPr>
            </w:pPr>
          </w:p>
        </w:tc>
      </w:tr>
      <w:tr w:rsidR="00E91997" w:rsidTr="00E91997">
        <w:trPr>
          <w:trHeight w:val="454"/>
        </w:trPr>
        <w:tc>
          <w:tcPr>
            <w:tcW w:w="836" w:type="dxa"/>
            <w:tcBorders>
              <w:left w:val="single" w:sz="12" w:space="0" w:color="auto"/>
            </w:tcBorders>
            <w:vAlign w:val="center"/>
          </w:tcPr>
          <w:p w:rsidR="00E91997" w:rsidRDefault="00E91997" w:rsidP="00E91997">
            <w:pPr>
              <w:snapToGrid w:val="0"/>
              <w:jc w:val="center"/>
              <w:rPr>
                <w:rFonts w:ascii="Arial" w:eastAsia="黑体" w:hAnsi="Arial" w:cs="Arial"/>
                <w:bCs/>
                <w:sz w:val="21"/>
                <w:szCs w:val="21"/>
              </w:rPr>
            </w:pPr>
            <w:r>
              <w:rPr>
                <w:rFonts w:ascii="Arial" w:eastAsia="黑体" w:hAnsi="Arial" w:cs="Arial"/>
                <w:bCs/>
                <w:sz w:val="21"/>
                <w:szCs w:val="21"/>
              </w:rPr>
              <w:t>1</w:t>
            </w:r>
          </w:p>
        </w:tc>
        <w:tc>
          <w:tcPr>
            <w:tcW w:w="1701" w:type="dxa"/>
            <w:vAlign w:val="center"/>
          </w:tcPr>
          <w:p w:rsidR="00E91997" w:rsidRPr="00DA24BF" w:rsidRDefault="00E91997" w:rsidP="00E91997">
            <w:pPr>
              <w:jc w:val="center"/>
              <w:rPr>
                <w:rFonts w:cs="Arial"/>
                <w:bCs/>
                <w:sz w:val="21"/>
                <w:szCs w:val="21"/>
              </w:rPr>
            </w:pPr>
            <w:r>
              <w:rPr>
                <w:rFonts w:cs="Arial" w:hint="eastAsia"/>
                <w:sz w:val="20"/>
                <w:szCs w:val="20"/>
              </w:rPr>
              <w:t>期末闭卷考</w:t>
            </w:r>
          </w:p>
        </w:tc>
        <w:tc>
          <w:tcPr>
            <w:tcW w:w="1361" w:type="dxa"/>
            <w:tcBorders>
              <w:right w:val="double" w:sz="4" w:space="0" w:color="auto"/>
            </w:tcBorders>
            <w:vAlign w:val="center"/>
          </w:tcPr>
          <w:p w:rsidR="00E91997" w:rsidRPr="00DA24BF" w:rsidRDefault="00E91997" w:rsidP="00E91997">
            <w:pPr>
              <w:snapToGrid w:val="0"/>
              <w:jc w:val="center"/>
              <w:rPr>
                <w:rFonts w:cs="Arial"/>
                <w:bCs/>
                <w:sz w:val="21"/>
                <w:szCs w:val="21"/>
              </w:rPr>
            </w:pPr>
            <w:r>
              <w:rPr>
                <w:rFonts w:cs="Arial"/>
                <w:sz w:val="20"/>
                <w:szCs w:val="20"/>
              </w:rPr>
              <w:t>5</w:t>
            </w:r>
            <w:r>
              <w:rPr>
                <w:rFonts w:cs="Arial" w:hint="eastAsia"/>
                <w:sz w:val="20"/>
                <w:szCs w:val="20"/>
              </w:rPr>
              <w:t>0%</w:t>
            </w:r>
          </w:p>
        </w:tc>
        <w:tc>
          <w:tcPr>
            <w:tcW w:w="612" w:type="dxa"/>
            <w:tcBorders>
              <w:left w:val="double" w:sz="4" w:space="0" w:color="auto"/>
            </w:tcBorders>
            <w:vAlign w:val="center"/>
          </w:tcPr>
          <w:p w:rsidR="00E91997" w:rsidRDefault="00E91997" w:rsidP="00E91997">
            <w:pPr>
              <w:pStyle w:val="DG0"/>
            </w:pPr>
            <w:r>
              <w:rPr>
                <w:rFonts w:hint="eastAsia"/>
              </w:rPr>
              <w:t>40</w:t>
            </w:r>
          </w:p>
        </w:tc>
        <w:tc>
          <w:tcPr>
            <w:tcW w:w="612" w:type="dxa"/>
            <w:vAlign w:val="center"/>
          </w:tcPr>
          <w:p w:rsidR="00E91997" w:rsidRDefault="00E91997" w:rsidP="00E91997">
            <w:pPr>
              <w:pStyle w:val="DG0"/>
            </w:pPr>
            <w:r>
              <w:rPr>
                <w:rFonts w:hint="eastAsia"/>
              </w:rPr>
              <w:t>30</w:t>
            </w:r>
          </w:p>
        </w:tc>
        <w:tc>
          <w:tcPr>
            <w:tcW w:w="612" w:type="dxa"/>
            <w:vAlign w:val="center"/>
          </w:tcPr>
          <w:p w:rsidR="00E91997" w:rsidRDefault="00E91997" w:rsidP="00E91997">
            <w:pPr>
              <w:pStyle w:val="DG0"/>
            </w:pPr>
            <w:r>
              <w:rPr>
                <w:rFonts w:hint="eastAsia"/>
              </w:rPr>
              <w:t>10</w:t>
            </w:r>
          </w:p>
        </w:tc>
        <w:tc>
          <w:tcPr>
            <w:tcW w:w="612" w:type="dxa"/>
            <w:vAlign w:val="center"/>
          </w:tcPr>
          <w:p w:rsidR="00E91997" w:rsidRDefault="00E91997" w:rsidP="00E91997">
            <w:pPr>
              <w:pStyle w:val="DG0"/>
            </w:pPr>
            <w:r>
              <w:rPr>
                <w:rFonts w:hint="eastAsia"/>
              </w:rPr>
              <w:t>10</w:t>
            </w:r>
          </w:p>
        </w:tc>
        <w:tc>
          <w:tcPr>
            <w:tcW w:w="612" w:type="dxa"/>
            <w:vAlign w:val="center"/>
          </w:tcPr>
          <w:p w:rsidR="00E91997" w:rsidRDefault="00E91997" w:rsidP="00E91997">
            <w:pPr>
              <w:pStyle w:val="DG0"/>
            </w:pPr>
            <w:r>
              <w:rPr>
                <w:rFonts w:hint="eastAsia"/>
              </w:rPr>
              <w:t>5</w:t>
            </w:r>
          </w:p>
        </w:tc>
        <w:tc>
          <w:tcPr>
            <w:tcW w:w="612" w:type="dxa"/>
            <w:vAlign w:val="center"/>
          </w:tcPr>
          <w:p w:rsidR="00E91997" w:rsidRDefault="00E91997" w:rsidP="00E91997">
            <w:pPr>
              <w:pStyle w:val="DG0"/>
            </w:pPr>
            <w:r>
              <w:rPr>
                <w:rFonts w:hint="eastAsia"/>
              </w:rPr>
              <w:t>5</w:t>
            </w:r>
          </w:p>
        </w:tc>
        <w:tc>
          <w:tcPr>
            <w:tcW w:w="706" w:type="dxa"/>
            <w:tcBorders>
              <w:right w:val="single" w:sz="12" w:space="0" w:color="auto"/>
            </w:tcBorders>
            <w:vAlign w:val="center"/>
          </w:tcPr>
          <w:p w:rsidR="00E91997" w:rsidRDefault="00E91997" w:rsidP="00E91997">
            <w:pPr>
              <w:pStyle w:val="DG0"/>
            </w:pPr>
            <w:r>
              <w:rPr>
                <w:rFonts w:hint="eastAsia"/>
              </w:rPr>
              <w:t>1</w:t>
            </w:r>
            <w:r>
              <w:t>00</w:t>
            </w:r>
          </w:p>
        </w:tc>
      </w:tr>
      <w:tr w:rsidR="00E91997" w:rsidTr="00E91997">
        <w:trPr>
          <w:trHeight w:val="454"/>
        </w:trPr>
        <w:tc>
          <w:tcPr>
            <w:tcW w:w="836" w:type="dxa"/>
            <w:tcBorders>
              <w:left w:val="single" w:sz="12" w:space="0" w:color="auto"/>
            </w:tcBorders>
            <w:vAlign w:val="center"/>
          </w:tcPr>
          <w:p w:rsidR="00E91997" w:rsidRDefault="00E91997" w:rsidP="00E91997">
            <w:pPr>
              <w:snapToGrid w:val="0"/>
              <w:jc w:val="center"/>
              <w:rPr>
                <w:rFonts w:ascii="Arial" w:eastAsia="黑体" w:hAnsi="Arial" w:cs="Arial"/>
                <w:bCs/>
                <w:sz w:val="21"/>
                <w:szCs w:val="21"/>
              </w:rPr>
            </w:pPr>
            <w:r>
              <w:rPr>
                <w:rFonts w:ascii="Arial" w:eastAsia="黑体" w:hAnsi="Arial" w:cs="Arial"/>
                <w:bCs/>
                <w:sz w:val="21"/>
                <w:szCs w:val="21"/>
              </w:rPr>
              <w:t>X1</w:t>
            </w:r>
          </w:p>
        </w:tc>
        <w:tc>
          <w:tcPr>
            <w:tcW w:w="1701" w:type="dxa"/>
            <w:vAlign w:val="center"/>
          </w:tcPr>
          <w:p w:rsidR="00E91997" w:rsidRPr="00DA24BF" w:rsidRDefault="00E413FC" w:rsidP="00E91997">
            <w:pPr>
              <w:snapToGrid w:val="0"/>
              <w:jc w:val="center"/>
              <w:rPr>
                <w:rFonts w:cs="Arial"/>
                <w:bCs/>
                <w:sz w:val="21"/>
                <w:szCs w:val="21"/>
              </w:rPr>
            </w:pPr>
            <w:r>
              <w:rPr>
                <w:rFonts w:cs="Arial" w:hint="eastAsia"/>
                <w:bCs/>
                <w:sz w:val="21"/>
                <w:szCs w:val="21"/>
              </w:rPr>
              <w:t>微课汇报</w:t>
            </w:r>
            <w:bookmarkStart w:id="4" w:name="_GoBack"/>
            <w:bookmarkEnd w:id="4"/>
          </w:p>
        </w:tc>
        <w:tc>
          <w:tcPr>
            <w:tcW w:w="1361" w:type="dxa"/>
            <w:tcBorders>
              <w:right w:val="double" w:sz="4" w:space="0" w:color="auto"/>
            </w:tcBorders>
            <w:vAlign w:val="center"/>
          </w:tcPr>
          <w:p w:rsidR="00E91997" w:rsidRPr="00DA24BF" w:rsidRDefault="00E91997" w:rsidP="00E91997">
            <w:pPr>
              <w:snapToGrid w:val="0"/>
              <w:jc w:val="center"/>
              <w:rPr>
                <w:rFonts w:cs="Arial"/>
                <w:bCs/>
                <w:sz w:val="21"/>
                <w:szCs w:val="21"/>
              </w:rPr>
            </w:pPr>
            <w:r>
              <w:rPr>
                <w:rFonts w:cs="Arial"/>
                <w:sz w:val="20"/>
                <w:szCs w:val="20"/>
              </w:rPr>
              <w:t>25</w:t>
            </w:r>
            <w:r>
              <w:rPr>
                <w:rFonts w:cs="Arial" w:hint="eastAsia"/>
                <w:sz w:val="20"/>
                <w:szCs w:val="20"/>
              </w:rPr>
              <w:t>%</w:t>
            </w:r>
          </w:p>
        </w:tc>
        <w:tc>
          <w:tcPr>
            <w:tcW w:w="612" w:type="dxa"/>
            <w:tcBorders>
              <w:left w:val="double" w:sz="4" w:space="0" w:color="auto"/>
            </w:tcBorders>
            <w:vAlign w:val="center"/>
          </w:tcPr>
          <w:p w:rsidR="00E91997" w:rsidRDefault="00E91997" w:rsidP="00E91997">
            <w:pPr>
              <w:pStyle w:val="DG0"/>
            </w:pPr>
            <w:r>
              <w:rPr>
                <w:rFonts w:hint="eastAsia"/>
              </w:rPr>
              <w:t>30</w:t>
            </w:r>
          </w:p>
        </w:tc>
        <w:tc>
          <w:tcPr>
            <w:tcW w:w="612" w:type="dxa"/>
            <w:vAlign w:val="center"/>
          </w:tcPr>
          <w:p w:rsidR="00E91997" w:rsidRDefault="00E91997" w:rsidP="00E91997">
            <w:pPr>
              <w:pStyle w:val="DG0"/>
            </w:pPr>
            <w:r>
              <w:rPr>
                <w:rFonts w:hint="eastAsia"/>
              </w:rPr>
              <w:t>20</w:t>
            </w:r>
          </w:p>
        </w:tc>
        <w:tc>
          <w:tcPr>
            <w:tcW w:w="612" w:type="dxa"/>
            <w:vAlign w:val="center"/>
          </w:tcPr>
          <w:p w:rsidR="00E91997" w:rsidRDefault="00E91997" w:rsidP="00E91997">
            <w:pPr>
              <w:pStyle w:val="DG0"/>
            </w:pPr>
            <w:r>
              <w:rPr>
                <w:rFonts w:hint="eastAsia"/>
              </w:rPr>
              <w:t>20</w:t>
            </w:r>
          </w:p>
        </w:tc>
        <w:tc>
          <w:tcPr>
            <w:tcW w:w="612" w:type="dxa"/>
            <w:vAlign w:val="center"/>
          </w:tcPr>
          <w:p w:rsidR="00E91997" w:rsidRDefault="00E91997" w:rsidP="00E91997">
            <w:pPr>
              <w:pStyle w:val="DG0"/>
            </w:pPr>
            <w:r>
              <w:rPr>
                <w:rFonts w:hint="eastAsia"/>
              </w:rPr>
              <w:t>10</w:t>
            </w:r>
          </w:p>
        </w:tc>
        <w:tc>
          <w:tcPr>
            <w:tcW w:w="612" w:type="dxa"/>
            <w:vAlign w:val="center"/>
          </w:tcPr>
          <w:p w:rsidR="00E91997" w:rsidRDefault="00E91997" w:rsidP="00E91997">
            <w:pPr>
              <w:pStyle w:val="DG0"/>
            </w:pPr>
            <w:r>
              <w:rPr>
                <w:rFonts w:hint="eastAsia"/>
              </w:rPr>
              <w:t>10</w:t>
            </w:r>
          </w:p>
        </w:tc>
        <w:tc>
          <w:tcPr>
            <w:tcW w:w="612" w:type="dxa"/>
            <w:vAlign w:val="center"/>
          </w:tcPr>
          <w:p w:rsidR="00E91997" w:rsidRDefault="00E91997" w:rsidP="00E91997">
            <w:pPr>
              <w:pStyle w:val="DG0"/>
            </w:pPr>
            <w:r>
              <w:rPr>
                <w:rFonts w:hint="eastAsia"/>
              </w:rPr>
              <w:t>10</w:t>
            </w:r>
          </w:p>
        </w:tc>
        <w:tc>
          <w:tcPr>
            <w:tcW w:w="706" w:type="dxa"/>
            <w:tcBorders>
              <w:right w:val="single" w:sz="12" w:space="0" w:color="auto"/>
            </w:tcBorders>
            <w:vAlign w:val="center"/>
          </w:tcPr>
          <w:p w:rsidR="00E91997" w:rsidRDefault="00E91997" w:rsidP="00E91997">
            <w:pPr>
              <w:pStyle w:val="DG0"/>
            </w:pPr>
            <w:r>
              <w:rPr>
                <w:rFonts w:hint="eastAsia"/>
              </w:rPr>
              <w:t>1</w:t>
            </w:r>
            <w:r>
              <w:t>00</w:t>
            </w:r>
          </w:p>
        </w:tc>
      </w:tr>
      <w:tr w:rsidR="00E91997" w:rsidTr="00E91997">
        <w:trPr>
          <w:trHeight w:val="454"/>
        </w:trPr>
        <w:tc>
          <w:tcPr>
            <w:tcW w:w="836" w:type="dxa"/>
            <w:tcBorders>
              <w:left w:val="single" w:sz="12" w:space="0" w:color="auto"/>
            </w:tcBorders>
            <w:vAlign w:val="center"/>
          </w:tcPr>
          <w:p w:rsidR="00E91997" w:rsidRDefault="00E91997" w:rsidP="00E91997">
            <w:pPr>
              <w:snapToGrid w:val="0"/>
              <w:jc w:val="center"/>
              <w:rPr>
                <w:rFonts w:ascii="Arial" w:eastAsia="黑体" w:hAnsi="Arial" w:cs="Arial"/>
                <w:bCs/>
                <w:sz w:val="21"/>
                <w:szCs w:val="21"/>
              </w:rPr>
            </w:pPr>
            <w:r>
              <w:rPr>
                <w:rFonts w:ascii="Arial" w:eastAsia="黑体" w:hAnsi="Arial" w:cs="Arial"/>
                <w:bCs/>
                <w:sz w:val="21"/>
                <w:szCs w:val="21"/>
              </w:rPr>
              <w:t>X2</w:t>
            </w:r>
          </w:p>
        </w:tc>
        <w:tc>
          <w:tcPr>
            <w:tcW w:w="1701" w:type="dxa"/>
            <w:vAlign w:val="center"/>
          </w:tcPr>
          <w:p w:rsidR="00E91997" w:rsidRPr="00DA24BF" w:rsidRDefault="00E91997" w:rsidP="00E91997">
            <w:pPr>
              <w:snapToGrid w:val="0"/>
              <w:jc w:val="center"/>
              <w:rPr>
                <w:rFonts w:cs="Arial"/>
                <w:bCs/>
                <w:sz w:val="21"/>
                <w:szCs w:val="21"/>
              </w:rPr>
            </w:pPr>
            <w:r>
              <w:rPr>
                <w:rFonts w:asciiTheme="minorEastAsia" w:eastAsiaTheme="minorEastAsia" w:hAnsiTheme="minorEastAsia" w:hint="eastAsia"/>
                <w:bCs/>
                <w:sz w:val="20"/>
                <w:szCs w:val="20"/>
              </w:rPr>
              <w:t xml:space="preserve">《良师》 </w:t>
            </w:r>
            <w:r>
              <w:rPr>
                <w:rFonts w:hint="eastAsia"/>
                <w:bCs/>
                <w:sz w:val="20"/>
                <w:szCs w:val="20"/>
              </w:rPr>
              <w:t>观后测验</w:t>
            </w:r>
          </w:p>
        </w:tc>
        <w:tc>
          <w:tcPr>
            <w:tcW w:w="1361" w:type="dxa"/>
            <w:tcBorders>
              <w:right w:val="double" w:sz="4" w:space="0" w:color="auto"/>
            </w:tcBorders>
            <w:vAlign w:val="center"/>
          </w:tcPr>
          <w:p w:rsidR="00E91997" w:rsidRPr="00DA24BF" w:rsidRDefault="00E91997" w:rsidP="00E91997">
            <w:pPr>
              <w:snapToGrid w:val="0"/>
              <w:jc w:val="center"/>
              <w:rPr>
                <w:rFonts w:cs="Arial"/>
                <w:bCs/>
                <w:sz w:val="21"/>
                <w:szCs w:val="21"/>
              </w:rPr>
            </w:pPr>
            <w:r>
              <w:rPr>
                <w:rFonts w:cs="Arial"/>
                <w:sz w:val="20"/>
                <w:szCs w:val="20"/>
              </w:rPr>
              <w:t>10</w:t>
            </w:r>
            <w:r>
              <w:rPr>
                <w:rFonts w:cs="Arial" w:hint="eastAsia"/>
                <w:sz w:val="20"/>
                <w:szCs w:val="20"/>
              </w:rPr>
              <w:t>%</w:t>
            </w:r>
          </w:p>
        </w:tc>
        <w:tc>
          <w:tcPr>
            <w:tcW w:w="612" w:type="dxa"/>
            <w:tcBorders>
              <w:left w:val="double" w:sz="4" w:space="0" w:color="auto"/>
            </w:tcBorders>
            <w:vAlign w:val="center"/>
          </w:tcPr>
          <w:p w:rsidR="00E91997" w:rsidRDefault="00E91997" w:rsidP="00E91997">
            <w:pPr>
              <w:pStyle w:val="DG0"/>
            </w:pPr>
            <w:r>
              <w:rPr>
                <w:rFonts w:hint="eastAsia"/>
              </w:rPr>
              <w:t>20</w:t>
            </w:r>
          </w:p>
        </w:tc>
        <w:tc>
          <w:tcPr>
            <w:tcW w:w="612" w:type="dxa"/>
            <w:vAlign w:val="center"/>
          </w:tcPr>
          <w:p w:rsidR="00E91997" w:rsidRDefault="00E91997" w:rsidP="00E91997">
            <w:pPr>
              <w:pStyle w:val="DG0"/>
            </w:pPr>
            <w:r>
              <w:rPr>
                <w:rFonts w:hint="eastAsia"/>
              </w:rPr>
              <w:t>20</w:t>
            </w:r>
          </w:p>
        </w:tc>
        <w:tc>
          <w:tcPr>
            <w:tcW w:w="612" w:type="dxa"/>
            <w:vAlign w:val="center"/>
          </w:tcPr>
          <w:p w:rsidR="00E91997" w:rsidRDefault="00E91997" w:rsidP="00E91997">
            <w:pPr>
              <w:pStyle w:val="DG0"/>
            </w:pPr>
            <w:r>
              <w:rPr>
                <w:rFonts w:hint="eastAsia"/>
              </w:rPr>
              <w:t>20</w:t>
            </w:r>
          </w:p>
        </w:tc>
        <w:tc>
          <w:tcPr>
            <w:tcW w:w="612" w:type="dxa"/>
            <w:vAlign w:val="center"/>
          </w:tcPr>
          <w:p w:rsidR="00E91997" w:rsidRDefault="00E91997" w:rsidP="00E91997">
            <w:pPr>
              <w:pStyle w:val="DG0"/>
            </w:pPr>
            <w:r>
              <w:rPr>
                <w:rFonts w:hint="eastAsia"/>
              </w:rPr>
              <w:t>20</w:t>
            </w:r>
          </w:p>
        </w:tc>
        <w:tc>
          <w:tcPr>
            <w:tcW w:w="612" w:type="dxa"/>
            <w:vAlign w:val="center"/>
          </w:tcPr>
          <w:p w:rsidR="00E91997" w:rsidRDefault="00E91997" w:rsidP="00E91997">
            <w:pPr>
              <w:pStyle w:val="DG0"/>
            </w:pPr>
            <w:r>
              <w:rPr>
                <w:rFonts w:hint="eastAsia"/>
              </w:rPr>
              <w:t>10</w:t>
            </w:r>
          </w:p>
        </w:tc>
        <w:tc>
          <w:tcPr>
            <w:tcW w:w="612" w:type="dxa"/>
            <w:vAlign w:val="center"/>
          </w:tcPr>
          <w:p w:rsidR="00E91997" w:rsidRDefault="00E91997" w:rsidP="00E91997">
            <w:pPr>
              <w:pStyle w:val="DG0"/>
            </w:pPr>
            <w:r>
              <w:rPr>
                <w:rFonts w:hint="eastAsia"/>
              </w:rPr>
              <w:t>10</w:t>
            </w:r>
          </w:p>
        </w:tc>
        <w:tc>
          <w:tcPr>
            <w:tcW w:w="706" w:type="dxa"/>
            <w:tcBorders>
              <w:right w:val="single" w:sz="12" w:space="0" w:color="auto"/>
            </w:tcBorders>
            <w:vAlign w:val="center"/>
          </w:tcPr>
          <w:p w:rsidR="00E91997" w:rsidRDefault="00E91997" w:rsidP="00E91997">
            <w:pPr>
              <w:pStyle w:val="DG0"/>
            </w:pPr>
            <w:r>
              <w:rPr>
                <w:rFonts w:hint="eastAsia"/>
              </w:rPr>
              <w:t>1</w:t>
            </w:r>
            <w:r>
              <w:t>00</w:t>
            </w:r>
          </w:p>
        </w:tc>
      </w:tr>
      <w:tr w:rsidR="00E91997" w:rsidTr="00E91997">
        <w:trPr>
          <w:trHeight w:val="454"/>
        </w:trPr>
        <w:tc>
          <w:tcPr>
            <w:tcW w:w="836" w:type="dxa"/>
            <w:tcBorders>
              <w:left w:val="single" w:sz="12" w:space="0" w:color="auto"/>
            </w:tcBorders>
            <w:vAlign w:val="center"/>
          </w:tcPr>
          <w:p w:rsidR="00E91997" w:rsidRDefault="00E91997" w:rsidP="00E91997">
            <w:pPr>
              <w:snapToGrid w:val="0"/>
              <w:jc w:val="center"/>
              <w:rPr>
                <w:rFonts w:ascii="Arial" w:eastAsia="黑体" w:hAnsi="Arial" w:cs="Arial"/>
                <w:bCs/>
                <w:sz w:val="21"/>
                <w:szCs w:val="21"/>
              </w:rPr>
            </w:pPr>
            <w:r>
              <w:rPr>
                <w:rFonts w:ascii="Arial" w:eastAsia="黑体" w:hAnsi="Arial" w:cs="Arial"/>
                <w:bCs/>
                <w:sz w:val="21"/>
                <w:szCs w:val="21"/>
              </w:rPr>
              <w:t>X3</w:t>
            </w:r>
          </w:p>
        </w:tc>
        <w:tc>
          <w:tcPr>
            <w:tcW w:w="1701" w:type="dxa"/>
            <w:vAlign w:val="center"/>
          </w:tcPr>
          <w:p w:rsidR="00E91997" w:rsidRPr="00DA24BF" w:rsidRDefault="00E91997" w:rsidP="00E91997">
            <w:pPr>
              <w:snapToGrid w:val="0"/>
              <w:jc w:val="center"/>
              <w:rPr>
                <w:rFonts w:cs="Arial"/>
                <w:bCs/>
                <w:sz w:val="21"/>
                <w:szCs w:val="21"/>
              </w:rPr>
            </w:pPr>
            <w:r>
              <w:rPr>
                <w:rFonts w:cs="Arial" w:hint="eastAsia"/>
                <w:sz w:val="20"/>
                <w:szCs w:val="20"/>
              </w:rPr>
              <w:t>课堂表现</w:t>
            </w:r>
          </w:p>
        </w:tc>
        <w:tc>
          <w:tcPr>
            <w:tcW w:w="1361" w:type="dxa"/>
            <w:tcBorders>
              <w:right w:val="double" w:sz="4" w:space="0" w:color="auto"/>
            </w:tcBorders>
            <w:vAlign w:val="center"/>
          </w:tcPr>
          <w:p w:rsidR="00E91997" w:rsidRPr="00DA24BF" w:rsidRDefault="00E91997" w:rsidP="00E91997">
            <w:pPr>
              <w:snapToGrid w:val="0"/>
              <w:jc w:val="center"/>
              <w:rPr>
                <w:rFonts w:cs="Arial"/>
                <w:bCs/>
                <w:sz w:val="21"/>
                <w:szCs w:val="21"/>
              </w:rPr>
            </w:pPr>
            <w:r>
              <w:rPr>
                <w:rFonts w:cs="Arial"/>
                <w:sz w:val="20"/>
                <w:szCs w:val="20"/>
              </w:rPr>
              <w:t>15</w:t>
            </w:r>
            <w:r>
              <w:rPr>
                <w:rFonts w:cs="Arial" w:hint="eastAsia"/>
                <w:sz w:val="20"/>
                <w:szCs w:val="20"/>
              </w:rPr>
              <w:t>%</w:t>
            </w:r>
          </w:p>
        </w:tc>
        <w:tc>
          <w:tcPr>
            <w:tcW w:w="612" w:type="dxa"/>
            <w:tcBorders>
              <w:left w:val="double" w:sz="4" w:space="0" w:color="auto"/>
            </w:tcBorders>
            <w:vAlign w:val="center"/>
          </w:tcPr>
          <w:p w:rsidR="00E91997" w:rsidRDefault="00E91997" w:rsidP="00E91997">
            <w:pPr>
              <w:pStyle w:val="DG0"/>
            </w:pPr>
            <w:r>
              <w:rPr>
                <w:rFonts w:hint="eastAsia"/>
              </w:rPr>
              <w:t>40</w:t>
            </w:r>
          </w:p>
        </w:tc>
        <w:tc>
          <w:tcPr>
            <w:tcW w:w="612" w:type="dxa"/>
            <w:vAlign w:val="center"/>
          </w:tcPr>
          <w:p w:rsidR="00E91997" w:rsidRDefault="00E91997" w:rsidP="00E91997">
            <w:pPr>
              <w:pStyle w:val="DG0"/>
            </w:pPr>
            <w:r>
              <w:rPr>
                <w:rFonts w:hint="eastAsia"/>
              </w:rPr>
              <w:t>30</w:t>
            </w:r>
          </w:p>
        </w:tc>
        <w:tc>
          <w:tcPr>
            <w:tcW w:w="612" w:type="dxa"/>
            <w:vAlign w:val="center"/>
          </w:tcPr>
          <w:p w:rsidR="00E91997" w:rsidRDefault="00E91997" w:rsidP="00E91997">
            <w:pPr>
              <w:pStyle w:val="DG0"/>
            </w:pPr>
            <w:r>
              <w:rPr>
                <w:rFonts w:hint="eastAsia"/>
              </w:rPr>
              <w:t>10</w:t>
            </w:r>
          </w:p>
        </w:tc>
        <w:tc>
          <w:tcPr>
            <w:tcW w:w="612" w:type="dxa"/>
            <w:vAlign w:val="center"/>
          </w:tcPr>
          <w:p w:rsidR="00E91997" w:rsidRDefault="00E91997" w:rsidP="00E91997">
            <w:pPr>
              <w:pStyle w:val="DG0"/>
            </w:pPr>
            <w:r>
              <w:rPr>
                <w:rFonts w:hint="eastAsia"/>
              </w:rPr>
              <w:t>10</w:t>
            </w:r>
          </w:p>
        </w:tc>
        <w:tc>
          <w:tcPr>
            <w:tcW w:w="612" w:type="dxa"/>
            <w:vAlign w:val="center"/>
          </w:tcPr>
          <w:p w:rsidR="00E91997" w:rsidRDefault="00E91997" w:rsidP="00E91997">
            <w:pPr>
              <w:pStyle w:val="DG0"/>
            </w:pPr>
            <w:r>
              <w:rPr>
                <w:rFonts w:hint="eastAsia"/>
              </w:rPr>
              <w:t>5</w:t>
            </w:r>
          </w:p>
        </w:tc>
        <w:tc>
          <w:tcPr>
            <w:tcW w:w="612" w:type="dxa"/>
            <w:vAlign w:val="center"/>
          </w:tcPr>
          <w:p w:rsidR="00E91997" w:rsidRDefault="00E91997" w:rsidP="00E91997">
            <w:pPr>
              <w:pStyle w:val="DG0"/>
            </w:pPr>
            <w:r>
              <w:rPr>
                <w:rFonts w:hint="eastAsia"/>
              </w:rPr>
              <w:t>5</w:t>
            </w:r>
          </w:p>
        </w:tc>
        <w:tc>
          <w:tcPr>
            <w:tcW w:w="706" w:type="dxa"/>
            <w:tcBorders>
              <w:right w:val="single" w:sz="12" w:space="0" w:color="auto"/>
            </w:tcBorders>
            <w:vAlign w:val="center"/>
          </w:tcPr>
          <w:p w:rsidR="00E91997" w:rsidRDefault="00E91997" w:rsidP="00E91997">
            <w:pPr>
              <w:pStyle w:val="DG0"/>
            </w:pPr>
            <w:r>
              <w:rPr>
                <w:rFonts w:hint="eastAsia"/>
              </w:rPr>
              <w:t>1</w:t>
            </w:r>
            <w:r>
              <w:t>00</w:t>
            </w:r>
          </w:p>
        </w:tc>
      </w:tr>
    </w:tbl>
    <w:p w:rsidR="00946467" w:rsidRDefault="00CD3F4B">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46467">
        <w:trPr>
          <w:trHeight w:val="283"/>
        </w:trPr>
        <w:tc>
          <w:tcPr>
            <w:tcW w:w="613" w:type="dxa"/>
            <w:vMerge w:val="restart"/>
            <w:vAlign w:val="center"/>
          </w:tcPr>
          <w:p w:rsidR="00946467" w:rsidRDefault="00CD3F4B">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rsidR="00946467" w:rsidRDefault="00CD3F4B">
            <w:pPr>
              <w:snapToGrid w:val="0"/>
              <w:jc w:val="center"/>
              <w:rPr>
                <w:rFonts w:ascii="黑体" w:eastAsia="黑体" w:hAnsi="黑体"/>
                <w:bCs/>
                <w:sz w:val="21"/>
                <w:szCs w:val="21"/>
              </w:rPr>
            </w:pPr>
            <w:r>
              <w:rPr>
                <w:rFonts w:ascii="黑体" w:eastAsia="黑体" w:hAnsi="黑体" w:hint="eastAsia"/>
                <w:bCs/>
                <w:sz w:val="21"/>
                <w:szCs w:val="21"/>
              </w:rPr>
              <w:t>课</w:t>
            </w:r>
          </w:p>
          <w:p w:rsidR="00946467" w:rsidRDefault="00CD3F4B">
            <w:pPr>
              <w:snapToGrid w:val="0"/>
              <w:jc w:val="center"/>
              <w:rPr>
                <w:rFonts w:ascii="黑体" w:eastAsia="黑体" w:hAnsi="黑体"/>
                <w:bCs/>
                <w:sz w:val="21"/>
                <w:szCs w:val="21"/>
              </w:rPr>
            </w:pPr>
            <w:r>
              <w:rPr>
                <w:rFonts w:ascii="黑体" w:eastAsia="黑体" w:hAnsi="黑体" w:hint="eastAsia"/>
                <w:bCs/>
                <w:sz w:val="21"/>
                <w:szCs w:val="21"/>
              </w:rPr>
              <w:t>程</w:t>
            </w:r>
          </w:p>
          <w:p w:rsidR="00946467" w:rsidRDefault="00CD3F4B">
            <w:pPr>
              <w:snapToGrid w:val="0"/>
              <w:jc w:val="center"/>
              <w:rPr>
                <w:rFonts w:ascii="黑体" w:eastAsia="黑体" w:hAnsi="黑体"/>
                <w:bCs/>
                <w:sz w:val="21"/>
                <w:szCs w:val="21"/>
              </w:rPr>
            </w:pPr>
            <w:r>
              <w:rPr>
                <w:rFonts w:ascii="黑体" w:eastAsia="黑体" w:hAnsi="黑体" w:hint="eastAsia"/>
                <w:bCs/>
                <w:sz w:val="21"/>
                <w:szCs w:val="21"/>
              </w:rPr>
              <w:t>目</w:t>
            </w:r>
          </w:p>
          <w:p w:rsidR="00946467" w:rsidRDefault="00CD3F4B">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rsidR="00946467" w:rsidRDefault="00CD3F4B">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rsidR="00946467" w:rsidRDefault="00CD3F4B">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46467">
        <w:trPr>
          <w:trHeight w:val="283"/>
        </w:trPr>
        <w:tc>
          <w:tcPr>
            <w:tcW w:w="613" w:type="dxa"/>
            <w:vMerge/>
          </w:tcPr>
          <w:p w:rsidR="00946467" w:rsidRDefault="00946467">
            <w:pPr>
              <w:snapToGrid w:val="0"/>
              <w:jc w:val="center"/>
              <w:rPr>
                <w:rFonts w:ascii="黑体" w:eastAsia="黑体" w:hAnsi="黑体"/>
                <w:bCs/>
                <w:sz w:val="21"/>
                <w:szCs w:val="21"/>
              </w:rPr>
            </w:pPr>
          </w:p>
        </w:tc>
        <w:tc>
          <w:tcPr>
            <w:tcW w:w="648" w:type="dxa"/>
            <w:vMerge/>
          </w:tcPr>
          <w:p w:rsidR="00946467" w:rsidRDefault="00946467">
            <w:pPr>
              <w:pStyle w:val="DG1"/>
              <w:rPr>
                <w:rFonts w:ascii="黑体" w:hAnsi="黑体"/>
                <w:bCs/>
                <w:sz w:val="21"/>
                <w:szCs w:val="21"/>
              </w:rPr>
            </w:pPr>
          </w:p>
        </w:tc>
        <w:tc>
          <w:tcPr>
            <w:tcW w:w="1403" w:type="dxa"/>
            <w:vMerge/>
          </w:tcPr>
          <w:p w:rsidR="00946467" w:rsidRDefault="00946467">
            <w:pPr>
              <w:pStyle w:val="DG1"/>
              <w:rPr>
                <w:rFonts w:ascii="黑体" w:hAnsi="黑体"/>
                <w:bCs/>
                <w:sz w:val="21"/>
                <w:szCs w:val="21"/>
              </w:rPr>
            </w:pPr>
          </w:p>
        </w:tc>
        <w:tc>
          <w:tcPr>
            <w:tcW w:w="1403" w:type="dxa"/>
            <w:vAlign w:val="center"/>
          </w:tcPr>
          <w:p w:rsidR="00946467" w:rsidRDefault="00CD3F4B">
            <w:pPr>
              <w:snapToGrid w:val="0"/>
              <w:jc w:val="center"/>
              <w:rPr>
                <w:rFonts w:ascii="Arial" w:eastAsia="黑体" w:hAnsi="Arial" w:cs="Arial"/>
                <w:bCs/>
                <w:sz w:val="21"/>
                <w:szCs w:val="21"/>
              </w:rPr>
            </w:pPr>
            <w:r>
              <w:rPr>
                <w:rFonts w:ascii="Arial" w:eastAsia="黑体" w:hAnsi="Arial" w:cs="Arial" w:hint="eastAsia"/>
                <w:bCs/>
                <w:sz w:val="21"/>
                <w:szCs w:val="21"/>
              </w:rPr>
              <w:t>优</w:t>
            </w:r>
          </w:p>
          <w:p w:rsidR="00946467" w:rsidRDefault="00CD3F4B">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rsidR="00946467" w:rsidRDefault="00CD3F4B">
            <w:pPr>
              <w:snapToGrid w:val="0"/>
              <w:jc w:val="center"/>
              <w:rPr>
                <w:rFonts w:ascii="Arial" w:eastAsia="黑体" w:hAnsi="Arial" w:cs="Arial"/>
                <w:bCs/>
                <w:sz w:val="21"/>
                <w:szCs w:val="21"/>
              </w:rPr>
            </w:pPr>
            <w:r>
              <w:rPr>
                <w:rFonts w:ascii="Arial" w:eastAsia="黑体" w:hAnsi="Arial" w:cs="Arial" w:hint="eastAsia"/>
                <w:bCs/>
                <w:sz w:val="21"/>
                <w:szCs w:val="21"/>
              </w:rPr>
              <w:t>良</w:t>
            </w:r>
          </w:p>
          <w:p w:rsidR="00946467" w:rsidRDefault="00CD3F4B">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rsidR="00946467" w:rsidRDefault="00CD3F4B">
            <w:pPr>
              <w:snapToGrid w:val="0"/>
              <w:jc w:val="center"/>
              <w:rPr>
                <w:rFonts w:ascii="Arial" w:eastAsia="黑体" w:hAnsi="Arial" w:cs="Arial"/>
                <w:bCs/>
                <w:sz w:val="21"/>
                <w:szCs w:val="21"/>
              </w:rPr>
            </w:pPr>
            <w:r>
              <w:rPr>
                <w:rFonts w:ascii="Arial" w:eastAsia="黑体" w:hAnsi="Arial" w:cs="Arial" w:hint="eastAsia"/>
                <w:bCs/>
                <w:sz w:val="21"/>
                <w:szCs w:val="21"/>
              </w:rPr>
              <w:t>中</w:t>
            </w:r>
          </w:p>
          <w:p w:rsidR="00946467" w:rsidRDefault="00CD3F4B">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rsidR="00946467" w:rsidRDefault="00CD3F4B">
            <w:pPr>
              <w:snapToGrid w:val="0"/>
              <w:jc w:val="center"/>
              <w:rPr>
                <w:rFonts w:ascii="Arial" w:eastAsia="黑体" w:hAnsi="Arial" w:cs="Arial"/>
                <w:bCs/>
                <w:sz w:val="21"/>
                <w:szCs w:val="21"/>
              </w:rPr>
            </w:pPr>
            <w:r>
              <w:rPr>
                <w:rFonts w:ascii="Arial" w:eastAsia="黑体" w:hAnsi="Arial" w:cs="Arial" w:hint="eastAsia"/>
                <w:bCs/>
                <w:sz w:val="21"/>
                <w:szCs w:val="21"/>
              </w:rPr>
              <w:t>不及格</w:t>
            </w:r>
          </w:p>
          <w:p w:rsidR="00946467" w:rsidRDefault="00CD3F4B">
            <w:pPr>
              <w:snapToGrid w:val="0"/>
              <w:jc w:val="center"/>
              <w:rPr>
                <w:rFonts w:ascii="Arial" w:eastAsia="黑体" w:hAnsi="Arial" w:cs="Arial"/>
                <w:bCs/>
                <w:sz w:val="21"/>
                <w:szCs w:val="21"/>
              </w:rPr>
            </w:pPr>
            <w:r>
              <w:rPr>
                <w:rFonts w:ascii="Arial" w:eastAsia="黑体" w:hAnsi="Arial" w:cs="Arial"/>
                <w:bCs/>
                <w:sz w:val="21"/>
                <w:szCs w:val="21"/>
              </w:rPr>
              <w:t>59-0</w:t>
            </w:r>
          </w:p>
        </w:tc>
      </w:tr>
      <w:tr w:rsidR="00946467">
        <w:trPr>
          <w:trHeight w:val="454"/>
        </w:trPr>
        <w:tc>
          <w:tcPr>
            <w:tcW w:w="613" w:type="dxa"/>
            <w:vAlign w:val="center"/>
          </w:tcPr>
          <w:p w:rsidR="00946467" w:rsidRDefault="00CD3F4B">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rsidR="00946467" w:rsidRDefault="00946467">
            <w:pPr>
              <w:snapToGrid w:val="0"/>
              <w:jc w:val="center"/>
              <w:rPr>
                <w:rFonts w:ascii="Arial" w:eastAsia="黑体" w:hAnsi="Arial" w:cs="Arial"/>
                <w:bCs/>
                <w:sz w:val="21"/>
                <w:szCs w:val="21"/>
              </w:rPr>
            </w:pPr>
          </w:p>
        </w:tc>
        <w:tc>
          <w:tcPr>
            <w:tcW w:w="1403" w:type="dxa"/>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rsidR="00946467" w:rsidRDefault="00946467">
            <w:pPr>
              <w:pStyle w:val="DG0"/>
              <w:jc w:val="both"/>
            </w:pPr>
          </w:p>
        </w:tc>
        <w:tc>
          <w:tcPr>
            <w:tcW w:w="1403" w:type="dxa"/>
          </w:tcPr>
          <w:p w:rsidR="00946467" w:rsidRDefault="00946467">
            <w:pPr>
              <w:pStyle w:val="DG0"/>
              <w:jc w:val="both"/>
            </w:pPr>
          </w:p>
        </w:tc>
        <w:tc>
          <w:tcPr>
            <w:tcW w:w="1403" w:type="dxa"/>
          </w:tcPr>
          <w:p w:rsidR="00946467" w:rsidRDefault="00946467">
            <w:pPr>
              <w:pStyle w:val="DG0"/>
              <w:jc w:val="both"/>
            </w:pPr>
          </w:p>
        </w:tc>
        <w:tc>
          <w:tcPr>
            <w:tcW w:w="1403" w:type="dxa"/>
          </w:tcPr>
          <w:p w:rsidR="00946467" w:rsidRDefault="00946467">
            <w:pPr>
              <w:pStyle w:val="a9"/>
              <w:widowControl/>
              <w:shd w:val="clear" w:color="auto" w:fill="FFFFFF"/>
            </w:pPr>
          </w:p>
        </w:tc>
      </w:tr>
      <w:tr w:rsidR="00946467">
        <w:trPr>
          <w:trHeight w:val="454"/>
        </w:trPr>
        <w:tc>
          <w:tcPr>
            <w:tcW w:w="613" w:type="dxa"/>
            <w:vAlign w:val="center"/>
          </w:tcPr>
          <w:p w:rsidR="00946467" w:rsidRDefault="00CD3F4B">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rsidR="00946467" w:rsidRDefault="00946467">
            <w:pPr>
              <w:snapToGrid w:val="0"/>
              <w:jc w:val="center"/>
              <w:rPr>
                <w:rFonts w:ascii="Arial" w:eastAsia="黑体" w:hAnsi="Arial" w:cs="Arial"/>
                <w:bCs/>
                <w:sz w:val="21"/>
                <w:szCs w:val="21"/>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46467">
        <w:trPr>
          <w:trHeight w:val="454"/>
        </w:trPr>
        <w:tc>
          <w:tcPr>
            <w:tcW w:w="613" w:type="dxa"/>
            <w:vAlign w:val="center"/>
          </w:tcPr>
          <w:p w:rsidR="00946467" w:rsidRDefault="00CD3F4B">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rsidR="00946467" w:rsidRDefault="00946467">
            <w:pPr>
              <w:snapToGrid w:val="0"/>
              <w:jc w:val="center"/>
              <w:rPr>
                <w:rFonts w:ascii="Arial" w:eastAsia="黑体" w:hAnsi="Arial" w:cs="Arial"/>
                <w:bCs/>
                <w:sz w:val="21"/>
                <w:szCs w:val="21"/>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46467">
        <w:trPr>
          <w:trHeight w:val="454"/>
        </w:trPr>
        <w:tc>
          <w:tcPr>
            <w:tcW w:w="613" w:type="dxa"/>
            <w:vAlign w:val="center"/>
          </w:tcPr>
          <w:p w:rsidR="00946467" w:rsidRDefault="00CD3F4B">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rsidR="00946467" w:rsidRDefault="00946467">
            <w:pPr>
              <w:snapToGrid w:val="0"/>
              <w:jc w:val="center"/>
              <w:rPr>
                <w:rFonts w:ascii="Arial" w:eastAsia="黑体" w:hAnsi="Arial" w:cs="Arial"/>
                <w:bCs/>
                <w:sz w:val="21"/>
                <w:szCs w:val="21"/>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46467">
        <w:trPr>
          <w:trHeight w:val="454"/>
        </w:trPr>
        <w:tc>
          <w:tcPr>
            <w:tcW w:w="613" w:type="dxa"/>
            <w:vAlign w:val="center"/>
          </w:tcPr>
          <w:p w:rsidR="00946467" w:rsidRDefault="00CD3F4B">
            <w:pPr>
              <w:snapToGrid w:val="0"/>
              <w:jc w:val="center"/>
              <w:rPr>
                <w:rFonts w:ascii="Arial" w:eastAsia="黑体" w:hAnsi="Arial" w:cs="Arial"/>
                <w:bCs/>
                <w:sz w:val="21"/>
                <w:szCs w:val="21"/>
              </w:rPr>
            </w:pPr>
            <w:r>
              <w:rPr>
                <w:rFonts w:ascii="Arial" w:eastAsia="黑体" w:hAnsi="Arial" w:cs="Arial"/>
                <w:bCs/>
                <w:sz w:val="21"/>
                <w:szCs w:val="21"/>
              </w:rPr>
              <w:lastRenderedPageBreak/>
              <w:t>X4</w:t>
            </w:r>
          </w:p>
        </w:tc>
        <w:tc>
          <w:tcPr>
            <w:tcW w:w="648" w:type="dxa"/>
            <w:vAlign w:val="center"/>
          </w:tcPr>
          <w:p w:rsidR="00946467" w:rsidRDefault="00946467">
            <w:pPr>
              <w:snapToGrid w:val="0"/>
              <w:jc w:val="center"/>
              <w:rPr>
                <w:rFonts w:ascii="Arial" w:eastAsia="黑体" w:hAnsi="Arial" w:cs="Arial"/>
                <w:bCs/>
                <w:sz w:val="21"/>
                <w:szCs w:val="21"/>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46467">
        <w:trPr>
          <w:trHeight w:val="454"/>
        </w:trPr>
        <w:tc>
          <w:tcPr>
            <w:tcW w:w="613" w:type="dxa"/>
            <w:vAlign w:val="center"/>
          </w:tcPr>
          <w:p w:rsidR="00946467" w:rsidRDefault="00CD3F4B">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rsidR="00946467" w:rsidRDefault="00946467">
            <w:pPr>
              <w:snapToGrid w:val="0"/>
              <w:jc w:val="center"/>
              <w:rPr>
                <w:rFonts w:ascii="Arial" w:eastAsia="黑体" w:hAnsi="Arial" w:cs="Arial"/>
                <w:bCs/>
                <w:sz w:val="21"/>
                <w:szCs w:val="21"/>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46467" w:rsidRDefault="0094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rsidR="00946467" w:rsidRDefault="00CD3F4B">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946467">
        <w:tc>
          <w:tcPr>
            <w:tcW w:w="8296" w:type="dxa"/>
          </w:tcPr>
          <w:p w:rsidR="00946467" w:rsidRDefault="00946467">
            <w:pPr>
              <w:pStyle w:val="DG0"/>
              <w:jc w:val="left"/>
              <w:rPr>
                <w:rFonts w:ascii="仿宋" w:eastAsia="仿宋" w:hAnsi="仿宋" w:cs="仿宋"/>
              </w:rPr>
            </w:pPr>
          </w:p>
          <w:p w:rsidR="00946467" w:rsidRDefault="00946467">
            <w:pPr>
              <w:pStyle w:val="DG0"/>
              <w:jc w:val="left"/>
              <w:rPr>
                <w:rFonts w:ascii="宋体" w:hAnsi="宋体"/>
                <w:bCs/>
              </w:rPr>
            </w:pPr>
          </w:p>
          <w:p w:rsidR="00946467" w:rsidRDefault="00946467">
            <w:pPr>
              <w:pStyle w:val="DG0"/>
              <w:jc w:val="left"/>
              <w:rPr>
                <w:rFonts w:ascii="黑体"/>
              </w:rPr>
            </w:pPr>
          </w:p>
        </w:tc>
      </w:tr>
    </w:tbl>
    <w:p w:rsidR="00946467" w:rsidRDefault="00946467" w:rsidP="008D3603">
      <w:pPr>
        <w:pStyle w:val="DG1"/>
        <w:rPr>
          <w:rFonts w:ascii="黑体" w:hAnsi="宋体"/>
          <w:sz w:val="18"/>
          <w:szCs w:val="16"/>
        </w:rPr>
      </w:pPr>
    </w:p>
    <w:sectPr w:rsidR="00946467">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34F" w:rsidRDefault="00F1034F">
      <w:r>
        <w:separator/>
      </w:r>
    </w:p>
  </w:endnote>
  <w:endnote w:type="continuationSeparator" w:id="0">
    <w:p w:rsidR="00F1034F" w:rsidRDefault="00F1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default"/>
    <w:sig w:usb0="00000000"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34F" w:rsidRDefault="00F1034F">
      <w:r>
        <w:separator/>
      </w:r>
    </w:p>
  </w:footnote>
  <w:footnote w:type="continuationSeparator" w:id="0">
    <w:p w:rsidR="00F1034F" w:rsidRDefault="00F103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67" w:rsidRDefault="00CD3F4B">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946467" w:rsidRDefault="00CD3F4B">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946467" w:rsidRDefault="00CD3F4B">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0E0BC"/>
    <w:multiLevelType w:val="singleLevel"/>
    <w:tmpl w:val="94D0E0BC"/>
    <w:lvl w:ilvl="0">
      <w:start w:val="1"/>
      <w:numFmt w:val="decimal"/>
      <w:lvlText w:val="%1."/>
      <w:lvlJc w:val="left"/>
      <w:pPr>
        <w:tabs>
          <w:tab w:val="left" w:pos="312"/>
        </w:tabs>
      </w:pPr>
    </w:lvl>
  </w:abstractNum>
  <w:abstractNum w:abstractNumId="1" w15:restartNumberingAfterBreak="0">
    <w:nsid w:val="9CCB9A0C"/>
    <w:multiLevelType w:val="singleLevel"/>
    <w:tmpl w:val="9CCB9A0C"/>
    <w:lvl w:ilvl="0">
      <w:start w:val="1"/>
      <w:numFmt w:val="decimal"/>
      <w:lvlText w:val="%1."/>
      <w:lvlJc w:val="left"/>
      <w:pPr>
        <w:tabs>
          <w:tab w:val="left" w:pos="312"/>
        </w:tabs>
      </w:pPr>
    </w:lvl>
  </w:abstractNum>
  <w:abstractNum w:abstractNumId="2" w15:restartNumberingAfterBreak="0">
    <w:nsid w:val="B01E99A5"/>
    <w:multiLevelType w:val="singleLevel"/>
    <w:tmpl w:val="B01E99A5"/>
    <w:lvl w:ilvl="0">
      <w:start w:val="1"/>
      <w:numFmt w:val="decimal"/>
      <w:lvlText w:val="%1."/>
      <w:lvlJc w:val="left"/>
      <w:pPr>
        <w:tabs>
          <w:tab w:val="left" w:pos="312"/>
        </w:tabs>
      </w:pPr>
    </w:lvl>
  </w:abstractNum>
  <w:abstractNum w:abstractNumId="3" w15:restartNumberingAfterBreak="0">
    <w:nsid w:val="BD81F80F"/>
    <w:multiLevelType w:val="singleLevel"/>
    <w:tmpl w:val="BD81F80F"/>
    <w:lvl w:ilvl="0">
      <w:start w:val="1"/>
      <w:numFmt w:val="decimal"/>
      <w:lvlText w:val="%1."/>
      <w:lvlJc w:val="left"/>
      <w:pPr>
        <w:tabs>
          <w:tab w:val="left" w:pos="312"/>
        </w:tabs>
      </w:pPr>
    </w:lvl>
  </w:abstractNum>
  <w:abstractNum w:abstractNumId="4" w15:restartNumberingAfterBreak="0">
    <w:nsid w:val="EAC42451"/>
    <w:multiLevelType w:val="singleLevel"/>
    <w:tmpl w:val="EAC42451"/>
    <w:lvl w:ilvl="0">
      <w:start w:val="1"/>
      <w:numFmt w:val="decimal"/>
      <w:lvlText w:val="%1."/>
      <w:lvlJc w:val="left"/>
      <w:pPr>
        <w:tabs>
          <w:tab w:val="left" w:pos="312"/>
        </w:tabs>
      </w:pPr>
    </w:lvl>
  </w:abstractNum>
  <w:abstractNum w:abstractNumId="5" w15:restartNumberingAfterBreak="0">
    <w:nsid w:val="F6B10781"/>
    <w:multiLevelType w:val="singleLevel"/>
    <w:tmpl w:val="F6B10781"/>
    <w:lvl w:ilvl="0">
      <w:start w:val="1"/>
      <w:numFmt w:val="decimal"/>
      <w:lvlText w:val="%1."/>
      <w:lvlJc w:val="left"/>
      <w:pPr>
        <w:tabs>
          <w:tab w:val="left" w:pos="312"/>
        </w:tabs>
      </w:pPr>
    </w:lvl>
  </w:abstractNum>
  <w:abstractNum w:abstractNumId="6" w15:restartNumberingAfterBreak="0">
    <w:nsid w:val="FDC51170"/>
    <w:multiLevelType w:val="singleLevel"/>
    <w:tmpl w:val="FDC51170"/>
    <w:lvl w:ilvl="0">
      <w:start w:val="1"/>
      <w:numFmt w:val="decimal"/>
      <w:lvlText w:val="%1."/>
      <w:lvlJc w:val="left"/>
      <w:pPr>
        <w:tabs>
          <w:tab w:val="left" w:pos="312"/>
        </w:tabs>
      </w:pPr>
    </w:lvl>
  </w:abstractNum>
  <w:abstractNum w:abstractNumId="7" w15:restartNumberingAfterBreak="0">
    <w:nsid w:val="018D8BAA"/>
    <w:multiLevelType w:val="singleLevel"/>
    <w:tmpl w:val="018D8BAA"/>
    <w:lvl w:ilvl="0">
      <w:start w:val="1"/>
      <w:numFmt w:val="decimal"/>
      <w:lvlText w:val="%1."/>
      <w:lvlJc w:val="left"/>
      <w:pPr>
        <w:tabs>
          <w:tab w:val="left" w:pos="312"/>
        </w:tabs>
      </w:pPr>
    </w:lvl>
  </w:abstractNum>
  <w:abstractNum w:abstractNumId="8" w15:restartNumberingAfterBreak="0">
    <w:nsid w:val="06505226"/>
    <w:multiLevelType w:val="singleLevel"/>
    <w:tmpl w:val="06505226"/>
    <w:lvl w:ilvl="0">
      <w:start w:val="1"/>
      <w:numFmt w:val="decimal"/>
      <w:lvlText w:val="%1."/>
      <w:lvlJc w:val="left"/>
      <w:pPr>
        <w:tabs>
          <w:tab w:val="left" w:pos="312"/>
        </w:tabs>
      </w:pPr>
    </w:lvl>
  </w:abstractNum>
  <w:abstractNum w:abstractNumId="9" w15:restartNumberingAfterBreak="0">
    <w:nsid w:val="0743DFAB"/>
    <w:multiLevelType w:val="singleLevel"/>
    <w:tmpl w:val="0743DFAB"/>
    <w:lvl w:ilvl="0">
      <w:start w:val="1"/>
      <w:numFmt w:val="decimal"/>
      <w:lvlText w:val="%1."/>
      <w:lvlJc w:val="left"/>
      <w:pPr>
        <w:tabs>
          <w:tab w:val="left" w:pos="312"/>
        </w:tabs>
      </w:pPr>
    </w:lvl>
  </w:abstractNum>
  <w:abstractNum w:abstractNumId="10" w15:restartNumberingAfterBreak="0">
    <w:nsid w:val="205C3190"/>
    <w:multiLevelType w:val="singleLevel"/>
    <w:tmpl w:val="205C3190"/>
    <w:lvl w:ilvl="0">
      <w:start w:val="1"/>
      <w:numFmt w:val="decimal"/>
      <w:lvlText w:val="%1."/>
      <w:lvlJc w:val="left"/>
      <w:pPr>
        <w:tabs>
          <w:tab w:val="left" w:pos="312"/>
        </w:tabs>
      </w:pPr>
    </w:lvl>
  </w:abstractNum>
  <w:abstractNum w:abstractNumId="11" w15:restartNumberingAfterBreak="0">
    <w:nsid w:val="29138D7B"/>
    <w:multiLevelType w:val="singleLevel"/>
    <w:tmpl w:val="29138D7B"/>
    <w:lvl w:ilvl="0">
      <w:start w:val="1"/>
      <w:numFmt w:val="decimal"/>
      <w:lvlText w:val="%1."/>
      <w:lvlJc w:val="left"/>
      <w:pPr>
        <w:tabs>
          <w:tab w:val="left" w:pos="312"/>
        </w:tabs>
      </w:pPr>
    </w:lvl>
  </w:abstractNum>
  <w:abstractNum w:abstractNumId="12" w15:restartNumberingAfterBreak="0">
    <w:nsid w:val="4B45743A"/>
    <w:multiLevelType w:val="singleLevel"/>
    <w:tmpl w:val="4B45743A"/>
    <w:lvl w:ilvl="0">
      <w:start w:val="1"/>
      <w:numFmt w:val="decimal"/>
      <w:lvlText w:val="%1."/>
      <w:lvlJc w:val="left"/>
      <w:pPr>
        <w:tabs>
          <w:tab w:val="left" w:pos="312"/>
        </w:tabs>
      </w:pPr>
    </w:lvl>
  </w:abstractNum>
  <w:abstractNum w:abstractNumId="13" w15:restartNumberingAfterBreak="0">
    <w:nsid w:val="573C3E8E"/>
    <w:multiLevelType w:val="singleLevel"/>
    <w:tmpl w:val="573C3E8E"/>
    <w:lvl w:ilvl="0">
      <w:start w:val="1"/>
      <w:numFmt w:val="decimal"/>
      <w:lvlText w:val="%1."/>
      <w:lvlJc w:val="left"/>
      <w:pPr>
        <w:tabs>
          <w:tab w:val="left" w:pos="312"/>
        </w:tabs>
      </w:pPr>
    </w:lvl>
  </w:abstractNum>
  <w:abstractNum w:abstractNumId="14" w15:restartNumberingAfterBreak="0">
    <w:nsid w:val="58816947"/>
    <w:multiLevelType w:val="singleLevel"/>
    <w:tmpl w:val="58816947"/>
    <w:lvl w:ilvl="0">
      <w:start w:val="1"/>
      <w:numFmt w:val="decimal"/>
      <w:lvlText w:val="%1."/>
      <w:lvlJc w:val="left"/>
      <w:pPr>
        <w:tabs>
          <w:tab w:val="left" w:pos="312"/>
        </w:tabs>
      </w:pPr>
    </w:lvl>
  </w:abstractNum>
  <w:abstractNum w:abstractNumId="15" w15:restartNumberingAfterBreak="0">
    <w:nsid w:val="58B7138B"/>
    <w:multiLevelType w:val="singleLevel"/>
    <w:tmpl w:val="58B7138B"/>
    <w:lvl w:ilvl="0">
      <w:start w:val="1"/>
      <w:numFmt w:val="decimal"/>
      <w:lvlText w:val="%1."/>
      <w:lvlJc w:val="left"/>
      <w:pPr>
        <w:tabs>
          <w:tab w:val="left" w:pos="312"/>
        </w:tabs>
      </w:pPr>
    </w:lvl>
  </w:abstractNum>
  <w:num w:numId="1">
    <w:abstractNumId w:val="11"/>
  </w:num>
  <w:num w:numId="2">
    <w:abstractNumId w:val="2"/>
  </w:num>
  <w:num w:numId="3">
    <w:abstractNumId w:val="5"/>
  </w:num>
  <w:num w:numId="4">
    <w:abstractNumId w:val="13"/>
  </w:num>
  <w:num w:numId="5">
    <w:abstractNumId w:val="7"/>
  </w:num>
  <w:num w:numId="6">
    <w:abstractNumId w:val="4"/>
  </w:num>
  <w:num w:numId="7">
    <w:abstractNumId w:val="15"/>
  </w:num>
  <w:num w:numId="8">
    <w:abstractNumId w:val="6"/>
  </w:num>
  <w:num w:numId="9">
    <w:abstractNumId w:val="8"/>
  </w:num>
  <w:num w:numId="10">
    <w:abstractNumId w:val="12"/>
  </w:num>
  <w:num w:numId="11">
    <w:abstractNumId w:val="3"/>
  </w:num>
  <w:num w:numId="12">
    <w:abstractNumId w:val="0"/>
  </w:num>
  <w:num w:numId="13">
    <w:abstractNumId w:val="9"/>
  </w:num>
  <w:num w:numId="14">
    <w:abstractNumId w:val="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469A0"/>
    <w:rsid w:val="00053590"/>
    <w:rsid w:val="0006001D"/>
    <w:rsid w:val="00066041"/>
    <w:rsid w:val="00076794"/>
    <w:rsid w:val="0008122A"/>
    <w:rsid w:val="00087488"/>
    <w:rsid w:val="0009050A"/>
    <w:rsid w:val="00091998"/>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0762A"/>
    <w:rsid w:val="0021661B"/>
    <w:rsid w:val="00217861"/>
    <w:rsid w:val="002204E4"/>
    <w:rsid w:val="002211BF"/>
    <w:rsid w:val="00233F15"/>
    <w:rsid w:val="00240136"/>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4A9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432C"/>
    <w:rsid w:val="0057496F"/>
    <w:rsid w:val="005770A6"/>
    <w:rsid w:val="0059045B"/>
    <w:rsid w:val="00597EC2"/>
    <w:rsid w:val="005A13AB"/>
    <w:rsid w:val="005A1A74"/>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465"/>
    <w:rsid w:val="006355E6"/>
    <w:rsid w:val="00637673"/>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67998"/>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2711F"/>
    <w:rsid w:val="0083705D"/>
    <w:rsid w:val="0084242F"/>
    <w:rsid w:val="00845795"/>
    <w:rsid w:val="00847437"/>
    <w:rsid w:val="00874448"/>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603"/>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6467"/>
    <w:rsid w:val="0095075B"/>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A672D"/>
    <w:rsid w:val="00AB22C0"/>
    <w:rsid w:val="00AB28FC"/>
    <w:rsid w:val="00AB49E4"/>
    <w:rsid w:val="00AC1479"/>
    <w:rsid w:val="00AC2AAC"/>
    <w:rsid w:val="00AC40F1"/>
    <w:rsid w:val="00AC4C45"/>
    <w:rsid w:val="00AD1085"/>
    <w:rsid w:val="00AD5B40"/>
    <w:rsid w:val="00AF289F"/>
    <w:rsid w:val="00AF30B9"/>
    <w:rsid w:val="00AF43DF"/>
    <w:rsid w:val="00AF5834"/>
    <w:rsid w:val="00AF67A4"/>
    <w:rsid w:val="00AF7510"/>
    <w:rsid w:val="00B12D31"/>
    <w:rsid w:val="00B15F6E"/>
    <w:rsid w:val="00B21BEE"/>
    <w:rsid w:val="00B23284"/>
    <w:rsid w:val="00B23B58"/>
    <w:rsid w:val="00B37D43"/>
    <w:rsid w:val="00B46F21"/>
    <w:rsid w:val="00B511A5"/>
    <w:rsid w:val="00B51CDE"/>
    <w:rsid w:val="00B56541"/>
    <w:rsid w:val="00B605ED"/>
    <w:rsid w:val="00B63918"/>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232D"/>
    <w:rsid w:val="00C5350C"/>
    <w:rsid w:val="00C56E09"/>
    <w:rsid w:val="00C61B1B"/>
    <w:rsid w:val="00C66AB7"/>
    <w:rsid w:val="00C673D1"/>
    <w:rsid w:val="00C746CB"/>
    <w:rsid w:val="00C77BBF"/>
    <w:rsid w:val="00C77D64"/>
    <w:rsid w:val="00C81564"/>
    <w:rsid w:val="00C82C7A"/>
    <w:rsid w:val="00C9080C"/>
    <w:rsid w:val="00C94429"/>
    <w:rsid w:val="00CA15C4"/>
    <w:rsid w:val="00CA18FD"/>
    <w:rsid w:val="00CA27E5"/>
    <w:rsid w:val="00CA4897"/>
    <w:rsid w:val="00CA6928"/>
    <w:rsid w:val="00CB3D3F"/>
    <w:rsid w:val="00CB5A1A"/>
    <w:rsid w:val="00CC59E6"/>
    <w:rsid w:val="00CD3F4B"/>
    <w:rsid w:val="00CD5BDD"/>
    <w:rsid w:val="00CF096B"/>
    <w:rsid w:val="00CF10F7"/>
    <w:rsid w:val="00CF4EDC"/>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A4C26"/>
    <w:rsid w:val="00DB2BE6"/>
    <w:rsid w:val="00DB76B3"/>
    <w:rsid w:val="00DD1052"/>
    <w:rsid w:val="00DD3C7B"/>
    <w:rsid w:val="00DE2B21"/>
    <w:rsid w:val="00DE48DE"/>
    <w:rsid w:val="00DF2581"/>
    <w:rsid w:val="00DF25F2"/>
    <w:rsid w:val="00DF4166"/>
    <w:rsid w:val="00E000F4"/>
    <w:rsid w:val="00E01231"/>
    <w:rsid w:val="00E04279"/>
    <w:rsid w:val="00E0631C"/>
    <w:rsid w:val="00E11393"/>
    <w:rsid w:val="00E125D9"/>
    <w:rsid w:val="00E16D30"/>
    <w:rsid w:val="00E31E69"/>
    <w:rsid w:val="00E33169"/>
    <w:rsid w:val="00E34A7B"/>
    <w:rsid w:val="00E40973"/>
    <w:rsid w:val="00E413FC"/>
    <w:rsid w:val="00E545FF"/>
    <w:rsid w:val="00E6080E"/>
    <w:rsid w:val="00E64168"/>
    <w:rsid w:val="00E655B3"/>
    <w:rsid w:val="00E7081D"/>
    <w:rsid w:val="00E70904"/>
    <w:rsid w:val="00E71319"/>
    <w:rsid w:val="00E75171"/>
    <w:rsid w:val="00E804B0"/>
    <w:rsid w:val="00E86772"/>
    <w:rsid w:val="00E90B8B"/>
    <w:rsid w:val="00E91997"/>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034F"/>
    <w:rsid w:val="00F12942"/>
    <w:rsid w:val="00F13C41"/>
    <w:rsid w:val="00F14886"/>
    <w:rsid w:val="00F16421"/>
    <w:rsid w:val="00F201EE"/>
    <w:rsid w:val="00F35AA0"/>
    <w:rsid w:val="00F43C49"/>
    <w:rsid w:val="00F45C12"/>
    <w:rsid w:val="00F544A2"/>
    <w:rsid w:val="00F56AAF"/>
    <w:rsid w:val="00F7255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A8D6E-A9FB-4050-954D-DEDA341F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 w:type="paragraph" w:styleId="ae">
    <w:name w:val="Balloon Text"/>
    <w:basedOn w:val="a"/>
    <w:link w:val="af"/>
    <w:uiPriority w:val="99"/>
    <w:semiHidden/>
    <w:unhideWhenUsed/>
    <w:rsid w:val="00DA4C26"/>
    <w:rPr>
      <w:sz w:val="18"/>
      <w:szCs w:val="18"/>
    </w:rPr>
  </w:style>
  <w:style w:type="character" w:customStyle="1" w:styleId="af">
    <w:name w:val="批注框文本 字符"/>
    <w:basedOn w:val="a0"/>
    <w:link w:val="ae"/>
    <w:uiPriority w:val="99"/>
    <w:semiHidden/>
    <w:rsid w:val="00DA4C26"/>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2565">
      <w:bodyDiv w:val="1"/>
      <w:marLeft w:val="0"/>
      <w:marRight w:val="0"/>
      <w:marTop w:val="0"/>
      <w:marBottom w:val="0"/>
      <w:divBdr>
        <w:top w:val="none" w:sz="0" w:space="0" w:color="auto"/>
        <w:left w:val="none" w:sz="0" w:space="0" w:color="auto"/>
        <w:bottom w:val="none" w:sz="0" w:space="0" w:color="auto"/>
        <w:right w:val="none" w:sz="0" w:space="0" w:color="auto"/>
      </w:divBdr>
    </w:div>
    <w:div w:id="648218547">
      <w:bodyDiv w:val="1"/>
      <w:marLeft w:val="0"/>
      <w:marRight w:val="0"/>
      <w:marTop w:val="0"/>
      <w:marBottom w:val="0"/>
      <w:divBdr>
        <w:top w:val="none" w:sz="0" w:space="0" w:color="auto"/>
        <w:left w:val="none" w:sz="0" w:space="0" w:color="auto"/>
        <w:bottom w:val="none" w:sz="0" w:space="0" w:color="auto"/>
        <w:right w:val="none" w:sz="0" w:space="0" w:color="auto"/>
      </w:divBdr>
    </w:div>
    <w:div w:id="678848174">
      <w:bodyDiv w:val="1"/>
      <w:marLeft w:val="0"/>
      <w:marRight w:val="0"/>
      <w:marTop w:val="0"/>
      <w:marBottom w:val="0"/>
      <w:divBdr>
        <w:top w:val="none" w:sz="0" w:space="0" w:color="auto"/>
        <w:left w:val="none" w:sz="0" w:space="0" w:color="auto"/>
        <w:bottom w:val="none" w:sz="0" w:space="0" w:color="auto"/>
        <w:right w:val="none" w:sz="0" w:space="0" w:color="auto"/>
      </w:divBdr>
    </w:div>
    <w:div w:id="166574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460DC-846E-4565-A8C0-59FCE815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user</cp:lastModifiedBy>
  <cp:revision>26</cp:revision>
  <cp:lastPrinted>2025-02-21T08:33:00Z</cp:lastPrinted>
  <dcterms:created xsi:type="dcterms:W3CDTF">2025-02-20T04:25:00Z</dcterms:created>
  <dcterms:modified xsi:type="dcterms:W3CDTF">2025-03-03T04:54:00Z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B8588DEF0F9F45EEA60E8230054E83AB_12</vt:lpwstr>
  </property>
</Properties>
</file>