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【生物化学】</w:t>
      </w:r>
    </w:p>
    <w:p>
      <w:pPr>
        <w:shd w:val="clear" w:color="auto" w:fill="F5F5F5"/>
        <w:jc w:val="center"/>
        <w:textAlignment w:val="top"/>
        <w:rPr>
          <w:rFonts w:ascii="Arial" w:hAnsi="Arial" w:cs="Arial"/>
          <w:color w:val="888888"/>
          <w:kern w:val="0"/>
          <w:sz w:val="20"/>
          <w:szCs w:val="20"/>
        </w:rPr>
      </w:pPr>
      <w:r>
        <w:rPr>
          <w:rFonts w:hint="eastAsia"/>
          <w:b/>
          <w:sz w:val="28"/>
          <w:szCs w:val="30"/>
        </w:rPr>
        <w:t>【Biochemistry】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w:t>
      </w:r>
      <w:r>
        <w:rPr>
          <w:rFonts w:hint="eastAsia"/>
          <w:color w:val="000000"/>
          <w:sz w:val="20"/>
          <w:szCs w:val="20"/>
        </w:rPr>
        <w:t>7000</w:t>
      </w:r>
      <w:r>
        <w:rPr>
          <w:rFonts w:hint="eastAsia"/>
          <w:color w:val="000000"/>
          <w:sz w:val="20"/>
          <w:szCs w:val="20"/>
          <w:lang w:val="en-US" w:eastAsia="zh-CN"/>
        </w:rPr>
        <w:t>7</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rFonts w:hint="eastAsia"/>
          <w:color w:val="000000"/>
          <w:sz w:val="20"/>
          <w:szCs w:val="20"/>
        </w:rPr>
        <w:t>.0</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2022级</w:t>
      </w:r>
      <w:r>
        <w:rPr>
          <w:rFonts w:hint="eastAsia"/>
          <w:color w:val="000000"/>
          <w:sz w:val="20"/>
          <w:szCs w:val="20"/>
        </w:rPr>
        <w:t>护理学</w:t>
      </w:r>
      <w:r>
        <w:rPr>
          <w:rFonts w:hint="eastAsia"/>
          <w:color w:val="000000"/>
          <w:sz w:val="20"/>
          <w:szCs w:val="20"/>
          <w:lang w:eastAsia="zh-CN"/>
        </w:rPr>
        <w:t>专业专升本</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asciiTheme="minorEastAsia" w:hAnsiTheme="minorEastAsia" w:eastAsiaTheme="minorEastAsia" w:cstheme="minorEastAsia"/>
          <w:color w:val="000000"/>
          <w:sz w:val="20"/>
          <w:szCs w:val="20"/>
        </w:rPr>
        <w:t>健康管理学院护理系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生物化学，高国全，人民卫生出版社，第4版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生物化学（案例版），周克元、罗德生，科学出版社，第2版；生物化学，周爱儒，人民卫生出版社，第7版；生物化学，李刚、马文丽，北京大学医学出版社，</w:t>
      </w:r>
      <w:r>
        <w:rPr>
          <w:rFonts w:hint="eastAsia" w:eastAsiaTheme="minorEastAsia"/>
          <w:color w:val="000000"/>
          <w:sz w:val="20"/>
          <w:szCs w:val="20"/>
        </w:rPr>
        <w:t>第</w:t>
      </w:r>
      <w:r>
        <w:rPr>
          <w:rFonts w:hint="eastAsia" w:asciiTheme="minorHAnsi" w:eastAsiaTheme="minorEastAsia"/>
          <w:color w:val="000000"/>
          <w:sz w:val="20"/>
          <w:szCs w:val="20"/>
        </w:rPr>
        <w:t>4</w:t>
      </w:r>
      <w:r>
        <w:rPr>
          <w:rFonts w:hint="eastAsia" w:eastAsiaTheme="minorEastAsia"/>
          <w:color w:val="000000"/>
          <w:sz w:val="20"/>
          <w:szCs w:val="20"/>
        </w:rPr>
        <w:t>版</w:t>
      </w:r>
      <w:r>
        <w:rPr>
          <w:color w:val="000000"/>
          <w:sz w:val="20"/>
          <w:szCs w:val="20"/>
        </w:rPr>
        <w:t>】</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2" w:firstLineChars="196"/>
        <w:rPr>
          <w:color w:val="000000" w:themeColor="text1"/>
          <w:sz w:val="20"/>
          <w:szCs w:val="20"/>
          <w14:textFill>
            <w14:solidFill>
              <w14:schemeClr w14:val="tx1"/>
            </w14:solidFill>
          </w14:textFill>
        </w:rPr>
      </w:pPr>
      <w:r>
        <w:rPr>
          <w:b/>
          <w:bCs/>
          <w:color w:val="000000"/>
          <w:sz w:val="20"/>
          <w:szCs w:val="20"/>
        </w:rPr>
        <w:t>先修课程：</w:t>
      </w:r>
      <w:r>
        <w:rPr>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正常人体学基础1</w:t>
      </w:r>
      <w:r>
        <w:rPr>
          <w:rFonts w:hint="eastAsia"/>
          <w:color w:val="000000" w:themeColor="text1"/>
          <w:sz w:val="20"/>
          <w:szCs w:val="20"/>
          <w:lang w:val="en-US" w:eastAsia="zh-Hans"/>
          <w14:textFill>
            <w14:solidFill>
              <w14:schemeClr w14:val="tx1"/>
            </w14:solidFill>
          </w14:textFill>
        </w:rPr>
        <w:t>、正常人体学基础2、病理学与病理生理学、病原生物与免疫学、护用药理学</w:t>
      </w:r>
      <w:r>
        <w:rPr>
          <w:color w:val="000000" w:themeColor="text1"/>
          <w:sz w:val="20"/>
          <w:szCs w:val="20"/>
          <w14:textFill>
            <w14:solidFill>
              <w14:schemeClr w14:val="tx1"/>
            </w14:solidFill>
          </w14:textFill>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color w:val="000000"/>
          <w:sz w:val="20"/>
          <w:szCs w:val="20"/>
        </w:rPr>
      </w:pPr>
      <w:r>
        <w:rPr>
          <w:rFonts w:hint="eastAsia"/>
          <w:color w:val="000000"/>
          <w:sz w:val="20"/>
          <w:szCs w:val="20"/>
        </w:rPr>
        <w:t>生物化学即“生命的化学”，它从分子水平探讨生命现象的本质，是生命科学领域重要的领</w:t>
      </w:r>
    </w:p>
    <w:p>
      <w:pPr>
        <w:widowControl/>
        <w:spacing w:line="288" w:lineRule="auto"/>
        <w:jc w:val="left"/>
        <w:rPr>
          <w:color w:val="000000"/>
          <w:sz w:val="20"/>
          <w:szCs w:val="20"/>
        </w:rPr>
      </w:pPr>
      <w:r>
        <w:rPr>
          <w:rFonts w:hint="eastAsia"/>
          <w:color w:val="000000"/>
          <w:sz w:val="20"/>
          <w:szCs w:val="20"/>
        </w:rPr>
        <w:t>头学科之一。生物化学是研究生物体内化学分子与化学反应的科学，以及这些分子组成、变化、</w:t>
      </w:r>
    </w:p>
    <w:p>
      <w:pPr>
        <w:widowControl/>
        <w:spacing w:line="288" w:lineRule="auto"/>
        <w:jc w:val="left"/>
        <w:rPr>
          <w:color w:val="000000"/>
          <w:sz w:val="20"/>
          <w:szCs w:val="20"/>
        </w:rPr>
      </w:pPr>
      <w:r>
        <w:rPr>
          <w:rFonts w:hint="eastAsia"/>
          <w:color w:val="000000"/>
          <w:sz w:val="20"/>
          <w:szCs w:val="20"/>
        </w:rPr>
        <w:t>调节与功能的关系，揭示或阐明生物体（从受精卵开始）的发育、生长、衰老、死亡全生命过程</w:t>
      </w:r>
    </w:p>
    <w:p>
      <w:pPr>
        <w:widowControl/>
        <w:spacing w:line="288" w:lineRule="auto"/>
        <w:jc w:val="left"/>
        <w:rPr>
          <w:color w:val="000000"/>
          <w:sz w:val="20"/>
          <w:szCs w:val="20"/>
        </w:rPr>
      </w:pPr>
      <w:r>
        <w:rPr>
          <w:rFonts w:hint="eastAsia"/>
          <w:color w:val="000000"/>
          <w:sz w:val="20"/>
          <w:szCs w:val="20"/>
        </w:rPr>
        <w:t>以及生殖、遗传的本质和规律。</w:t>
      </w:r>
    </w:p>
    <w:p>
      <w:pPr>
        <w:widowControl/>
        <w:spacing w:line="288" w:lineRule="auto"/>
        <w:ind w:firstLine="400" w:firstLineChars="200"/>
        <w:jc w:val="left"/>
        <w:rPr>
          <w:color w:val="000000"/>
          <w:sz w:val="20"/>
          <w:szCs w:val="20"/>
        </w:rPr>
      </w:pPr>
      <w:r>
        <w:rPr>
          <w:rFonts w:hint="eastAsia"/>
          <w:color w:val="000000"/>
          <w:sz w:val="20"/>
          <w:szCs w:val="20"/>
        </w:rPr>
        <w:t>生物化学是一门基础医学的必修课程，讲述正常人体的生物化学以及疾病过程中的生物化学</w:t>
      </w:r>
    </w:p>
    <w:p>
      <w:pPr>
        <w:widowControl/>
        <w:spacing w:line="288" w:lineRule="auto"/>
        <w:jc w:val="left"/>
        <w:rPr>
          <w:color w:val="000000"/>
          <w:sz w:val="20"/>
          <w:szCs w:val="20"/>
        </w:rPr>
      </w:pPr>
      <w:r>
        <w:rPr>
          <w:rFonts w:hint="eastAsia"/>
          <w:color w:val="000000"/>
          <w:sz w:val="20"/>
          <w:szCs w:val="20"/>
        </w:rPr>
        <w:t>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themeColor="text1"/>
          <w:sz w:val="20"/>
          <w:szCs w:val="20"/>
          <w14:textFill>
            <w14:solidFill>
              <w14:schemeClr w14:val="tx1"/>
            </w14:solidFill>
          </w14:textFill>
        </w:rPr>
      </w:pPr>
      <w:r>
        <w:rPr>
          <w:color w:val="000000"/>
          <w:sz w:val="20"/>
          <w:szCs w:val="20"/>
        </w:rPr>
        <w:t>该课程适合</w:t>
      </w:r>
      <w:r>
        <w:rPr>
          <w:rFonts w:hint="eastAsia"/>
          <w:color w:val="000000"/>
          <w:sz w:val="20"/>
          <w:szCs w:val="20"/>
        </w:rPr>
        <w:t>于护理学专业专升本</w:t>
      </w:r>
      <w:r>
        <w:rPr>
          <w:rFonts w:hint="eastAsia"/>
          <w:color w:val="000000" w:themeColor="text1"/>
          <w:sz w:val="20"/>
          <w:szCs w:val="20"/>
          <w14:textFill>
            <w14:solidFill>
              <w14:schemeClr w14:val="tx1"/>
            </w14:solidFill>
          </w14:textFill>
        </w:rPr>
        <w:t>一</w:t>
      </w:r>
      <w:r>
        <w:rPr>
          <w:color w:val="000000" w:themeColor="text1"/>
          <w:sz w:val="20"/>
          <w:szCs w:val="20"/>
          <w14:textFill>
            <w14:solidFill>
              <w14:schemeClr w14:val="tx1"/>
            </w14:solidFill>
          </w14:textFill>
        </w:rPr>
        <w:t>年级</w:t>
      </w:r>
      <w:r>
        <w:rPr>
          <w:rFonts w:hint="eastAsia"/>
          <w:color w:val="000000" w:themeColor="text1"/>
          <w:sz w:val="20"/>
          <w:szCs w:val="20"/>
          <w:lang w:eastAsia="zh-CN"/>
          <w14:textFill>
            <w14:solidFill>
              <w14:schemeClr w14:val="tx1"/>
            </w14:solidFill>
          </w14:textFill>
        </w:rPr>
        <w:t>上</w:t>
      </w:r>
      <w:r>
        <w:rPr>
          <w:rFonts w:hint="eastAsia"/>
          <w:color w:val="000000" w:themeColor="text1"/>
          <w:sz w:val="20"/>
          <w:szCs w:val="20"/>
          <w14:textFill>
            <w14:solidFill>
              <w14:schemeClr w14:val="tx1"/>
            </w14:solidFill>
          </w14:textFill>
        </w:rPr>
        <w:t>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279"/>
        <w:gridCol w:w="13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327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具有与护理学相关的自然科学、人文社会科学的基础知识和科学方法。</w:t>
            </w:r>
          </w:p>
        </w:tc>
        <w:tc>
          <w:tcPr>
            <w:tcW w:w="1390"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tc>
        <w:tc>
          <w:tcPr>
            <w:tcW w:w="1276"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w:t>
      </w:r>
      <w:r>
        <w:rPr>
          <w:rFonts w:hint="eastAsia" w:ascii="黑体" w:hAnsi="宋体" w:eastAsia="黑体"/>
          <w:sz w:val="24"/>
          <w:lang w:val="en-US" w:eastAsia="zh-CN"/>
        </w:rPr>
        <w:t>16</w:t>
      </w:r>
      <w:r>
        <w:rPr>
          <w:rFonts w:hint="eastAsia" w:ascii="黑体" w:hAnsi="宋体" w:eastAsia="黑体"/>
          <w:sz w:val="24"/>
        </w:rPr>
        <w:t>学时，其中教师课堂理论授课学时为</w:t>
      </w:r>
      <w:r>
        <w:rPr>
          <w:rFonts w:hint="eastAsia" w:ascii="黑体" w:hAnsi="宋体" w:eastAsia="黑体"/>
          <w:sz w:val="24"/>
          <w:lang w:val="en-US" w:eastAsia="zh-CN"/>
        </w:rPr>
        <w:t>1</w:t>
      </w:r>
      <w:r>
        <w:rPr>
          <w:rFonts w:hint="eastAsia" w:ascii="黑体" w:hAnsi="宋体" w:eastAsia="黑体"/>
          <w:sz w:val="24"/>
        </w:rPr>
        <w:t>2学时；学生课内实践环节学时为</w:t>
      </w:r>
      <w:r>
        <w:rPr>
          <w:rFonts w:hint="eastAsia" w:ascii="黑体" w:hAnsi="宋体" w:eastAsia="黑体"/>
          <w:sz w:val="24"/>
          <w:lang w:val="en-US" w:eastAsia="zh-CN"/>
        </w:rPr>
        <w:t>4</w:t>
      </w:r>
      <w:r>
        <w:rPr>
          <w:rFonts w:hint="eastAsia" w:ascii="黑体" w:hAnsi="宋体" w:eastAsia="黑体"/>
          <w:sz w:val="24"/>
        </w:rPr>
        <w:t>学时；课外练习，查阅文献及作业等时间不计在内。</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蛋白质的结构与功能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1.知道组成蛋白质的氨基酸结构及分类。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2.知道蛋白质一、二、三、四级结构。3.知道模体、结构域的结构特点。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4.理解蛋白质结构与功能的关系。5.理解蛋白质的理化性质。</w:t>
            </w: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能通过学习蛋白质分子的空间结构认识蛋白质的功能及如何行使其功能。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1.组成蛋白质的氨基酸结构及分类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2.蛋白质一、二、三</w:t>
            </w:r>
          </w:p>
          <w:p>
            <w:pPr>
              <w:snapToGrid w:val="0"/>
              <w:spacing w:line="288" w:lineRule="auto"/>
              <w:jc w:val="left"/>
              <w:rPr>
                <w:rFonts w:ascii="宋体" w:hAnsi="宋体"/>
                <w:color w:val="000000"/>
                <w:sz w:val="20"/>
                <w:szCs w:val="20"/>
              </w:rPr>
            </w:pPr>
            <w:r>
              <w:rPr>
                <w:rFonts w:hint="eastAsia" w:ascii="宋体" w:hAnsi="宋体"/>
                <w:color w:val="000000"/>
                <w:sz w:val="20"/>
                <w:szCs w:val="20"/>
              </w:rPr>
              <w:t>四级结构</w:t>
            </w:r>
          </w:p>
        </w:tc>
        <w:tc>
          <w:tcPr>
            <w:tcW w:w="418" w:type="dxa"/>
          </w:tcPr>
          <w:p>
            <w:pPr>
              <w:snapToGrid w:val="0"/>
              <w:spacing w:line="288" w:lineRule="auto"/>
              <w:jc w:val="center"/>
              <w:rPr>
                <w:rFonts w:asci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hint="eastAsia" w:ascii="宋体" w:eastAsia="宋体"/>
                <w:color w:val="000000"/>
                <w:sz w:val="20"/>
                <w:szCs w:val="20"/>
                <w:lang w:val="en-US" w:eastAsia="zh-CN"/>
              </w:rPr>
            </w:pPr>
            <w:r>
              <w:rPr>
                <w:rFonts w:hint="eastAsia" w:ascii="宋体"/>
                <w:color w:val="000000"/>
                <w:sz w:val="20"/>
                <w:szCs w:val="20"/>
                <w:lang w:val="en-US" w:eastAsia="zh-CN"/>
              </w:rPr>
              <w:t>0</w:t>
            </w:r>
          </w:p>
        </w:tc>
        <w:tc>
          <w:tcPr>
            <w:tcW w:w="418" w:type="dxa"/>
          </w:tcPr>
          <w:p>
            <w:pPr>
              <w:snapToGrid w:val="0"/>
              <w:spacing w:line="288" w:lineRule="auto"/>
              <w:jc w:val="center"/>
              <w:rPr>
                <w:rFonts w:hint="eastAsia" w:ascii="宋体" w:eastAsia="宋体"/>
                <w:color w:val="000000"/>
                <w:sz w:val="20"/>
                <w:szCs w:val="20"/>
                <w:lang w:val="en-US" w:eastAsia="zh-CN"/>
              </w:rPr>
            </w:pPr>
            <w:r>
              <w:rPr>
                <w:rFonts w:hint="eastAsia" w:asci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核酸的结构与功能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1.知道核苷酸分子组成及结构。</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2.知道DNA、RNA组成的异同。</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3.知道核酸</w:t>
            </w:r>
          </w:p>
          <w:p>
            <w:pPr>
              <w:snapToGrid w:val="0"/>
              <w:spacing w:line="288" w:lineRule="auto"/>
              <w:jc w:val="left"/>
              <w:rPr>
                <w:rFonts w:ascii="宋体" w:hAnsi="宋体"/>
                <w:color w:val="000000"/>
                <w:sz w:val="20"/>
                <w:szCs w:val="20"/>
              </w:rPr>
            </w:pPr>
            <w:r>
              <w:rPr>
                <w:rFonts w:hint="eastAsia" w:ascii="宋体" w:hAnsi="宋体"/>
                <w:color w:val="000000"/>
                <w:sz w:val="20"/>
                <w:szCs w:val="20"/>
              </w:rPr>
              <w:t>(DNA、RNA)的一级结构、连接键，DNA双螺旋结构模式</w:t>
            </w:r>
          </w:p>
          <w:p>
            <w:pPr>
              <w:snapToGrid w:val="0"/>
              <w:spacing w:line="288" w:lineRule="auto"/>
              <w:jc w:val="left"/>
              <w:rPr>
                <w:rFonts w:ascii="宋体" w:hAnsi="宋体"/>
                <w:color w:val="000000"/>
                <w:sz w:val="20"/>
                <w:szCs w:val="20"/>
              </w:rPr>
            </w:pPr>
            <w:r>
              <w:rPr>
                <w:rFonts w:hint="eastAsia" w:ascii="宋体" w:hAnsi="宋体"/>
                <w:color w:val="000000"/>
                <w:sz w:val="20"/>
                <w:szCs w:val="20"/>
              </w:rPr>
              <w:t>的要点，tRNA、mRNA、rRNA的组成、结构特点。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4.理解熔解温度、增色效应、DNA复性、核酸分子杂交的概念。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5.理解原核生物DNA的超螺旋结构。</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能运用本章知识，认识核酸的结构与功能，从分子水平了解和揭示生命现象的本质。</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核酸</w:t>
            </w:r>
          </w:p>
          <w:p>
            <w:pPr>
              <w:snapToGrid w:val="0"/>
              <w:spacing w:line="288" w:lineRule="auto"/>
              <w:jc w:val="left"/>
              <w:rPr>
                <w:rFonts w:ascii="宋体" w:hAnsi="宋体"/>
                <w:color w:val="000000"/>
                <w:sz w:val="20"/>
                <w:szCs w:val="20"/>
              </w:rPr>
            </w:pPr>
            <w:r>
              <w:rPr>
                <w:rFonts w:hint="eastAsia" w:ascii="宋体" w:hAnsi="宋体"/>
                <w:color w:val="000000"/>
                <w:sz w:val="20"/>
                <w:szCs w:val="20"/>
              </w:rPr>
              <w:t>(DNA、RNA)的一级结构、连接键，DNA双螺旋结构模式</w:t>
            </w:r>
          </w:p>
          <w:p>
            <w:pPr>
              <w:snapToGrid w:val="0"/>
              <w:spacing w:line="288" w:lineRule="auto"/>
              <w:jc w:val="left"/>
              <w:rPr>
                <w:rFonts w:ascii="宋体" w:hAnsi="宋体"/>
                <w:color w:val="000000"/>
                <w:sz w:val="20"/>
                <w:szCs w:val="20"/>
              </w:rPr>
            </w:pPr>
            <w:r>
              <w:rPr>
                <w:rFonts w:hint="eastAsia" w:ascii="宋体" w:hAnsi="宋体"/>
                <w:color w:val="000000"/>
                <w:sz w:val="20"/>
                <w:szCs w:val="20"/>
              </w:rPr>
              <w:t>的要点，tRNA、mRNA、rRNA的组成、结构特点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维生素与微量元素</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1.知道维生素、微量元素的概念。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2.知道维生素的种类及其与疾病的联系，重要的微量元素及其与疾病的联系。</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3.理解维生素的生化作用，微量元素在机体的作用。4.知道维生素的化学本质、性质、分类与命名。</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能运用本章知识，解释维生素和微量元素的作用及合理使用。</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1.维生素与疾病的联系</w:t>
            </w:r>
          </w:p>
          <w:p>
            <w:pPr>
              <w:snapToGrid w:val="0"/>
              <w:spacing w:line="288" w:lineRule="auto"/>
              <w:jc w:val="left"/>
              <w:rPr>
                <w:rFonts w:ascii="宋体" w:hAnsi="宋体"/>
                <w:color w:val="000000"/>
                <w:sz w:val="20"/>
                <w:szCs w:val="20"/>
              </w:rPr>
            </w:pPr>
            <w:r>
              <w:rPr>
                <w:rFonts w:hint="eastAsia" w:ascii="宋体" w:hAnsi="宋体"/>
                <w:color w:val="000000"/>
                <w:sz w:val="20"/>
                <w:szCs w:val="20"/>
              </w:rPr>
              <w:t>2.重要的微量元素及其与疾病的联系</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酶</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1.知道酶的概念，酶的化学本质与组成。</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2.知道酶促反应的动力学。</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3.理解酶与医学的关系。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4.理解酶作用的机制，酶催化作用的特点。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5.知道酶的发展、分类与命名。</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能认识到酶学知识在疾病诊断和治疗领域的重要应用和广阔前景。</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1.酶促反应的动力学</w:t>
            </w:r>
          </w:p>
          <w:p>
            <w:pPr>
              <w:snapToGrid w:val="0"/>
              <w:spacing w:line="288" w:lineRule="auto"/>
              <w:jc w:val="left"/>
              <w:rPr>
                <w:rFonts w:ascii="宋体" w:hAnsi="宋体"/>
                <w:color w:val="000000"/>
                <w:sz w:val="20"/>
                <w:szCs w:val="20"/>
              </w:rPr>
            </w:pPr>
            <w:r>
              <w:rPr>
                <w:rFonts w:hint="eastAsia" w:ascii="宋体" w:hAnsi="宋体"/>
                <w:color w:val="000000"/>
                <w:sz w:val="20"/>
                <w:szCs w:val="20"/>
              </w:rPr>
              <w:t>2.酶作用的机制</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rPr>
              <w:t>RNA的生物合成</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1.知道转录体系的主要成分、转录的基本过程、RNA转录后加工的主要方式和mRNA前体的加工特点。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2.知道tRNA和</w:t>
            </w:r>
          </w:p>
          <w:p>
            <w:pPr>
              <w:snapToGrid w:val="0"/>
              <w:spacing w:line="288" w:lineRule="auto"/>
              <w:jc w:val="left"/>
              <w:rPr>
                <w:rFonts w:ascii="宋体" w:hAnsi="宋体"/>
                <w:color w:val="000000"/>
                <w:sz w:val="20"/>
                <w:szCs w:val="20"/>
              </w:rPr>
            </w:pPr>
            <w:r>
              <w:rPr>
                <w:rFonts w:hint="eastAsia" w:ascii="宋体" w:hAnsi="宋体"/>
                <w:color w:val="000000"/>
                <w:sz w:val="20"/>
                <w:szCs w:val="20"/>
              </w:rPr>
              <w:t>rRNA前体加工的主要方式。</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3.理解RNA的复制。</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能认识转录作用及RNA的加工过程。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RNA转录后加工的主要方式和mRNA前体的加工特点</w:t>
            </w:r>
          </w:p>
        </w:tc>
        <w:tc>
          <w:tcPr>
            <w:tcW w:w="418" w:type="dxa"/>
          </w:tcPr>
          <w:p>
            <w:pPr>
              <w:snapToGrid w:val="0"/>
              <w:spacing w:line="288" w:lineRule="auto"/>
              <w:jc w:val="center"/>
              <w:rPr>
                <w:rFonts w:ascii="宋体" w:hAnsi="宋体"/>
                <w:color w:val="FF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FF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FF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蛋白质的生物合成</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1.知道翻译的概念。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2.知道参与蛋白质生物合成的各种物质(氨基酸、</w:t>
            </w:r>
          </w:p>
          <w:p>
            <w:pPr>
              <w:snapToGrid w:val="0"/>
              <w:spacing w:line="288" w:lineRule="auto"/>
              <w:jc w:val="left"/>
              <w:rPr>
                <w:rFonts w:ascii="宋体" w:hAnsi="宋体"/>
                <w:color w:val="000000"/>
                <w:sz w:val="20"/>
                <w:szCs w:val="20"/>
              </w:rPr>
            </w:pPr>
            <w:r>
              <w:rPr>
                <w:rFonts w:hint="eastAsia" w:ascii="宋体" w:hAnsi="宋体"/>
                <w:color w:val="000000"/>
                <w:sz w:val="20"/>
                <w:szCs w:val="20"/>
              </w:rPr>
              <w:t>mRNA、核糖体、tRNA、有关的酶与蛋白质因子)及其在蛋白质生物合成中的作用。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3.知道遗传密码的概念及特点，核糖体循环的概念及步骤。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4.知道肽链的生物合成过程，SD序列、分子伴侣、信号序列的概念，蛋白质生物合成后修饰加工方式，蛋白质生物合成的干扰和抑制。</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5.理解蛋白质合成后的靶向分送。</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能认识蛋白质生物合成过程是许多药物和毒素作用的靶点的意义。</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参与蛋白质生物合成的各种物质(氨基酸、</w:t>
            </w:r>
          </w:p>
          <w:p>
            <w:pPr>
              <w:snapToGrid w:val="0"/>
              <w:spacing w:line="288" w:lineRule="auto"/>
              <w:jc w:val="left"/>
              <w:rPr>
                <w:rFonts w:ascii="宋体" w:hAnsi="宋体"/>
                <w:color w:val="000000"/>
                <w:sz w:val="20"/>
                <w:szCs w:val="20"/>
              </w:rPr>
            </w:pPr>
            <w:r>
              <w:rPr>
                <w:rFonts w:hint="eastAsia" w:ascii="宋体" w:hAnsi="宋体"/>
                <w:color w:val="000000"/>
                <w:sz w:val="20"/>
                <w:szCs w:val="20"/>
              </w:rPr>
              <w:t>mRNA、核糖体、tRNA、有关的酶与蛋白质因子)及其在蛋白质生物合成中的作用</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基因表达调控</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1.知道基因表达的概念、规律和方式。</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2.知道基因表达调控的意义及特点。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3.知道原核基因表达调控基本原理及乳糖操纵子的调节机制和真核基因在转录水平的表达调控机制。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4.知道真核基因表达调控的特点。5.理解色氨酸操纵子的调节机制和真核基因在转</w:t>
            </w:r>
          </w:p>
          <w:p>
            <w:pPr>
              <w:snapToGrid w:val="0"/>
              <w:spacing w:line="288" w:lineRule="auto"/>
              <w:jc w:val="left"/>
              <w:rPr>
                <w:rFonts w:ascii="宋体" w:hAnsi="宋体"/>
                <w:color w:val="000000"/>
                <w:sz w:val="20"/>
                <w:szCs w:val="20"/>
              </w:rPr>
            </w:pPr>
            <w:r>
              <w:rPr>
                <w:rFonts w:hint="eastAsia" w:ascii="宋体" w:hAnsi="宋体"/>
                <w:color w:val="000000"/>
                <w:sz w:val="20"/>
                <w:szCs w:val="20"/>
              </w:rPr>
              <w:t>录后、翻译及翻译后环节的表达调控特点。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能认识到对基因表达调控的了解是认识生命体不可或缺的重要内容。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1.原核基因表达调控基本原理及乳糖操纵子的调节机制和真核基因在转录水平的表达调控机制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2.色氨酸操纵子的调节机制和真核基因在转</w:t>
            </w:r>
          </w:p>
          <w:p>
            <w:pPr>
              <w:snapToGrid w:val="0"/>
              <w:spacing w:line="288" w:lineRule="auto"/>
              <w:jc w:val="left"/>
              <w:rPr>
                <w:rFonts w:ascii="宋体" w:hAnsi="宋体"/>
                <w:color w:val="000000"/>
                <w:sz w:val="20"/>
                <w:szCs w:val="20"/>
              </w:rPr>
            </w:pPr>
            <w:r>
              <w:rPr>
                <w:rFonts w:hint="eastAsia" w:ascii="宋体" w:hAnsi="宋体"/>
                <w:color w:val="000000"/>
                <w:sz w:val="20"/>
                <w:szCs w:val="20"/>
              </w:rPr>
              <w:t>录后、翻译及翻译后环节的表达调控特点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基因重组与分子生物学技术</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1.知道DNA克隆、基因工程、目的基因、基因载体的概念。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2.知道DNA克隆(基因工程)的一般步骤。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3.知道工具酶及限制性内切核酸酶的概念、作用特点。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4.理解重组DNA技术在疾病基因的发现、生物制药、转基因、基因沉默、基因诊断、基因治疗及遗传病预防中的应用。</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能深刻理解分子生物学技术的发展和人类征服疾病能力进步的密切相关性，从而激发学习的主动性和自觉性。</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重组DNA技术在疾病基因的发现、生物制药、转基因、基因沉默、基因诊断、基因治疗及遗传病预防中的应用</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hint="eastAsia" w:ascii="宋体" w:hAnsi="宋体"/>
                <w:color w:val="000000"/>
                <w:sz w:val="20"/>
                <w:szCs w:val="20"/>
                <w:lang w:val="en-US" w:eastAsia="zh-CN"/>
              </w:rPr>
              <w:t>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糖代谢</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1.知道葡萄糖的无氧分解、有氧氧化和磷酸戊糖途径的基本过程、代谢调节及生理意义。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2.知道糖原合成与分解、糖异生和</w:t>
            </w:r>
          </w:p>
          <w:p>
            <w:pPr>
              <w:snapToGrid w:val="0"/>
              <w:spacing w:line="288" w:lineRule="auto"/>
              <w:jc w:val="left"/>
              <w:rPr>
                <w:rFonts w:ascii="宋体" w:hAnsi="宋体"/>
                <w:color w:val="000000"/>
                <w:sz w:val="20"/>
                <w:szCs w:val="20"/>
              </w:rPr>
            </w:pPr>
            <w:r>
              <w:rPr>
                <w:rFonts w:hint="eastAsia" w:ascii="宋体" w:hAnsi="宋体"/>
                <w:color w:val="000000"/>
                <w:sz w:val="20"/>
                <w:szCs w:val="20"/>
              </w:rPr>
              <w:t>乳酸循环的基本过程以及代谢调节的基本原理、血糖的来源和去路。3.理解血糖以及血糖水平的调节方式。</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能运用本章知识，认识葡萄糖在体内的重要代谢途径，理解其生理意义和调控机制。</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1.葡萄糖代谢调节的基本原理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2.血糖的来源和去路</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bl>
    <w:p>
      <w:pPr>
        <w:snapToGrid w:val="0"/>
        <w:spacing w:line="288" w:lineRule="auto"/>
        <w:ind w:right="2520" w:firstLine="480" w:firstLine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924"/>
        <w:gridCol w:w="3090"/>
        <w:gridCol w:w="1054"/>
        <w:gridCol w:w="1178"/>
        <w:gridCol w:w="1046"/>
      </w:tblGrid>
      <w:tr>
        <w:trPr>
          <w:trHeight w:val="632"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1046"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5" w:hRule="exac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实验一：酶的特性</w:t>
            </w:r>
          </w:p>
          <w:p>
            <w:pPr>
              <w:snapToGrid w:val="0"/>
              <w:spacing w:line="288" w:lineRule="auto"/>
              <w:jc w:val="left"/>
              <w:rPr>
                <w:rFonts w:hint="eastAsia" w:asciiTheme="minorEastAsia" w:hAnsiTheme="minorEastAsia" w:eastAsiaTheme="minorEastAsia" w:cstheme="minorEastAsia"/>
                <w:sz w:val="20"/>
                <w:szCs w:val="20"/>
              </w:rPr>
            </w:pP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5 </w:t>
            </w:r>
            <w:r>
              <w:rPr>
                <w:rFonts w:hint="eastAsia" w:ascii="宋体" w:hAnsi="宋体"/>
                <w:color w:val="000000"/>
                <w:sz w:val="20"/>
                <w:szCs w:val="20"/>
              </w:rPr>
              <w:t>DNA的生物合成</w:t>
            </w:r>
          </w:p>
          <w:p>
            <w:pPr>
              <w:snapToGrid w:val="0"/>
              <w:spacing w:line="288" w:lineRule="auto"/>
              <w:jc w:val="left"/>
              <w:rPr>
                <w:rFonts w:ascii="宋体" w:hAnsi="宋体"/>
                <w:color w:val="000000"/>
                <w:sz w:val="20"/>
                <w:szCs w:val="20"/>
              </w:rPr>
            </w:pPr>
            <w:r>
              <w:rPr>
                <w:rFonts w:hint="eastAsia" w:ascii="宋体" w:hAnsi="宋体"/>
                <w:color w:val="000000"/>
                <w:sz w:val="20"/>
                <w:szCs w:val="20"/>
              </w:rPr>
              <w:t>1.知道DNA复制体系的组成、半保留复制的特点及其意义。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2.知道DNA复制的基本规律，DNA聚合酶的类型及功能特点。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3.知道DNA复制的过程，原核DNA复制与真核DNA复制的主要区别。</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4.知道真核生物DNA端粒及端粒酶。</w:t>
            </w:r>
          </w:p>
          <w:p>
            <w:pPr>
              <w:snapToGrid w:val="0"/>
              <w:spacing w:line="288" w:lineRule="auto"/>
              <w:jc w:val="left"/>
              <w:rPr>
                <w:rFonts w:hint="eastAsia" w:asciiTheme="minorEastAsia" w:hAnsiTheme="minorEastAsia" w:eastAsiaTheme="minorEastAsia" w:cstheme="minorEastAsia"/>
                <w:sz w:val="20"/>
                <w:szCs w:val="20"/>
              </w:rPr>
            </w:pPr>
            <w:r>
              <w:rPr>
                <w:rFonts w:hint="eastAsia" w:ascii="宋体" w:hAnsi="宋体"/>
                <w:color w:val="000000"/>
                <w:sz w:val="20"/>
                <w:szCs w:val="20"/>
              </w:rPr>
              <w:t>5.知道非染色体DNA复制的其他形式，引起DNA损伤的主要因素及体内DNA修复的主要机制。</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酶的性质的认识</w:t>
            </w:r>
          </w:p>
          <w:p>
            <w:pPr>
              <w:snapToGrid w:val="0"/>
              <w:spacing w:line="288" w:lineRule="auto"/>
              <w:jc w:val="left"/>
              <w:rPr>
                <w:rFonts w:hint="eastAsia" w:ascii="宋体" w:hAnsi="宋体"/>
                <w:color w:val="000000"/>
                <w:sz w:val="20"/>
                <w:szCs w:val="20"/>
              </w:rPr>
            </w:pPr>
          </w:p>
          <w:p>
            <w:pPr>
              <w:snapToGrid w:val="0"/>
              <w:spacing w:line="288" w:lineRule="auto"/>
              <w:jc w:val="left"/>
              <w:rPr>
                <w:rFonts w:ascii="宋体" w:hAnsi="宋体"/>
                <w:color w:val="000000"/>
                <w:sz w:val="20"/>
                <w:szCs w:val="20"/>
              </w:rPr>
            </w:pPr>
            <w:r>
              <w:rPr>
                <w:rFonts w:hint="eastAsia" w:ascii="宋体" w:hAnsi="宋体"/>
                <w:color w:val="000000"/>
                <w:sz w:val="20"/>
                <w:szCs w:val="20"/>
              </w:rPr>
              <w:t>能认识DNA复制的基本规律、模板的作用及合成的方向性，复制的保真性及其意义。</w:t>
            </w:r>
          </w:p>
          <w:p>
            <w:pPr>
              <w:snapToGrid w:val="0"/>
              <w:spacing w:line="288" w:lineRule="auto"/>
              <w:jc w:val="left"/>
              <w:rPr>
                <w:rFonts w:hint="eastAsia"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r>
              <w:rPr>
                <w:rFonts w:hint="eastAsia" w:ascii="宋体" w:hAnsi="宋体"/>
                <w:color w:val="000000"/>
                <w:sz w:val="20"/>
                <w:szCs w:val="20"/>
              </w:rPr>
              <w:t>1.DNA复制的过程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2.原核DNA复制与真核DNA复制的主要区别</w:t>
            </w:r>
          </w:p>
          <w:p>
            <w:pPr>
              <w:snapToGrid w:val="0"/>
              <w:spacing w:line="288" w:lineRule="auto"/>
              <w:jc w:val="left"/>
              <w:rPr>
                <w:rFonts w:hint="eastAsia" w:ascii="宋体" w:hAnsi="宋体"/>
                <w:color w:val="000000"/>
                <w:sz w:val="20"/>
                <w:szCs w:val="20"/>
              </w:rPr>
            </w:pPr>
            <w:r>
              <w:rPr>
                <w:rFonts w:hint="eastAsia" w:ascii="宋体" w:hAnsi="宋体"/>
                <w:color w:val="000000"/>
                <w:sz w:val="20"/>
                <w:szCs w:val="20"/>
              </w:rPr>
              <w:t>3.体内DNA修复的主要机制</w:t>
            </w:r>
          </w:p>
          <w:p>
            <w:pPr>
              <w:snapToGrid w:val="0"/>
              <w:spacing w:line="288" w:lineRule="auto"/>
              <w:jc w:val="left"/>
              <w:rPr>
                <w:rFonts w:hint="eastAsia" w:ascii="宋体" w:hAnsi="宋体"/>
                <w:color w:val="000000"/>
                <w:sz w:val="20"/>
                <w:szCs w:val="20"/>
              </w:rPr>
            </w:pPr>
          </w:p>
          <w:p>
            <w:pPr>
              <w:snapToGrid w:val="0"/>
              <w:spacing w:line="288" w:lineRule="auto"/>
              <w:jc w:val="left"/>
              <w:rPr>
                <w:rFonts w:hint="eastAsia" w:ascii="宋体" w:hAnsi="宋体"/>
                <w:color w:val="000000"/>
                <w:sz w:val="20"/>
                <w:szCs w:val="20"/>
              </w:rPr>
            </w:pPr>
          </w:p>
          <w:p>
            <w:pPr>
              <w:snapToGrid w:val="0"/>
              <w:spacing w:line="288" w:lineRule="auto"/>
              <w:rPr>
                <w:rFonts w:hint="eastAsia"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1046"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7" w:hRule="exac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实验二：糖类的性质实验</w:t>
            </w:r>
          </w:p>
          <w:p>
            <w:pPr>
              <w:snapToGrid w:val="0"/>
              <w:spacing w:line="288" w:lineRule="auto"/>
              <w:jc w:val="both"/>
              <w:rPr>
                <w:rFonts w:hint="eastAsia" w:asciiTheme="minorEastAsia" w:hAnsiTheme="minorEastAsia" w:eastAsiaTheme="minorEastAsia" w:cstheme="minorEastAsia"/>
                <w:sz w:val="20"/>
                <w:szCs w:val="20"/>
              </w:rPr>
            </w:pPr>
          </w:p>
          <w:p>
            <w:pPr>
              <w:snapToGrid w:val="0"/>
              <w:spacing w:line="288" w:lineRule="auto"/>
              <w:jc w:val="both"/>
              <w:rPr>
                <w:rFonts w:hint="eastAsia" w:ascii="宋体" w:hAnsi="宋体"/>
                <w:color w:val="000000"/>
                <w:sz w:val="20"/>
                <w:szCs w:val="20"/>
              </w:rPr>
            </w:pPr>
            <w:r>
              <w:rPr>
                <w:rFonts w:hint="eastAsia" w:ascii="宋体" w:hAnsi="宋体"/>
                <w:color w:val="000000"/>
                <w:sz w:val="20"/>
                <w:szCs w:val="20"/>
                <w:lang w:val="en-US" w:eastAsia="zh-CN"/>
              </w:rPr>
              <w:t>11</w:t>
            </w:r>
            <w:r>
              <w:rPr>
                <w:rFonts w:hint="eastAsia" w:ascii="宋体" w:hAnsi="宋体"/>
                <w:color w:val="000000"/>
                <w:sz w:val="20"/>
                <w:szCs w:val="20"/>
              </w:rPr>
              <w:t>脂类代谢</w:t>
            </w:r>
          </w:p>
          <w:p>
            <w:pPr>
              <w:snapToGrid w:val="0"/>
              <w:spacing w:line="288" w:lineRule="auto"/>
              <w:jc w:val="left"/>
              <w:rPr>
                <w:rFonts w:ascii="宋体" w:hAnsi="宋体"/>
                <w:color w:val="000000"/>
                <w:sz w:val="20"/>
                <w:szCs w:val="20"/>
              </w:rPr>
            </w:pPr>
            <w:r>
              <w:rPr>
                <w:rFonts w:hint="eastAsia" w:ascii="宋体" w:hAnsi="宋体"/>
                <w:color w:val="000000"/>
                <w:sz w:val="20"/>
                <w:szCs w:val="20"/>
              </w:rPr>
              <w:t>1.知道脂肪的动员，脂肪酸β-氧化，酮体的生成、利用及其调节，甘油磷脂的合成及降解，胆固醇合成的限速反应及调节，各类脂蛋白来源、组成特点及主要生理功能。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2.知道脂类的消化吸收，脂肪的合成及其调节。</w:t>
            </w:r>
          </w:p>
          <w:p>
            <w:pPr>
              <w:snapToGrid w:val="0"/>
              <w:spacing w:line="288" w:lineRule="auto"/>
              <w:jc w:val="left"/>
              <w:rPr>
                <w:rFonts w:asciiTheme="minorEastAsia" w:hAnsiTheme="minorEastAsia" w:eastAsiaTheme="minorEastAsia" w:cstheme="minorEastAsia"/>
                <w:sz w:val="20"/>
                <w:szCs w:val="20"/>
              </w:rPr>
            </w:pPr>
            <w:r>
              <w:rPr>
                <w:rFonts w:hint="eastAsia" w:ascii="宋体" w:hAnsi="宋体"/>
                <w:color w:val="000000"/>
                <w:sz w:val="20"/>
                <w:szCs w:val="20"/>
              </w:rPr>
              <w:t>3.理解必需脂肪酸的生理功能和胆固醇的转化。</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lang w:val="zh-CN"/>
              </w:rPr>
              <w:t>糖类颜色反应；应用糖的颜色反应鉴别糖的种类；常用的鉴定糖类还原性的方法。</w:t>
            </w:r>
          </w:p>
          <w:p>
            <w:pPr>
              <w:snapToGrid w:val="0"/>
              <w:spacing w:line="288" w:lineRule="auto"/>
              <w:rPr>
                <w:rFonts w:hint="eastAsia" w:asciiTheme="minorEastAsia" w:hAnsiTheme="minorEastAsia" w:eastAsiaTheme="minorEastAsia" w:cstheme="minorEastAsia"/>
                <w:sz w:val="20"/>
                <w:szCs w:val="20"/>
                <w:lang w:val="zh-CN"/>
              </w:rPr>
            </w:pPr>
          </w:p>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能运用本章知识，认识到脂质在生命活动或疾病发生发展中的特别重要性。</w:t>
            </w:r>
          </w:p>
          <w:p>
            <w:pPr>
              <w:snapToGrid w:val="0"/>
              <w:spacing w:line="288" w:lineRule="auto"/>
              <w:jc w:val="left"/>
              <w:rPr>
                <w:rFonts w:hint="eastAsia" w:ascii="宋体" w:hAnsi="宋体"/>
                <w:color w:val="000000"/>
                <w:sz w:val="20"/>
                <w:szCs w:val="20"/>
              </w:rPr>
            </w:pPr>
            <w:r>
              <w:rPr>
                <w:rFonts w:hint="eastAsia" w:ascii="宋体" w:hAnsi="宋体"/>
                <w:color w:val="000000"/>
                <w:sz w:val="20"/>
                <w:szCs w:val="20"/>
              </w:rPr>
              <w:t>充分认识到生物化学知识的重要性，从而能进行主动、积极的学习。</w:t>
            </w:r>
          </w:p>
          <w:p>
            <w:pPr>
              <w:snapToGrid w:val="0"/>
              <w:spacing w:line="288" w:lineRule="auto"/>
              <w:jc w:val="left"/>
              <w:rPr>
                <w:rFonts w:ascii="宋体" w:hAnsi="宋体"/>
                <w:color w:val="000000"/>
                <w:sz w:val="20"/>
                <w:szCs w:val="20"/>
              </w:rPr>
            </w:pPr>
            <w:r>
              <w:rPr>
                <w:rFonts w:hint="eastAsia" w:ascii="宋体" w:hAnsi="宋体"/>
                <w:color w:val="000000"/>
                <w:sz w:val="20"/>
                <w:szCs w:val="20"/>
              </w:rPr>
              <w:t>1.各类脂蛋白组成特点及主要生理功能</w:t>
            </w:r>
          </w:p>
          <w:p>
            <w:pPr>
              <w:snapToGrid w:val="0"/>
              <w:spacing w:line="288" w:lineRule="auto"/>
              <w:jc w:val="left"/>
              <w:rPr>
                <w:rFonts w:hint="eastAsia" w:ascii="宋体" w:hAnsi="宋体"/>
                <w:color w:val="000000"/>
                <w:sz w:val="20"/>
                <w:szCs w:val="20"/>
              </w:rPr>
            </w:pPr>
            <w:r>
              <w:rPr>
                <w:rFonts w:hint="eastAsia" w:ascii="宋体" w:hAnsi="宋体"/>
                <w:color w:val="000000"/>
                <w:sz w:val="20"/>
                <w:szCs w:val="20"/>
              </w:rPr>
              <w:t>2.脂肪的合成及其调节</w:t>
            </w:r>
          </w:p>
          <w:p>
            <w:pPr>
              <w:snapToGrid w:val="0"/>
              <w:spacing w:line="288" w:lineRule="auto"/>
              <w:rPr>
                <w:rFonts w:hint="eastAsia" w:asciiTheme="minorEastAsia" w:hAnsiTheme="minorEastAsia" w:eastAsiaTheme="minorEastAsia" w:cstheme="minorEastAsia"/>
                <w:sz w:val="20"/>
                <w:szCs w:val="20"/>
                <w:lang w:val="zh-CN"/>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1046"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exac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3090"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054" w:type="dxa"/>
            <w:tcBorders>
              <w:left w:val="single" w:color="auto" w:sz="4" w:space="0"/>
              <w:right w:val="single" w:color="auto" w:sz="4" w:space="0"/>
            </w:tcBorders>
            <w:shd w:val="clear" w:color="auto" w:fill="auto"/>
            <w:vAlign w:val="center"/>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046"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sz w:val="20"/>
                <w:szCs w:val="20"/>
              </w:rPr>
              <w:t>期终闭卷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实验报告</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15</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课堂测验</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25</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彭伟</w:t>
      </w:r>
      <w:r>
        <w:rPr>
          <w:rFonts w:hint="eastAsia"/>
          <w:sz w:val="28"/>
          <w:szCs w:val="28"/>
        </w:rPr>
        <w:t xml:space="preserve">                   系主任审核签名：</w:t>
      </w:r>
      <w:r>
        <w:rPr>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4"/>
                    <a:stretch>
                      <a:fillRect/>
                    </a:stretch>
                  </pic:blipFill>
                  <pic:spPr>
                    <a:xfrm>
                      <a:off x="0" y="0"/>
                      <a:ext cx="718185" cy="309245"/>
                    </a:xfrm>
                    <a:prstGeom prst="rect">
                      <a:avLst/>
                    </a:prstGeom>
                  </pic:spPr>
                </pic:pic>
              </a:graphicData>
            </a:graphic>
          </wp:inline>
        </w:drawing>
      </w:r>
    </w:p>
    <w:p>
      <w:pPr>
        <w:snapToGrid w:val="0"/>
        <w:spacing w:line="288" w:lineRule="auto"/>
        <w:ind w:firstLine="1120" w:firstLineChars="400"/>
        <w:jc w:val="right"/>
        <w:rPr>
          <w:sz w:val="28"/>
          <w:szCs w:val="28"/>
        </w:rPr>
      </w:pPr>
      <w:bookmarkStart w:id="1" w:name="_GoBack"/>
      <w:bookmarkEnd w:id="1"/>
      <w:r>
        <w:rPr>
          <w:rFonts w:hint="eastAsia"/>
          <w:sz w:val="28"/>
          <w:szCs w:val="28"/>
        </w:rPr>
        <w:t>审核时间：</w:t>
      </w:r>
      <w:r>
        <w:rPr>
          <w:rFonts w:hint="default"/>
          <w:sz w:val="28"/>
          <w:szCs w:val="28"/>
        </w:rPr>
        <w:t>2022</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default"/>
          <w:sz w:val="28"/>
          <w:szCs w:val="28"/>
          <w:lang w:eastAsia="zh-Hans"/>
        </w:rPr>
        <w:t>16</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WFlNWI5ZTM2OGUyN2YzNTU1OWU4OGM4NzU4YWQifQ=="/>
  </w:docVars>
  <w:rsids>
    <w:rsidRoot w:val="00B7651F"/>
    <w:rsid w:val="001072BC"/>
    <w:rsid w:val="00151AD6"/>
    <w:rsid w:val="00197502"/>
    <w:rsid w:val="00256B39"/>
    <w:rsid w:val="0026033C"/>
    <w:rsid w:val="002E3721"/>
    <w:rsid w:val="00313BBA"/>
    <w:rsid w:val="0032602E"/>
    <w:rsid w:val="003367AE"/>
    <w:rsid w:val="003427A3"/>
    <w:rsid w:val="0036372E"/>
    <w:rsid w:val="003B1258"/>
    <w:rsid w:val="004100B0"/>
    <w:rsid w:val="0049206D"/>
    <w:rsid w:val="005467DC"/>
    <w:rsid w:val="00553D03"/>
    <w:rsid w:val="005B1956"/>
    <w:rsid w:val="005B2B6D"/>
    <w:rsid w:val="005B2C6E"/>
    <w:rsid w:val="005B4B4E"/>
    <w:rsid w:val="00624FE1"/>
    <w:rsid w:val="00661D9E"/>
    <w:rsid w:val="006928D4"/>
    <w:rsid w:val="007208D6"/>
    <w:rsid w:val="008075C7"/>
    <w:rsid w:val="00824BE6"/>
    <w:rsid w:val="008B397C"/>
    <w:rsid w:val="008B47F4"/>
    <w:rsid w:val="008F104A"/>
    <w:rsid w:val="00900019"/>
    <w:rsid w:val="00935763"/>
    <w:rsid w:val="0099063E"/>
    <w:rsid w:val="009E1555"/>
    <w:rsid w:val="00A35633"/>
    <w:rsid w:val="00A769B1"/>
    <w:rsid w:val="00A837D5"/>
    <w:rsid w:val="00AC4C45"/>
    <w:rsid w:val="00B46F21"/>
    <w:rsid w:val="00B511A5"/>
    <w:rsid w:val="00B736A7"/>
    <w:rsid w:val="00B7651F"/>
    <w:rsid w:val="00C56E09"/>
    <w:rsid w:val="00CF096B"/>
    <w:rsid w:val="00E16D30"/>
    <w:rsid w:val="00E33169"/>
    <w:rsid w:val="00E51CFE"/>
    <w:rsid w:val="00E70904"/>
    <w:rsid w:val="00EC372F"/>
    <w:rsid w:val="00EF44B1"/>
    <w:rsid w:val="00F35AA0"/>
    <w:rsid w:val="010B6444"/>
    <w:rsid w:val="01231DAC"/>
    <w:rsid w:val="01242543"/>
    <w:rsid w:val="012514DC"/>
    <w:rsid w:val="01325A4A"/>
    <w:rsid w:val="01532F91"/>
    <w:rsid w:val="01625047"/>
    <w:rsid w:val="0165324C"/>
    <w:rsid w:val="01667474"/>
    <w:rsid w:val="016D73FC"/>
    <w:rsid w:val="016E63C2"/>
    <w:rsid w:val="01727B94"/>
    <w:rsid w:val="017A0917"/>
    <w:rsid w:val="017C23EE"/>
    <w:rsid w:val="018A46ED"/>
    <w:rsid w:val="01C42224"/>
    <w:rsid w:val="01D15A77"/>
    <w:rsid w:val="01E201AF"/>
    <w:rsid w:val="01E50642"/>
    <w:rsid w:val="01E65C7B"/>
    <w:rsid w:val="01E746B2"/>
    <w:rsid w:val="01F05996"/>
    <w:rsid w:val="020177BB"/>
    <w:rsid w:val="0206274F"/>
    <w:rsid w:val="020D1098"/>
    <w:rsid w:val="02110665"/>
    <w:rsid w:val="02283E26"/>
    <w:rsid w:val="022F1507"/>
    <w:rsid w:val="023F7E34"/>
    <w:rsid w:val="02472AFA"/>
    <w:rsid w:val="024752EB"/>
    <w:rsid w:val="024B0C39"/>
    <w:rsid w:val="0273695E"/>
    <w:rsid w:val="02B12FF3"/>
    <w:rsid w:val="02C90BDB"/>
    <w:rsid w:val="02D8227E"/>
    <w:rsid w:val="02DE588D"/>
    <w:rsid w:val="02EE5BC0"/>
    <w:rsid w:val="03125AFA"/>
    <w:rsid w:val="031A25E6"/>
    <w:rsid w:val="03293A42"/>
    <w:rsid w:val="034029AE"/>
    <w:rsid w:val="03440793"/>
    <w:rsid w:val="03497F22"/>
    <w:rsid w:val="034B1CBD"/>
    <w:rsid w:val="03620C5E"/>
    <w:rsid w:val="03694906"/>
    <w:rsid w:val="03807341"/>
    <w:rsid w:val="038D52C3"/>
    <w:rsid w:val="03952D23"/>
    <w:rsid w:val="03A25360"/>
    <w:rsid w:val="03F35297"/>
    <w:rsid w:val="03FB11E5"/>
    <w:rsid w:val="040121AE"/>
    <w:rsid w:val="040A75BF"/>
    <w:rsid w:val="04146CD6"/>
    <w:rsid w:val="0433169F"/>
    <w:rsid w:val="04351760"/>
    <w:rsid w:val="04446774"/>
    <w:rsid w:val="044D6E8E"/>
    <w:rsid w:val="044E685A"/>
    <w:rsid w:val="04707843"/>
    <w:rsid w:val="0475486C"/>
    <w:rsid w:val="04761496"/>
    <w:rsid w:val="047B2CEA"/>
    <w:rsid w:val="04934788"/>
    <w:rsid w:val="04A174C8"/>
    <w:rsid w:val="04C2254D"/>
    <w:rsid w:val="04DE7D6C"/>
    <w:rsid w:val="04E0453C"/>
    <w:rsid w:val="04E52439"/>
    <w:rsid w:val="04E96197"/>
    <w:rsid w:val="04F07784"/>
    <w:rsid w:val="04FF263C"/>
    <w:rsid w:val="05002E72"/>
    <w:rsid w:val="05194290"/>
    <w:rsid w:val="05246113"/>
    <w:rsid w:val="054F0A8A"/>
    <w:rsid w:val="055A3B03"/>
    <w:rsid w:val="05691E82"/>
    <w:rsid w:val="05C8461C"/>
    <w:rsid w:val="05D12214"/>
    <w:rsid w:val="05DC6363"/>
    <w:rsid w:val="061545A2"/>
    <w:rsid w:val="061C03AA"/>
    <w:rsid w:val="061E3484"/>
    <w:rsid w:val="065C72E5"/>
    <w:rsid w:val="067462BA"/>
    <w:rsid w:val="067936AB"/>
    <w:rsid w:val="06861C92"/>
    <w:rsid w:val="06A71625"/>
    <w:rsid w:val="06B23043"/>
    <w:rsid w:val="06B4185D"/>
    <w:rsid w:val="06B74A29"/>
    <w:rsid w:val="06BE567E"/>
    <w:rsid w:val="06CB2482"/>
    <w:rsid w:val="06D6307A"/>
    <w:rsid w:val="06D70D7A"/>
    <w:rsid w:val="06EF5702"/>
    <w:rsid w:val="07007BD6"/>
    <w:rsid w:val="0713155D"/>
    <w:rsid w:val="071475D8"/>
    <w:rsid w:val="07345504"/>
    <w:rsid w:val="074351D0"/>
    <w:rsid w:val="07464C82"/>
    <w:rsid w:val="0753027B"/>
    <w:rsid w:val="077867DE"/>
    <w:rsid w:val="077C52A5"/>
    <w:rsid w:val="077C67F4"/>
    <w:rsid w:val="0790367F"/>
    <w:rsid w:val="07907612"/>
    <w:rsid w:val="07972926"/>
    <w:rsid w:val="07A51083"/>
    <w:rsid w:val="07B6221F"/>
    <w:rsid w:val="07C21B82"/>
    <w:rsid w:val="07C4732D"/>
    <w:rsid w:val="07C67109"/>
    <w:rsid w:val="07E53D92"/>
    <w:rsid w:val="07F324B0"/>
    <w:rsid w:val="07F92E4E"/>
    <w:rsid w:val="07FD7098"/>
    <w:rsid w:val="08114077"/>
    <w:rsid w:val="081D27EC"/>
    <w:rsid w:val="08220A5C"/>
    <w:rsid w:val="082267C1"/>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1101C5"/>
    <w:rsid w:val="091671DC"/>
    <w:rsid w:val="09240EFF"/>
    <w:rsid w:val="092E4433"/>
    <w:rsid w:val="093F6771"/>
    <w:rsid w:val="094F0182"/>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B4DBD"/>
    <w:rsid w:val="0A3E1162"/>
    <w:rsid w:val="0A4849C6"/>
    <w:rsid w:val="0A514AE1"/>
    <w:rsid w:val="0A52306E"/>
    <w:rsid w:val="0A6A3B9C"/>
    <w:rsid w:val="0A7F04BA"/>
    <w:rsid w:val="0A8128A6"/>
    <w:rsid w:val="0A8E2F38"/>
    <w:rsid w:val="0AAC3358"/>
    <w:rsid w:val="0AAF3780"/>
    <w:rsid w:val="0AE8327E"/>
    <w:rsid w:val="0AE90EEC"/>
    <w:rsid w:val="0AF26C16"/>
    <w:rsid w:val="0B091B9C"/>
    <w:rsid w:val="0B1242E8"/>
    <w:rsid w:val="0B263750"/>
    <w:rsid w:val="0B2836AB"/>
    <w:rsid w:val="0B5815AB"/>
    <w:rsid w:val="0B5C70AA"/>
    <w:rsid w:val="0B660E8F"/>
    <w:rsid w:val="0B834628"/>
    <w:rsid w:val="0BA82227"/>
    <w:rsid w:val="0BDD3B27"/>
    <w:rsid w:val="0BF32A1B"/>
    <w:rsid w:val="0BFB7DC7"/>
    <w:rsid w:val="0BFF3AF7"/>
    <w:rsid w:val="0C0128AF"/>
    <w:rsid w:val="0C0817DC"/>
    <w:rsid w:val="0C106AE1"/>
    <w:rsid w:val="0C14357A"/>
    <w:rsid w:val="0C1E2C21"/>
    <w:rsid w:val="0C2D0D30"/>
    <w:rsid w:val="0C3C573B"/>
    <w:rsid w:val="0C5A78EB"/>
    <w:rsid w:val="0C69598C"/>
    <w:rsid w:val="0C6F50C8"/>
    <w:rsid w:val="0C9926F1"/>
    <w:rsid w:val="0CA25B5C"/>
    <w:rsid w:val="0CA26524"/>
    <w:rsid w:val="0CB82BF2"/>
    <w:rsid w:val="0CBB0DF2"/>
    <w:rsid w:val="0CC30ECD"/>
    <w:rsid w:val="0CDE5F34"/>
    <w:rsid w:val="0CE709D1"/>
    <w:rsid w:val="0CEE5687"/>
    <w:rsid w:val="0CEF5A77"/>
    <w:rsid w:val="0CF32CE8"/>
    <w:rsid w:val="0D113C7B"/>
    <w:rsid w:val="0D194F10"/>
    <w:rsid w:val="0D1A23EA"/>
    <w:rsid w:val="0D1C35B3"/>
    <w:rsid w:val="0D286593"/>
    <w:rsid w:val="0D413F10"/>
    <w:rsid w:val="0D420FCF"/>
    <w:rsid w:val="0D6013B7"/>
    <w:rsid w:val="0D747E41"/>
    <w:rsid w:val="0D786F1B"/>
    <w:rsid w:val="0D7F4BEE"/>
    <w:rsid w:val="0D846650"/>
    <w:rsid w:val="0D930BE2"/>
    <w:rsid w:val="0D9F111F"/>
    <w:rsid w:val="0DA74D11"/>
    <w:rsid w:val="0DA81AD9"/>
    <w:rsid w:val="0DA90CDD"/>
    <w:rsid w:val="0DAE3601"/>
    <w:rsid w:val="0DD965C5"/>
    <w:rsid w:val="0DDE054D"/>
    <w:rsid w:val="0DE26FAD"/>
    <w:rsid w:val="0DF50AB4"/>
    <w:rsid w:val="0E1E67E1"/>
    <w:rsid w:val="0E22115B"/>
    <w:rsid w:val="0E3124E9"/>
    <w:rsid w:val="0E3677EF"/>
    <w:rsid w:val="0E3B40D3"/>
    <w:rsid w:val="0E546E89"/>
    <w:rsid w:val="0E605067"/>
    <w:rsid w:val="0E874D1A"/>
    <w:rsid w:val="0E8D130B"/>
    <w:rsid w:val="0E8D2C0F"/>
    <w:rsid w:val="0EA4455B"/>
    <w:rsid w:val="0ED739A6"/>
    <w:rsid w:val="0EEA5688"/>
    <w:rsid w:val="0EFB2205"/>
    <w:rsid w:val="0F2509DD"/>
    <w:rsid w:val="0F2A78A7"/>
    <w:rsid w:val="0F374D35"/>
    <w:rsid w:val="0F3A39E1"/>
    <w:rsid w:val="0F3A3D33"/>
    <w:rsid w:val="0F436FC6"/>
    <w:rsid w:val="0F5D3C70"/>
    <w:rsid w:val="0F70727B"/>
    <w:rsid w:val="0F723A11"/>
    <w:rsid w:val="0FE47A80"/>
    <w:rsid w:val="0FF35FCF"/>
    <w:rsid w:val="0FFB3C47"/>
    <w:rsid w:val="0FFB7362"/>
    <w:rsid w:val="101368C0"/>
    <w:rsid w:val="102722EE"/>
    <w:rsid w:val="10521951"/>
    <w:rsid w:val="10665D77"/>
    <w:rsid w:val="106E606C"/>
    <w:rsid w:val="108A5678"/>
    <w:rsid w:val="108B6049"/>
    <w:rsid w:val="10BD2C22"/>
    <w:rsid w:val="10C15AD7"/>
    <w:rsid w:val="10DD7C2B"/>
    <w:rsid w:val="10E34313"/>
    <w:rsid w:val="10E538BE"/>
    <w:rsid w:val="10E97CFC"/>
    <w:rsid w:val="11267500"/>
    <w:rsid w:val="113D24B6"/>
    <w:rsid w:val="113E2BE3"/>
    <w:rsid w:val="116568DD"/>
    <w:rsid w:val="11712186"/>
    <w:rsid w:val="117443E7"/>
    <w:rsid w:val="11806119"/>
    <w:rsid w:val="11886BA3"/>
    <w:rsid w:val="118C09F2"/>
    <w:rsid w:val="119F545E"/>
    <w:rsid w:val="11A51299"/>
    <w:rsid w:val="11AF23B3"/>
    <w:rsid w:val="11B5738E"/>
    <w:rsid w:val="11BC31E9"/>
    <w:rsid w:val="11C26AC2"/>
    <w:rsid w:val="11DF3DF1"/>
    <w:rsid w:val="11E916DE"/>
    <w:rsid w:val="11FA56E8"/>
    <w:rsid w:val="120730A0"/>
    <w:rsid w:val="122837AD"/>
    <w:rsid w:val="122E3583"/>
    <w:rsid w:val="12361C85"/>
    <w:rsid w:val="12381FAF"/>
    <w:rsid w:val="12414C70"/>
    <w:rsid w:val="1242464B"/>
    <w:rsid w:val="12461DD4"/>
    <w:rsid w:val="12542130"/>
    <w:rsid w:val="12585356"/>
    <w:rsid w:val="125E4B6A"/>
    <w:rsid w:val="126774A8"/>
    <w:rsid w:val="12712A8F"/>
    <w:rsid w:val="12783EE1"/>
    <w:rsid w:val="12941C12"/>
    <w:rsid w:val="129D0A7B"/>
    <w:rsid w:val="12A409A1"/>
    <w:rsid w:val="12AD6D16"/>
    <w:rsid w:val="12B8353D"/>
    <w:rsid w:val="12DD3146"/>
    <w:rsid w:val="12FE48D4"/>
    <w:rsid w:val="130A4A76"/>
    <w:rsid w:val="130C1567"/>
    <w:rsid w:val="130C1AC7"/>
    <w:rsid w:val="131D5A64"/>
    <w:rsid w:val="13232F09"/>
    <w:rsid w:val="136030AD"/>
    <w:rsid w:val="13736694"/>
    <w:rsid w:val="137E3F56"/>
    <w:rsid w:val="138A2B00"/>
    <w:rsid w:val="13A84021"/>
    <w:rsid w:val="13AA3AA6"/>
    <w:rsid w:val="13CB121F"/>
    <w:rsid w:val="13E81AFF"/>
    <w:rsid w:val="13EF0901"/>
    <w:rsid w:val="140465FF"/>
    <w:rsid w:val="14047DC3"/>
    <w:rsid w:val="14111F03"/>
    <w:rsid w:val="141A21AA"/>
    <w:rsid w:val="14340876"/>
    <w:rsid w:val="143B205D"/>
    <w:rsid w:val="144B6CDC"/>
    <w:rsid w:val="14576089"/>
    <w:rsid w:val="145E56F8"/>
    <w:rsid w:val="14621E34"/>
    <w:rsid w:val="147237D4"/>
    <w:rsid w:val="147B39B0"/>
    <w:rsid w:val="148A4A2A"/>
    <w:rsid w:val="148F4655"/>
    <w:rsid w:val="14945406"/>
    <w:rsid w:val="14A31038"/>
    <w:rsid w:val="14A70A9F"/>
    <w:rsid w:val="14CB05D3"/>
    <w:rsid w:val="14E30D69"/>
    <w:rsid w:val="14EF04C5"/>
    <w:rsid w:val="14F309CF"/>
    <w:rsid w:val="14F80B7E"/>
    <w:rsid w:val="15056DA5"/>
    <w:rsid w:val="15081457"/>
    <w:rsid w:val="1509308A"/>
    <w:rsid w:val="150A0AAD"/>
    <w:rsid w:val="1523732A"/>
    <w:rsid w:val="15243028"/>
    <w:rsid w:val="15364736"/>
    <w:rsid w:val="154E2738"/>
    <w:rsid w:val="15640D32"/>
    <w:rsid w:val="156A340A"/>
    <w:rsid w:val="15770C7B"/>
    <w:rsid w:val="158952AB"/>
    <w:rsid w:val="1593647F"/>
    <w:rsid w:val="159947C7"/>
    <w:rsid w:val="15B71F42"/>
    <w:rsid w:val="15B82151"/>
    <w:rsid w:val="15D1656B"/>
    <w:rsid w:val="15F629F9"/>
    <w:rsid w:val="15F74E28"/>
    <w:rsid w:val="161434E0"/>
    <w:rsid w:val="16184044"/>
    <w:rsid w:val="161C01DD"/>
    <w:rsid w:val="16373138"/>
    <w:rsid w:val="163B02E7"/>
    <w:rsid w:val="164A6E49"/>
    <w:rsid w:val="164D1109"/>
    <w:rsid w:val="165D1D43"/>
    <w:rsid w:val="16660632"/>
    <w:rsid w:val="1671031E"/>
    <w:rsid w:val="167804EC"/>
    <w:rsid w:val="16872E4E"/>
    <w:rsid w:val="16992E89"/>
    <w:rsid w:val="169A0512"/>
    <w:rsid w:val="169C04BB"/>
    <w:rsid w:val="16C6071E"/>
    <w:rsid w:val="16CC58F8"/>
    <w:rsid w:val="16D41286"/>
    <w:rsid w:val="16E01287"/>
    <w:rsid w:val="16ED74A9"/>
    <w:rsid w:val="16EE0D6A"/>
    <w:rsid w:val="16F934ED"/>
    <w:rsid w:val="17094D46"/>
    <w:rsid w:val="17104731"/>
    <w:rsid w:val="17265897"/>
    <w:rsid w:val="1737648B"/>
    <w:rsid w:val="173A4E72"/>
    <w:rsid w:val="174263F8"/>
    <w:rsid w:val="177E52EC"/>
    <w:rsid w:val="179D4B69"/>
    <w:rsid w:val="17AE0755"/>
    <w:rsid w:val="17D02788"/>
    <w:rsid w:val="17D52E8B"/>
    <w:rsid w:val="17D575C9"/>
    <w:rsid w:val="17DB5D05"/>
    <w:rsid w:val="17E972BA"/>
    <w:rsid w:val="17ED1147"/>
    <w:rsid w:val="17F860C8"/>
    <w:rsid w:val="17FC634E"/>
    <w:rsid w:val="180E15AF"/>
    <w:rsid w:val="18251BDE"/>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493C54"/>
    <w:rsid w:val="19572D69"/>
    <w:rsid w:val="19744012"/>
    <w:rsid w:val="198249C4"/>
    <w:rsid w:val="199B1912"/>
    <w:rsid w:val="19B45356"/>
    <w:rsid w:val="19D978B1"/>
    <w:rsid w:val="19EE58C4"/>
    <w:rsid w:val="19F068DD"/>
    <w:rsid w:val="19F12C6A"/>
    <w:rsid w:val="19F24DA3"/>
    <w:rsid w:val="1A19209A"/>
    <w:rsid w:val="1A2A3735"/>
    <w:rsid w:val="1A467091"/>
    <w:rsid w:val="1A591AB9"/>
    <w:rsid w:val="1A7164CC"/>
    <w:rsid w:val="1A7F6F05"/>
    <w:rsid w:val="1A8323E1"/>
    <w:rsid w:val="1A9F4F06"/>
    <w:rsid w:val="1AA851C2"/>
    <w:rsid w:val="1ACA362B"/>
    <w:rsid w:val="1ACB25B9"/>
    <w:rsid w:val="1ACE2BA4"/>
    <w:rsid w:val="1AD233F6"/>
    <w:rsid w:val="1AF5519A"/>
    <w:rsid w:val="1AF55AF8"/>
    <w:rsid w:val="1B0A5E2F"/>
    <w:rsid w:val="1B0E55E0"/>
    <w:rsid w:val="1B142408"/>
    <w:rsid w:val="1B156BA8"/>
    <w:rsid w:val="1B1B7589"/>
    <w:rsid w:val="1B2303F4"/>
    <w:rsid w:val="1B267864"/>
    <w:rsid w:val="1B27166D"/>
    <w:rsid w:val="1B295482"/>
    <w:rsid w:val="1B2D707F"/>
    <w:rsid w:val="1B3068F5"/>
    <w:rsid w:val="1B364AEF"/>
    <w:rsid w:val="1B3C47C0"/>
    <w:rsid w:val="1B443D24"/>
    <w:rsid w:val="1B6E04F1"/>
    <w:rsid w:val="1BC4622C"/>
    <w:rsid w:val="1BC50885"/>
    <w:rsid w:val="1BD85F9F"/>
    <w:rsid w:val="1BDA15E1"/>
    <w:rsid w:val="1BE10787"/>
    <w:rsid w:val="1C14179F"/>
    <w:rsid w:val="1C366217"/>
    <w:rsid w:val="1C4176F0"/>
    <w:rsid w:val="1C4C0FED"/>
    <w:rsid w:val="1C602201"/>
    <w:rsid w:val="1C6F5F5B"/>
    <w:rsid w:val="1C8731E0"/>
    <w:rsid w:val="1C897D6B"/>
    <w:rsid w:val="1C8D08DE"/>
    <w:rsid w:val="1C8E7132"/>
    <w:rsid w:val="1C956DF8"/>
    <w:rsid w:val="1C9F0C55"/>
    <w:rsid w:val="1CEE3073"/>
    <w:rsid w:val="1CEE51AD"/>
    <w:rsid w:val="1D000CBA"/>
    <w:rsid w:val="1D0F4068"/>
    <w:rsid w:val="1D246A87"/>
    <w:rsid w:val="1D35736C"/>
    <w:rsid w:val="1D363A10"/>
    <w:rsid w:val="1D3973F7"/>
    <w:rsid w:val="1D5351CD"/>
    <w:rsid w:val="1D6750BA"/>
    <w:rsid w:val="1D6C5F23"/>
    <w:rsid w:val="1D8C3A3F"/>
    <w:rsid w:val="1DA71037"/>
    <w:rsid w:val="1DAD7300"/>
    <w:rsid w:val="1DB22C2E"/>
    <w:rsid w:val="1DDF037E"/>
    <w:rsid w:val="1DE04BDC"/>
    <w:rsid w:val="1E1A7FA3"/>
    <w:rsid w:val="1E332380"/>
    <w:rsid w:val="1E374C97"/>
    <w:rsid w:val="1E466B8C"/>
    <w:rsid w:val="1E4A1A5C"/>
    <w:rsid w:val="1E6F68F7"/>
    <w:rsid w:val="1E7206C3"/>
    <w:rsid w:val="1E7F5BD3"/>
    <w:rsid w:val="1E99331B"/>
    <w:rsid w:val="1E9D09D9"/>
    <w:rsid w:val="1ED770C9"/>
    <w:rsid w:val="1EE31F52"/>
    <w:rsid w:val="1EE76B2C"/>
    <w:rsid w:val="1EED25FB"/>
    <w:rsid w:val="1EFB7513"/>
    <w:rsid w:val="1F0171B0"/>
    <w:rsid w:val="1F037D3A"/>
    <w:rsid w:val="1F147360"/>
    <w:rsid w:val="1F20274B"/>
    <w:rsid w:val="1F495206"/>
    <w:rsid w:val="1F6F3BC7"/>
    <w:rsid w:val="1F733318"/>
    <w:rsid w:val="1F7C2E48"/>
    <w:rsid w:val="1F7F38B3"/>
    <w:rsid w:val="1F804FE7"/>
    <w:rsid w:val="1FA57657"/>
    <w:rsid w:val="1FBC7B24"/>
    <w:rsid w:val="1FC44BDE"/>
    <w:rsid w:val="1FC6346F"/>
    <w:rsid w:val="1FE172F8"/>
    <w:rsid w:val="1FE334B8"/>
    <w:rsid w:val="1FE63AA5"/>
    <w:rsid w:val="1FE93F76"/>
    <w:rsid w:val="1FF56381"/>
    <w:rsid w:val="1FF571CA"/>
    <w:rsid w:val="202C03D6"/>
    <w:rsid w:val="202D7ED2"/>
    <w:rsid w:val="202F3061"/>
    <w:rsid w:val="203839F0"/>
    <w:rsid w:val="205B1F0D"/>
    <w:rsid w:val="207063EF"/>
    <w:rsid w:val="20956FAA"/>
    <w:rsid w:val="209E4344"/>
    <w:rsid w:val="20B37EC2"/>
    <w:rsid w:val="20C04EB6"/>
    <w:rsid w:val="20CB2A70"/>
    <w:rsid w:val="20E45E57"/>
    <w:rsid w:val="210164FF"/>
    <w:rsid w:val="21042DEA"/>
    <w:rsid w:val="21203039"/>
    <w:rsid w:val="212F0E31"/>
    <w:rsid w:val="213C0D54"/>
    <w:rsid w:val="21447C55"/>
    <w:rsid w:val="214E6EF6"/>
    <w:rsid w:val="21714B2A"/>
    <w:rsid w:val="2171788D"/>
    <w:rsid w:val="21742731"/>
    <w:rsid w:val="21832E58"/>
    <w:rsid w:val="21985429"/>
    <w:rsid w:val="219B4AB6"/>
    <w:rsid w:val="219C0827"/>
    <w:rsid w:val="219C31B1"/>
    <w:rsid w:val="21DF2CC7"/>
    <w:rsid w:val="220A34C4"/>
    <w:rsid w:val="22103241"/>
    <w:rsid w:val="22105472"/>
    <w:rsid w:val="22145A5D"/>
    <w:rsid w:val="221C4ABA"/>
    <w:rsid w:val="22244E4B"/>
    <w:rsid w:val="225A14D4"/>
    <w:rsid w:val="225A26A1"/>
    <w:rsid w:val="228B63E3"/>
    <w:rsid w:val="229402E7"/>
    <w:rsid w:val="22987C80"/>
    <w:rsid w:val="22AA574C"/>
    <w:rsid w:val="22B1729F"/>
    <w:rsid w:val="22B72F27"/>
    <w:rsid w:val="22BD3C81"/>
    <w:rsid w:val="22BF4A08"/>
    <w:rsid w:val="22C91058"/>
    <w:rsid w:val="22FD1EA6"/>
    <w:rsid w:val="23084670"/>
    <w:rsid w:val="231A04A4"/>
    <w:rsid w:val="233F2ED5"/>
    <w:rsid w:val="2351276C"/>
    <w:rsid w:val="235146F4"/>
    <w:rsid w:val="23610BF7"/>
    <w:rsid w:val="23816C55"/>
    <w:rsid w:val="23884515"/>
    <w:rsid w:val="238A21EB"/>
    <w:rsid w:val="2391779A"/>
    <w:rsid w:val="23A11008"/>
    <w:rsid w:val="23B24762"/>
    <w:rsid w:val="23B74DAD"/>
    <w:rsid w:val="23C40B34"/>
    <w:rsid w:val="23CC5388"/>
    <w:rsid w:val="23E30554"/>
    <w:rsid w:val="23EA4E12"/>
    <w:rsid w:val="240C6A6E"/>
    <w:rsid w:val="24192CCC"/>
    <w:rsid w:val="242301EA"/>
    <w:rsid w:val="2435413A"/>
    <w:rsid w:val="24462A32"/>
    <w:rsid w:val="245173CD"/>
    <w:rsid w:val="24751EB7"/>
    <w:rsid w:val="247D756E"/>
    <w:rsid w:val="24844578"/>
    <w:rsid w:val="249B76C6"/>
    <w:rsid w:val="249D6475"/>
    <w:rsid w:val="24A27B89"/>
    <w:rsid w:val="24A36C2A"/>
    <w:rsid w:val="24B4747C"/>
    <w:rsid w:val="24E317DD"/>
    <w:rsid w:val="24EC6658"/>
    <w:rsid w:val="24FE0873"/>
    <w:rsid w:val="250438A8"/>
    <w:rsid w:val="2505582A"/>
    <w:rsid w:val="25226BA6"/>
    <w:rsid w:val="252557CF"/>
    <w:rsid w:val="25574908"/>
    <w:rsid w:val="255C077F"/>
    <w:rsid w:val="256B6864"/>
    <w:rsid w:val="2588162D"/>
    <w:rsid w:val="258D4519"/>
    <w:rsid w:val="259530F6"/>
    <w:rsid w:val="25A036C2"/>
    <w:rsid w:val="25A55951"/>
    <w:rsid w:val="25B17084"/>
    <w:rsid w:val="25C275F9"/>
    <w:rsid w:val="25CF0366"/>
    <w:rsid w:val="25DB242D"/>
    <w:rsid w:val="26240F7E"/>
    <w:rsid w:val="264509D0"/>
    <w:rsid w:val="26490B05"/>
    <w:rsid w:val="2668506B"/>
    <w:rsid w:val="26715CA0"/>
    <w:rsid w:val="26771561"/>
    <w:rsid w:val="26784864"/>
    <w:rsid w:val="26807C99"/>
    <w:rsid w:val="26844F9B"/>
    <w:rsid w:val="268F6DC3"/>
    <w:rsid w:val="26AA3C83"/>
    <w:rsid w:val="26B010C8"/>
    <w:rsid w:val="26B637C9"/>
    <w:rsid w:val="26D36F55"/>
    <w:rsid w:val="26E24400"/>
    <w:rsid w:val="26F15BDD"/>
    <w:rsid w:val="270B39D0"/>
    <w:rsid w:val="274D6A46"/>
    <w:rsid w:val="27785CD4"/>
    <w:rsid w:val="2779614F"/>
    <w:rsid w:val="278A337A"/>
    <w:rsid w:val="27901A9C"/>
    <w:rsid w:val="279601BC"/>
    <w:rsid w:val="279873F1"/>
    <w:rsid w:val="27AC20E2"/>
    <w:rsid w:val="27B53FC6"/>
    <w:rsid w:val="27C97100"/>
    <w:rsid w:val="27D44321"/>
    <w:rsid w:val="27DD1DA4"/>
    <w:rsid w:val="28170D78"/>
    <w:rsid w:val="28243546"/>
    <w:rsid w:val="283B519C"/>
    <w:rsid w:val="2846302D"/>
    <w:rsid w:val="284847C7"/>
    <w:rsid w:val="2855082E"/>
    <w:rsid w:val="285B63D9"/>
    <w:rsid w:val="28760962"/>
    <w:rsid w:val="289C3D21"/>
    <w:rsid w:val="289E3F70"/>
    <w:rsid w:val="28A96B5B"/>
    <w:rsid w:val="28F97A81"/>
    <w:rsid w:val="29012126"/>
    <w:rsid w:val="29150578"/>
    <w:rsid w:val="293659CC"/>
    <w:rsid w:val="293E6618"/>
    <w:rsid w:val="29431576"/>
    <w:rsid w:val="294414C1"/>
    <w:rsid w:val="294B1872"/>
    <w:rsid w:val="298455B2"/>
    <w:rsid w:val="29885D3F"/>
    <w:rsid w:val="2995698F"/>
    <w:rsid w:val="29A44630"/>
    <w:rsid w:val="29A910AC"/>
    <w:rsid w:val="29AA7A01"/>
    <w:rsid w:val="29B7608C"/>
    <w:rsid w:val="29B95B50"/>
    <w:rsid w:val="29BB1712"/>
    <w:rsid w:val="29C869E1"/>
    <w:rsid w:val="29DA36F3"/>
    <w:rsid w:val="29DE0C77"/>
    <w:rsid w:val="29DE489B"/>
    <w:rsid w:val="29DF7A9D"/>
    <w:rsid w:val="29EE6494"/>
    <w:rsid w:val="29F352F7"/>
    <w:rsid w:val="2A1774EF"/>
    <w:rsid w:val="2A1953A4"/>
    <w:rsid w:val="2A3023E7"/>
    <w:rsid w:val="2A3452D9"/>
    <w:rsid w:val="2A392113"/>
    <w:rsid w:val="2A396EB1"/>
    <w:rsid w:val="2A47324B"/>
    <w:rsid w:val="2A6461FF"/>
    <w:rsid w:val="2A843433"/>
    <w:rsid w:val="2A9B7870"/>
    <w:rsid w:val="2A9E7C76"/>
    <w:rsid w:val="2AAE0D39"/>
    <w:rsid w:val="2AB50894"/>
    <w:rsid w:val="2AB84E4C"/>
    <w:rsid w:val="2AC90DE1"/>
    <w:rsid w:val="2AE13576"/>
    <w:rsid w:val="2AE97FED"/>
    <w:rsid w:val="2AF8137B"/>
    <w:rsid w:val="2B04781F"/>
    <w:rsid w:val="2B195D8A"/>
    <w:rsid w:val="2B3F2C60"/>
    <w:rsid w:val="2B44691A"/>
    <w:rsid w:val="2B5079EB"/>
    <w:rsid w:val="2B595FF2"/>
    <w:rsid w:val="2B8A0892"/>
    <w:rsid w:val="2B9B3331"/>
    <w:rsid w:val="2BAE7EC7"/>
    <w:rsid w:val="2BC4791E"/>
    <w:rsid w:val="2BC7515F"/>
    <w:rsid w:val="2BD30548"/>
    <w:rsid w:val="2BDA114F"/>
    <w:rsid w:val="2BDC106F"/>
    <w:rsid w:val="2BF26446"/>
    <w:rsid w:val="2BFF0306"/>
    <w:rsid w:val="2C1F4B0F"/>
    <w:rsid w:val="2C26730F"/>
    <w:rsid w:val="2C36549E"/>
    <w:rsid w:val="2C374A1E"/>
    <w:rsid w:val="2C4D2308"/>
    <w:rsid w:val="2C6671E0"/>
    <w:rsid w:val="2C6C5A06"/>
    <w:rsid w:val="2C716382"/>
    <w:rsid w:val="2C7B34B6"/>
    <w:rsid w:val="2C863C3B"/>
    <w:rsid w:val="2C871D1D"/>
    <w:rsid w:val="2C9848C0"/>
    <w:rsid w:val="2CA40C82"/>
    <w:rsid w:val="2CB04B70"/>
    <w:rsid w:val="2CD514D4"/>
    <w:rsid w:val="2CD90DC8"/>
    <w:rsid w:val="2CEE484F"/>
    <w:rsid w:val="2CF255AD"/>
    <w:rsid w:val="2CF9023A"/>
    <w:rsid w:val="2D0437C5"/>
    <w:rsid w:val="2D247BD5"/>
    <w:rsid w:val="2D285D9A"/>
    <w:rsid w:val="2D373401"/>
    <w:rsid w:val="2D376C21"/>
    <w:rsid w:val="2D3A3874"/>
    <w:rsid w:val="2D451A9E"/>
    <w:rsid w:val="2D4A68D4"/>
    <w:rsid w:val="2D4C42A3"/>
    <w:rsid w:val="2D5357F6"/>
    <w:rsid w:val="2D690B30"/>
    <w:rsid w:val="2D7B5E84"/>
    <w:rsid w:val="2D845740"/>
    <w:rsid w:val="2D855A41"/>
    <w:rsid w:val="2D8901D5"/>
    <w:rsid w:val="2D891754"/>
    <w:rsid w:val="2D9A23CB"/>
    <w:rsid w:val="2DB55782"/>
    <w:rsid w:val="2DBB1191"/>
    <w:rsid w:val="2DC6433E"/>
    <w:rsid w:val="2DCA02E4"/>
    <w:rsid w:val="2DDC49D8"/>
    <w:rsid w:val="2DE468E1"/>
    <w:rsid w:val="2E1F21FB"/>
    <w:rsid w:val="2E4B2C14"/>
    <w:rsid w:val="2E5E5C91"/>
    <w:rsid w:val="2E635A35"/>
    <w:rsid w:val="2E6B0598"/>
    <w:rsid w:val="2E780057"/>
    <w:rsid w:val="2EAA4EC7"/>
    <w:rsid w:val="2EC85A81"/>
    <w:rsid w:val="2ED32229"/>
    <w:rsid w:val="2ED53A67"/>
    <w:rsid w:val="2EFC6EA0"/>
    <w:rsid w:val="2F05570A"/>
    <w:rsid w:val="2F0E4EE4"/>
    <w:rsid w:val="2F15578F"/>
    <w:rsid w:val="2F174AD1"/>
    <w:rsid w:val="2F1B3324"/>
    <w:rsid w:val="2F214D77"/>
    <w:rsid w:val="2F220E60"/>
    <w:rsid w:val="2F2C3F7D"/>
    <w:rsid w:val="2F2D7A62"/>
    <w:rsid w:val="2F2F0760"/>
    <w:rsid w:val="2F5727F4"/>
    <w:rsid w:val="2FB75B63"/>
    <w:rsid w:val="2FCF1DBF"/>
    <w:rsid w:val="2FE00271"/>
    <w:rsid w:val="2FED4B8E"/>
    <w:rsid w:val="30017E07"/>
    <w:rsid w:val="30181086"/>
    <w:rsid w:val="301A1A20"/>
    <w:rsid w:val="301D15E9"/>
    <w:rsid w:val="30241191"/>
    <w:rsid w:val="30257FD4"/>
    <w:rsid w:val="30295757"/>
    <w:rsid w:val="30444FF2"/>
    <w:rsid w:val="304728C4"/>
    <w:rsid w:val="30493B04"/>
    <w:rsid w:val="30B15FE4"/>
    <w:rsid w:val="30B25292"/>
    <w:rsid w:val="30E16B2E"/>
    <w:rsid w:val="30EE365B"/>
    <w:rsid w:val="30FB0743"/>
    <w:rsid w:val="3113463B"/>
    <w:rsid w:val="313974F2"/>
    <w:rsid w:val="315622E0"/>
    <w:rsid w:val="31807E59"/>
    <w:rsid w:val="3189693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4A11AA"/>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3F12652"/>
    <w:rsid w:val="34021088"/>
    <w:rsid w:val="340E2A37"/>
    <w:rsid w:val="341A6918"/>
    <w:rsid w:val="342333CC"/>
    <w:rsid w:val="34275836"/>
    <w:rsid w:val="34416D1A"/>
    <w:rsid w:val="346E2341"/>
    <w:rsid w:val="347D517B"/>
    <w:rsid w:val="34A41240"/>
    <w:rsid w:val="34B40FFE"/>
    <w:rsid w:val="34B96ED4"/>
    <w:rsid w:val="34C36260"/>
    <w:rsid w:val="34C557A0"/>
    <w:rsid w:val="34D41FCA"/>
    <w:rsid w:val="34D53EBC"/>
    <w:rsid w:val="34D86314"/>
    <w:rsid w:val="34E9585A"/>
    <w:rsid w:val="34EC095D"/>
    <w:rsid w:val="350846D5"/>
    <w:rsid w:val="350B2285"/>
    <w:rsid w:val="35301430"/>
    <w:rsid w:val="353E5A6D"/>
    <w:rsid w:val="354A38E2"/>
    <w:rsid w:val="3565798B"/>
    <w:rsid w:val="357E1D70"/>
    <w:rsid w:val="35873E36"/>
    <w:rsid w:val="358875A0"/>
    <w:rsid w:val="35895F67"/>
    <w:rsid w:val="35BA7D84"/>
    <w:rsid w:val="35BE71EA"/>
    <w:rsid w:val="35C4234E"/>
    <w:rsid w:val="35CE35E4"/>
    <w:rsid w:val="35CF4D5E"/>
    <w:rsid w:val="35D93923"/>
    <w:rsid w:val="35DD1D63"/>
    <w:rsid w:val="36032070"/>
    <w:rsid w:val="360B4E04"/>
    <w:rsid w:val="3611192B"/>
    <w:rsid w:val="36375C13"/>
    <w:rsid w:val="363D2065"/>
    <w:rsid w:val="363F4291"/>
    <w:rsid w:val="364E422C"/>
    <w:rsid w:val="36672E9B"/>
    <w:rsid w:val="366B5545"/>
    <w:rsid w:val="367A4379"/>
    <w:rsid w:val="368413EE"/>
    <w:rsid w:val="36867C09"/>
    <w:rsid w:val="369260E1"/>
    <w:rsid w:val="369512D6"/>
    <w:rsid w:val="36AB7BBC"/>
    <w:rsid w:val="36AB7C4F"/>
    <w:rsid w:val="36AC479C"/>
    <w:rsid w:val="36B22BAC"/>
    <w:rsid w:val="36B751BA"/>
    <w:rsid w:val="36DF2B54"/>
    <w:rsid w:val="36E01378"/>
    <w:rsid w:val="36EA70B8"/>
    <w:rsid w:val="36EF512B"/>
    <w:rsid w:val="3707243A"/>
    <w:rsid w:val="370D3B14"/>
    <w:rsid w:val="37235F3E"/>
    <w:rsid w:val="3731091E"/>
    <w:rsid w:val="374B7469"/>
    <w:rsid w:val="37567C01"/>
    <w:rsid w:val="377A379D"/>
    <w:rsid w:val="377B5BD3"/>
    <w:rsid w:val="377C76BE"/>
    <w:rsid w:val="37845467"/>
    <w:rsid w:val="37877610"/>
    <w:rsid w:val="378B6B77"/>
    <w:rsid w:val="379B2246"/>
    <w:rsid w:val="37AA1EE6"/>
    <w:rsid w:val="37B64340"/>
    <w:rsid w:val="37B9152E"/>
    <w:rsid w:val="37C72A90"/>
    <w:rsid w:val="37CD0323"/>
    <w:rsid w:val="37D72173"/>
    <w:rsid w:val="37D92F17"/>
    <w:rsid w:val="37E07593"/>
    <w:rsid w:val="37F025EB"/>
    <w:rsid w:val="37F96F69"/>
    <w:rsid w:val="38153D74"/>
    <w:rsid w:val="38180A4E"/>
    <w:rsid w:val="381960E7"/>
    <w:rsid w:val="38257115"/>
    <w:rsid w:val="38444ED7"/>
    <w:rsid w:val="38703AB6"/>
    <w:rsid w:val="38883DF5"/>
    <w:rsid w:val="388A3E63"/>
    <w:rsid w:val="388C2F20"/>
    <w:rsid w:val="38916622"/>
    <w:rsid w:val="389A5515"/>
    <w:rsid w:val="38BB22DD"/>
    <w:rsid w:val="38C4534A"/>
    <w:rsid w:val="38CA60B4"/>
    <w:rsid w:val="38CC2725"/>
    <w:rsid w:val="38CF63FF"/>
    <w:rsid w:val="38F23352"/>
    <w:rsid w:val="38F75E7F"/>
    <w:rsid w:val="391F2D48"/>
    <w:rsid w:val="3923425B"/>
    <w:rsid w:val="39385EC8"/>
    <w:rsid w:val="39477418"/>
    <w:rsid w:val="3948158B"/>
    <w:rsid w:val="394F33C6"/>
    <w:rsid w:val="39537688"/>
    <w:rsid w:val="39624932"/>
    <w:rsid w:val="39711927"/>
    <w:rsid w:val="397C5051"/>
    <w:rsid w:val="397E765A"/>
    <w:rsid w:val="398165BD"/>
    <w:rsid w:val="39A66CD4"/>
    <w:rsid w:val="39DC579F"/>
    <w:rsid w:val="39E30F7C"/>
    <w:rsid w:val="39F85B74"/>
    <w:rsid w:val="3A160B6E"/>
    <w:rsid w:val="3A1800E6"/>
    <w:rsid w:val="3A2B7AE3"/>
    <w:rsid w:val="3A2D7602"/>
    <w:rsid w:val="3A3737D2"/>
    <w:rsid w:val="3A465A7B"/>
    <w:rsid w:val="3A4C5BB1"/>
    <w:rsid w:val="3A5E5646"/>
    <w:rsid w:val="3A6045C7"/>
    <w:rsid w:val="3A643C22"/>
    <w:rsid w:val="3A737D8B"/>
    <w:rsid w:val="3A755554"/>
    <w:rsid w:val="3A7E75BC"/>
    <w:rsid w:val="3AB52FC6"/>
    <w:rsid w:val="3AC44953"/>
    <w:rsid w:val="3ACF10E3"/>
    <w:rsid w:val="3ADE5DA9"/>
    <w:rsid w:val="3AFF1078"/>
    <w:rsid w:val="3B0424E0"/>
    <w:rsid w:val="3B0903D0"/>
    <w:rsid w:val="3B404D94"/>
    <w:rsid w:val="3B5045F4"/>
    <w:rsid w:val="3B5A0878"/>
    <w:rsid w:val="3B5C0F18"/>
    <w:rsid w:val="3B680794"/>
    <w:rsid w:val="3B7068B6"/>
    <w:rsid w:val="3B731E54"/>
    <w:rsid w:val="3B81002C"/>
    <w:rsid w:val="3BAA478F"/>
    <w:rsid w:val="3BBB64D0"/>
    <w:rsid w:val="3BBD0EB9"/>
    <w:rsid w:val="3BD34589"/>
    <w:rsid w:val="3BDF9920"/>
    <w:rsid w:val="3BE3445E"/>
    <w:rsid w:val="3C0E2AD8"/>
    <w:rsid w:val="3C271F92"/>
    <w:rsid w:val="3C322BB7"/>
    <w:rsid w:val="3C402741"/>
    <w:rsid w:val="3C725C25"/>
    <w:rsid w:val="3C83378D"/>
    <w:rsid w:val="3C853E5F"/>
    <w:rsid w:val="3C8B4CB8"/>
    <w:rsid w:val="3C97237D"/>
    <w:rsid w:val="3CB7425D"/>
    <w:rsid w:val="3CBA470A"/>
    <w:rsid w:val="3CCE5275"/>
    <w:rsid w:val="3CD52CE1"/>
    <w:rsid w:val="3CDC1DC8"/>
    <w:rsid w:val="3CEB4B52"/>
    <w:rsid w:val="3CF8483E"/>
    <w:rsid w:val="3D0735D2"/>
    <w:rsid w:val="3D125ECC"/>
    <w:rsid w:val="3D1B7EDA"/>
    <w:rsid w:val="3D244E6D"/>
    <w:rsid w:val="3D317B97"/>
    <w:rsid w:val="3D451E19"/>
    <w:rsid w:val="3D465DAE"/>
    <w:rsid w:val="3D4E4DAD"/>
    <w:rsid w:val="3D516251"/>
    <w:rsid w:val="3D6362F9"/>
    <w:rsid w:val="3D9C71C0"/>
    <w:rsid w:val="3DAB6F09"/>
    <w:rsid w:val="3DB943B0"/>
    <w:rsid w:val="3DD054BD"/>
    <w:rsid w:val="3DE4084D"/>
    <w:rsid w:val="3DEC2877"/>
    <w:rsid w:val="3DEF5E93"/>
    <w:rsid w:val="3DFA2D04"/>
    <w:rsid w:val="3E155A6B"/>
    <w:rsid w:val="3E1F60EE"/>
    <w:rsid w:val="3E36696E"/>
    <w:rsid w:val="3E54799D"/>
    <w:rsid w:val="3E642150"/>
    <w:rsid w:val="3E64345F"/>
    <w:rsid w:val="3E757278"/>
    <w:rsid w:val="3E7D0F2E"/>
    <w:rsid w:val="3EBA50A8"/>
    <w:rsid w:val="3ECE3B10"/>
    <w:rsid w:val="3EFB7DD5"/>
    <w:rsid w:val="3EFE0219"/>
    <w:rsid w:val="3EFF5CF2"/>
    <w:rsid w:val="3F121D8B"/>
    <w:rsid w:val="3F171317"/>
    <w:rsid w:val="3F2A0CC5"/>
    <w:rsid w:val="3F3845B8"/>
    <w:rsid w:val="3F3A3C1D"/>
    <w:rsid w:val="3F3C18CC"/>
    <w:rsid w:val="3F4149A8"/>
    <w:rsid w:val="3F6432C4"/>
    <w:rsid w:val="3F936F2E"/>
    <w:rsid w:val="3F967FF1"/>
    <w:rsid w:val="3F973A63"/>
    <w:rsid w:val="3FBB00A5"/>
    <w:rsid w:val="3FBF4E12"/>
    <w:rsid w:val="3FC67FD8"/>
    <w:rsid w:val="3FCC1D5F"/>
    <w:rsid w:val="3FD221AE"/>
    <w:rsid w:val="3FED574A"/>
    <w:rsid w:val="3FFA0CED"/>
    <w:rsid w:val="3FFE46F2"/>
    <w:rsid w:val="40086F94"/>
    <w:rsid w:val="40142058"/>
    <w:rsid w:val="40324EBA"/>
    <w:rsid w:val="40592D05"/>
    <w:rsid w:val="405C6A14"/>
    <w:rsid w:val="40624300"/>
    <w:rsid w:val="40691C1C"/>
    <w:rsid w:val="408229F2"/>
    <w:rsid w:val="408D2573"/>
    <w:rsid w:val="409A3318"/>
    <w:rsid w:val="409C3DB1"/>
    <w:rsid w:val="40A94AC4"/>
    <w:rsid w:val="40BE1B89"/>
    <w:rsid w:val="40DE25EE"/>
    <w:rsid w:val="40F83A40"/>
    <w:rsid w:val="410F2E6A"/>
    <w:rsid w:val="410F7D99"/>
    <w:rsid w:val="411B5F00"/>
    <w:rsid w:val="411D7250"/>
    <w:rsid w:val="411E54DE"/>
    <w:rsid w:val="4123302A"/>
    <w:rsid w:val="41260FCC"/>
    <w:rsid w:val="4153177F"/>
    <w:rsid w:val="4175743F"/>
    <w:rsid w:val="41803931"/>
    <w:rsid w:val="4193364E"/>
    <w:rsid w:val="41972FC5"/>
    <w:rsid w:val="419A077C"/>
    <w:rsid w:val="41A326AA"/>
    <w:rsid w:val="41A4586C"/>
    <w:rsid w:val="41B36A6E"/>
    <w:rsid w:val="41C5625C"/>
    <w:rsid w:val="41D064E9"/>
    <w:rsid w:val="41D30DF5"/>
    <w:rsid w:val="41F66700"/>
    <w:rsid w:val="41FF1F9A"/>
    <w:rsid w:val="420B3256"/>
    <w:rsid w:val="421E0FA9"/>
    <w:rsid w:val="421F0BD7"/>
    <w:rsid w:val="42310BA1"/>
    <w:rsid w:val="424E42E9"/>
    <w:rsid w:val="427071C2"/>
    <w:rsid w:val="4276742F"/>
    <w:rsid w:val="4280191E"/>
    <w:rsid w:val="428D491F"/>
    <w:rsid w:val="42992B27"/>
    <w:rsid w:val="42A04F26"/>
    <w:rsid w:val="42A278C9"/>
    <w:rsid w:val="42AD5E83"/>
    <w:rsid w:val="42B9722A"/>
    <w:rsid w:val="42BF405B"/>
    <w:rsid w:val="42D12F45"/>
    <w:rsid w:val="42D56A46"/>
    <w:rsid w:val="42DF4BD0"/>
    <w:rsid w:val="42DF632E"/>
    <w:rsid w:val="42F30DFF"/>
    <w:rsid w:val="42F4697E"/>
    <w:rsid w:val="43007D9A"/>
    <w:rsid w:val="430A41A7"/>
    <w:rsid w:val="4310523C"/>
    <w:rsid w:val="431A7008"/>
    <w:rsid w:val="431B040C"/>
    <w:rsid w:val="432532CE"/>
    <w:rsid w:val="434E5551"/>
    <w:rsid w:val="436C229B"/>
    <w:rsid w:val="438F7631"/>
    <w:rsid w:val="43972546"/>
    <w:rsid w:val="43C60291"/>
    <w:rsid w:val="43E77761"/>
    <w:rsid w:val="43FC0F93"/>
    <w:rsid w:val="440B759D"/>
    <w:rsid w:val="441C25C4"/>
    <w:rsid w:val="4430136C"/>
    <w:rsid w:val="44407450"/>
    <w:rsid w:val="44437E8F"/>
    <w:rsid w:val="444B2B75"/>
    <w:rsid w:val="444D4825"/>
    <w:rsid w:val="44586CE5"/>
    <w:rsid w:val="44733816"/>
    <w:rsid w:val="44743A58"/>
    <w:rsid w:val="44796383"/>
    <w:rsid w:val="447A3132"/>
    <w:rsid w:val="448510E5"/>
    <w:rsid w:val="44882663"/>
    <w:rsid w:val="448A1134"/>
    <w:rsid w:val="44911CEA"/>
    <w:rsid w:val="44966912"/>
    <w:rsid w:val="44C30742"/>
    <w:rsid w:val="44C60034"/>
    <w:rsid w:val="44E33A93"/>
    <w:rsid w:val="44FC6623"/>
    <w:rsid w:val="4540042F"/>
    <w:rsid w:val="455B2BBD"/>
    <w:rsid w:val="4594110B"/>
    <w:rsid w:val="45B351F2"/>
    <w:rsid w:val="45B62C82"/>
    <w:rsid w:val="45C70A1D"/>
    <w:rsid w:val="45C864C7"/>
    <w:rsid w:val="45CA468D"/>
    <w:rsid w:val="45DC6F1D"/>
    <w:rsid w:val="45E86A91"/>
    <w:rsid w:val="45EC04E2"/>
    <w:rsid w:val="4603123E"/>
    <w:rsid w:val="460619EC"/>
    <w:rsid w:val="46084096"/>
    <w:rsid w:val="46363119"/>
    <w:rsid w:val="463A5C77"/>
    <w:rsid w:val="4643052D"/>
    <w:rsid w:val="464366FC"/>
    <w:rsid w:val="46513ECB"/>
    <w:rsid w:val="465463B2"/>
    <w:rsid w:val="465F3B1D"/>
    <w:rsid w:val="465F56B5"/>
    <w:rsid w:val="46630424"/>
    <w:rsid w:val="468545C6"/>
    <w:rsid w:val="468E1F69"/>
    <w:rsid w:val="46AA6B5B"/>
    <w:rsid w:val="46D16D7F"/>
    <w:rsid w:val="46E43A20"/>
    <w:rsid w:val="46EF5F28"/>
    <w:rsid w:val="46F21AFC"/>
    <w:rsid w:val="470059C2"/>
    <w:rsid w:val="470102E8"/>
    <w:rsid w:val="4703773B"/>
    <w:rsid w:val="471328A9"/>
    <w:rsid w:val="471C1A0A"/>
    <w:rsid w:val="47280AD2"/>
    <w:rsid w:val="47362DF8"/>
    <w:rsid w:val="47552916"/>
    <w:rsid w:val="4760505D"/>
    <w:rsid w:val="4773572D"/>
    <w:rsid w:val="47790BDD"/>
    <w:rsid w:val="477C14B8"/>
    <w:rsid w:val="47807CE1"/>
    <w:rsid w:val="47AA64D4"/>
    <w:rsid w:val="47AF6733"/>
    <w:rsid w:val="47B85339"/>
    <w:rsid w:val="47E03CB4"/>
    <w:rsid w:val="47EA4616"/>
    <w:rsid w:val="47EC3FE6"/>
    <w:rsid w:val="47F56957"/>
    <w:rsid w:val="47FF401E"/>
    <w:rsid w:val="481C5DD4"/>
    <w:rsid w:val="48251670"/>
    <w:rsid w:val="48260563"/>
    <w:rsid w:val="48475982"/>
    <w:rsid w:val="486E0DA4"/>
    <w:rsid w:val="489335B7"/>
    <w:rsid w:val="48A02014"/>
    <w:rsid w:val="48AD1802"/>
    <w:rsid w:val="48B46B4B"/>
    <w:rsid w:val="48C17067"/>
    <w:rsid w:val="48C60E8B"/>
    <w:rsid w:val="48DC59E6"/>
    <w:rsid w:val="48DF4792"/>
    <w:rsid w:val="48DF5EEA"/>
    <w:rsid w:val="48E2382F"/>
    <w:rsid w:val="48EB79DC"/>
    <w:rsid w:val="49080E17"/>
    <w:rsid w:val="4927131B"/>
    <w:rsid w:val="49333C64"/>
    <w:rsid w:val="493E3A1A"/>
    <w:rsid w:val="49421EBE"/>
    <w:rsid w:val="49491C51"/>
    <w:rsid w:val="49515BD4"/>
    <w:rsid w:val="49581C7F"/>
    <w:rsid w:val="496A5409"/>
    <w:rsid w:val="496D3A48"/>
    <w:rsid w:val="498C54B3"/>
    <w:rsid w:val="49911B07"/>
    <w:rsid w:val="499921B5"/>
    <w:rsid w:val="49A218D4"/>
    <w:rsid w:val="49A35BD4"/>
    <w:rsid w:val="49A97993"/>
    <w:rsid w:val="49D272A9"/>
    <w:rsid w:val="49DC143D"/>
    <w:rsid w:val="49E22C70"/>
    <w:rsid w:val="49EC0E95"/>
    <w:rsid w:val="49F1537F"/>
    <w:rsid w:val="49F6562C"/>
    <w:rsid w:val="4A005016"/>
    <w:rsid w:val="4A050FF4"/>
    <w:rsid w:val="4A0C3BD4"/>
    <w:rsid w:val="4A1819D8"/>
    <w:rsid w:val="4A1B0C3F"/>
    <w:rsid w:val="4A1F0491"/>
    <w:rsid w:val="4A34525F"/>
    <w:rsid w:val="4A3604F6"/>
    <w:rsid w:val="4A7C1AAC"/>
    <w:rsid w:val="4A854A47"/>
    <w:rsid w:val="4A8C35FB"/>
    <w:rsid w:val="4A8E52A3"/>
    <w:rsid w:val="4AB0382B"/>
    <w:rsid w:val="4AB51ACD"/>
    <w:rsid w:val="4AC05646"/>
    <w:rsid w:val="4AC15D2C"/>
    <w:rsid w:val="4ACD1211"/>
    <w:rsid w:val="4ADA15A1"/>
    <w:rsid w:val="4AE83A2A"/>
    <w:rsid w:val="4AF84842"/>
    <w:rsid w:val="4B00252A"/>
    <w:rsid w:val="4B112C27"/>
    <w:rsid w:val="4B2E7DFE"/>
    <w:rsid w:val="4B387A3B"/>
    <w:rsid w:val="4B4951DD"/>
    <w:rsid w:val="4B7A7A4D"/>
    <w:rsid w:val="4B98061C"/>
    <w:rsid w:val="4B9E2DF2"/>
    <w:rsid w:val="4BB07817"/>
    <w:rsid w:val="4BB45966"/>
    <w:rsid w:val="4BBB3368"/>
    <w:rsid w:val="4BC629F6"/>
    <w:rsid w:val="4BD93F82"/>
    <w:rsid w:val="4BEB3735"/>
    <w:rsid w:val="4BF64AEA"/>
    <w:rsid w:val="4C015000"/>
    <w:rsid w:val="4C3A64B6"/>
    <w:rsid w:val="4C4401D8"/>
    <w:rsid w:val="4C7E01DB"/>
    <w:rsid w:val="4C8610B9"/>
    <w:rsid w:val="4CA26A02"/>
    <w:rsid w:val="4CA27482"/>
    <w:rsid w:val="4CA700EB"/>
    <w:rsid w:val="4CB53178"/>
    <w:rsid w:val="4CCC571F"/>
    <w:rsid w:val="4CCF5BC8"/>
    <w:rsid w:val="4CDE142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BE5CB6"/>
    <w:rsid w:val="4DC52191"/>
    <w:rsid w:val="4DC70B32"/>
    <w:rsid w:val="4DDC7B15"/>
    <w:rsid w:val="4DEC5BB5"/>
    <w:rsid w:val="4DF67525"/>
    <w:rsid w:val="4DFA1697"/>
    <w:rsid w:val="4DFE7AA5"/>
    <w:rsid w:val="4E032388"/>
    <w:rsid w:val="4E205D6D"/>
    <w:rsid w:val="4E3A0053"/>
    <w:rsid w:val="4E3A34A6"/>
    <w:rsid w:val="4E3E78D7"/>
    <w:rsid w:val="4E426F08"/>
    <w:rsid w:val="4E503938"/>
    <w:rsid w:val="4E6034DC"/>
    <w:rsid w:val="4E65730F"/>
    <w:rsid w:val="4E6750D1"/>
    <w:rsid w:val="4E6C2FF8"/>
    <w:rsid w:val="4E755B89"/>
    <w:rsid w:val="4E88547F"/>
    <w:rsid w:val="4E896AA5"/>
    <w:rsid w:val="4E9655BF"/>
    <w:rsid w:val="4EB46678"/>
    <w:rsid w:val="4EC1071A"/>
    <w:rsid w:val="4ECF44FA"/>
    <w:rsid w:val="4EE77DC3"/>
    <w:rsid w:val="4EF84D5E"/>
    <w:rsid w:val="4F03350A"/>
    <w:rsid w:val="4F1747AC"/>
    <w:rsid w:val="4F3E5150"/>
    <w:rsid w:val="4F503308"/>
    <w:rsid w:val="4F625BE6"/>
    <w:rsid w:val="4F650514"/>
    <w:rsid w:val="4F734975"/>
    <w:rsid w:val="4F883027"/>
    <w:rsid w:val="4F8F6465"/>
    <w:rsid w:val="4F90168F"/>
    <w:rsid w:val="4FA401DA"/>
    <w:rsid w:val="4FA77897"/>
    <w:rsid w:val="4FB60220"/>
    <w:rsid w:val="4FB62B03"/>
    <w:rsid w:val="4FC61840"/>
    <w:rsid w:val="4FFD396F"/>
    <w:rsid w:val="5005661C"/>
    <w:rsid w:val="5010322E"/>
    <w:rsid w:val="502744E6"/>
    <w:rsid w:val="50367A44"/>
    <w:rsid w:val="50480D64"/>
    <w:rsid w:val="50504B24"/>
    <w:rsid w:val="505419AE"/>
    <w:rsid w:val="50600EA5"/>
    <w:rsid w:val="50652A92"/>
    <w:rsid w:val="50653AAC"/>
    <w:rsid w:val="50780A47"/>
    <w:rsid w:val="508A3130"/>
    <w:rsid w:val="50907F69"/>
    <w:rsid w:val="50AE5C93"/>
    <w:rsid w:val="50B80FB3"/>
    <w:rsid w:val="50C4485C"/>
    <w:rsid w:val="51163B31"/>
    <w:rsid w:val="511F78B7"/>
    <w:rsid w:val="513A688A"/>
    <w:rsid w:val="513D65EF"/>
    <w:rsid w:val="5147031B"/>
    <w:rsid w:val="514D6779"/>
    <w:rsid w:val="515B13E7"/>
    <w:rsid w:val="516068F8"/>
    <w:rsid w:val="51620B0E"/>
    <w:rsid w:val="516B5E1B"/>
    <w:rsid w:val="517E3FA5"/>
    <w:rsid w:val="5182251A"/>
    <w:rsid w:val="51947411"/>
    <w:rsid w:val="51961C84"/>
    <w:rsid w:val="519C4EE5"/>
    <w:rsid w:val="51A118EB"/>
    <w:rsid w:val="51A33E35"/>
    <w:rsid w:val="51A8536B"/>
    <w:rsid w:val="51B57C65"/>
    <w:rsid w:val="51C2635A"/>
    <w:rsid w:val="51C570A3"/>
    <w:rsid w:val="51CF46B5"/>
    <w:rsid w:val="51E97AF0"/>
    <w:rsid w:val="51EB41DA"/>
    <w:rsid w:val="5203657F"/>
    <w:rsid w:val="52096DE9"/>
    <w:rsid w:val="521A4A00"/>
    <w:rsid w:val="52225FDC"/>
    <w:rsid w:val="52337674"/>
    <w:rsid w:val="52353417"/>
    <w:rsid w:val="526B62A0"/>
    <w:rsid w:val="526D61D9"/>
    <w:rsid w:val="5290429E"/>
    <w:rsid w:val="5292278C"/>
    <w:rsid w:val="529251AD"/>
    <w:rsid w:val="529F7D3D"/>
    <w:rsid w:val="52CC5E4C"/>
    <w:rsid w:val="52E952FD"/>
    <w:rsid w:val="52E97453"/>
    <w:rsid w:val="52EE6611"/>
    <w:rsid w:val="52F37F68"/>
    <w:rsid w:val="52F9620C"/>
    <w:rsid w:val="53012129"/>
    <w:rsid w:val="530442A8"/>
    <w:rsid w:val="533F3575"/>
    <w:rsid w:val="53435F4E"/>
    <w:rsid w:val="53535C81"/>
    <w:rsid w:val="53582DEC"/>
    <w:rsid w:val="537457EA"/>
    <w:rsid w:val="53773725"/>
    <w:rsid w:val="537A2677"/>
    <w:rsid w:val="538E4935"/>
    <w:rsid w:val="53980A95"/>
    <w:rsid w:val="539C1E69"/>
    <w:rsid w:val="53B73E74"/>
    <w:rsid w:val="53BA598E"/>
    <w:rsid w:val="53BE1127"/>
    <w:rsid w:val="53C26256"/>
    <w:rsid w:val="53C6274B"/>
    <w:rsid w:val="53D648DA"/>
    <w:rsid w:val="53F13577"/>
    <w:rsid w:val="53FC2B10"/>
    <w:rsid w:val="54001D8B"/>
    <w:rsid w:val="540C3079"/>
    <w:rsid w:val="5410247D"/>
    <w:rsid w:val="542D2801"/>
    <w:rsid w:val="54344581"/>
    <w:rsid w:val="544C60F4"/>
    <w:rsid w:val="54514E55"/>
    <w:rsid w:val="545275AC"/>
    <w:rsid w:val="546E2F20"/>
    <w:rsid w:val="54791573"/>
    <w:rsid w:val="5483345D"/>
    <w:rsid w:val="54AF369F"/>
    <w:rsid w:val="54B55A5D"/>
    <w:rsid w:val="54BF0B56"/>
    <w:rsid w:val="54C56998"/>
    <w:rsid w:val="54D631A9"/>
    <w:rsid w:val="54D73C3B"/>
    <w:rsid w:val="54DC309E"/>
    <w:rsid w:val="54E53E2F"/>
    <w:rsid w:val="54FF061B"/>
    <w:rsid w:val="54FF56F0"/>
    <w:rsid w:val="550963E9"/>
    <w:rsid w:val="551C7E3A"/>
    <w:rsid w:val="552034DA"/>
    <w:rsid w:val="553F4CFA"/>
    <w:rsid w:val="554A4F09"/>
    <w:rsid w:val="5558276A"/>
    <w:rsid w:val="55626AE0"/>
    <w:rsid w:val="556E0923"/>
    <w:rsid w:val="55760812"/>
    <w:rsid w:val="557833BF"/>
    <w:rsid w:val="557C109D"/>
    <w:rsid w:val="55861C4C"/>
    <w:rsid w:val="55885284"/>
    <w:rsid w:val="558C2B18"/>
    <w:rsid w:val="558E6D74"/>
    <w:rsid w:val="55A02B8C"/>
    <w:rsid w:val="55A2613C"/>
    <w:rsid w:val="55A62BF2"/>
    <w:rsid w:val="55C7109B"/>
    <w:rsid w:val="55CD5876"/>
    <w:rsid w:val="55D946D3"/>
    <w:rsid w:val="55F011E1"/>
    <w:rsid w:val="55F47364"/>
    <w:rsid w:val="56015004"/>
    <w:rsid w:val="562777A0"/>
    <w:rsid w:val="562831D9"/>
    <w:rsid w:val="56347BAE"/>
    <w:rsid w:val="5669791A"/>
    <w:rsid w:val="567F2A46"/>
    <w:rsid w:val="56834173"/>
    <w:rsid w:val="56840005"/>
    <w:rsid w:val="568A5A02"/>
    <w:rsid w:val="569868B5"/>
    <w:rsid w:val="56A42426"/>
    <w:rsid w:val="56A74295"/>
    <w:rsid w:val="56BB46C6"/>
    <w:rsid w:val="56DA4DF5"/>
    <w:rsid w:val="56EC13E9"/>
    <w:rsid w:val="572101AE"/>
    <w:rsid w:val="57501873"/>
    <w:rsid w:val="57543B1E"/>
    <w:rsid w:val="57667506"/>
    <w:rsid w:val="577E70A6"/>
    <w:rsid w:val="57802638"/>
    <w:rsid w:val="578568D1"/>
    <w:rsid w:val="57A6736D"/>
    <w:rsid w:val="57AC1B10"/>
    <w:rsid w:val="57B61502"/>
    <w:rsid w:val="57B839F4"/>
    <w:rsid w:val="57E06EC7"/>
    <w:rsid w:val="57F21A48"/>
    <w:rsid w:val="57F602EF"/>
    <w:rsid w:val="580A40A5"/>
    <w:rsid w:val="58306171"/>
    <w:rsid w:val="583B29CE"/>
    <w:rsid w:val="583D1AFC"/>
    <w:rsid w:val="585953B1"/>
    <w:rsid w:val="585F10C4"/>
    <w:rsid w:val="5862163C"/>
    <w:rsid w:val="58647F94"/>
    <w:rsid w:val="58A7150F"/>
    <w:rsid w:val="58AA1DCF"/>
    <w:rsid w:val="58B05F31"/>
    <w:rsid w:val="58C04846"/>
    <w:rsid w:val="58C54031"/>
    <w:rsid w:val="58D81F69"/>
    <w:rsid w:val="58FB1401"/>
    <w:rsid w:val="58FD3187"/>
    <w:rsid w:val="591B0492"/>
    <w:rsid w:val="591B339C"/>
    <w:rsid w:val="593068ED"/>
    <w:rsid w:val="59603819"/>
    <w:rsid w:val="59621283"/>
    <w:rsid w:val="596F632E"/>
    <w:rsid w:val="59854791"/>
    <w:rsid w:val="59866B9C"/>
    <w:rsid w:val="598D3A91"/>
    <w:rsid w:val="59954201"/>
    <w:rsid w:val="59B40476"/>
    <w:rsid w:val="59B53DA4"/>
    <w:rsid w:val="59BE653B"/>
    <w:rsid w:val="59C21252"/>
    <w:rsid w:val="59C220B9"/>
    <w:rsid w:val="59CD488C"/>
    <w:rsid w:val="59D74529"/>
    <w:rsid w:val="59E554A4"/>
    <w:rsid w:val="59EA0138"/>
    <w:rsid w:val="5A0125EB"/>
    <w:rsid w:val="5A125DBC"/>
    <w:rsid w:val="5A205AC2"/>
    <w:rsid w:val="5A491E98"/>
    <w:rsid w:val="5A5B7912"/>
    <w:rsid w:val="5A6F0D98"/>
    <w:rsid w:val="5A810FD9"/>
    <w:rsid w:val="5A972ED8"/>
    <w:rsid w:val="5A9C38BA"/>
    <w:rsid w:val="5A9F68F2"/>
    <w:rsid w:val="5AAC54A6"/>
    <w:rsid w:val="5AB13385"/>
    <w:rsid w:val="5AB356A5"/>
    <w:rsid w:val="5AE7565E"/>
    <w:rsid w:val="5AF778D5"/>
    <w:rsid w:val="5B057BC1"/>
    <w:rsid w:val="5B2A6776"/>
    <w:rsid w:val="5B2B11D2"/>
    <w:rsid w:val="5B2B5407"/>
    <w:rsid w:val="5B2D7EFB"/>
    <w:rsid w:val="5B494682"/>
    <w:rsid w:val="5B53515A"/>
    <w:rsid w:val="5B635C82"/>
    <w:rsid w:val="5B67500D"/>
    <w:rsid w:val="5B77396E"/>
    <w:rsid w:val="5B7D5633"/>
    <w:rsid w:val="5B864901"/>
    <w:rsid w:val="5B94410C"/>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624757"/>
    <w:rsid w:val="5C6A0246"/>
    <w:rsid w:val="5C75167A"/>
    <w:rsid w:val="5C803727"/>
    <w:rsid w:val="5C94649F"/>
    <w:rsid w:val="5C9D53B7"/>
    <w:rsid w:val="5CAB6356"/>
    <w:rsid w:val="5CF0708A"/>
    <w:rsid w:val="5CFC036E"/>
    <w:rsid w:val="5D147769"/>
    <w:rsid w:val="5D3271CE"/>
    <w:rsid w:val="5D3B5D81"/>
    <w:rsid w:val="5D3D1918"/>
    <w:rsid w:val="5D3E7524"/>
    <w:rsid w:val="5D6C4863"/>
    <w:rsid w:val="5D8575DC"/>
    <w:rsid w:val="5D8D1B2C"/>
    <w:rsid w:val="5D975D7A"/>
    <w:rsid w:val="5D9868A3"/>
    <w:rsid w:val="5DA14253"/>
    <w:rsid w:val="5DB051F6"/>
    <w:rsid w:val="5DBE5867"/>
    <w:rsid w:val="5E225E16"/>
    <w:rsid w:val="5E230C46"/>
    <w:rsid w:val="5E286E10"/>
    <w:rsid w:val="5E48738D"/>
    <w:rsid w:val="5E6F0850"/>
    <w:rsid w:val="5E7012AA"/>
    <w:rsid w:val="5E81387C"/>
    <w:rsid w:val="5E910C87"/>
    <w:rsid w:val="5E9778FF"/>
    <w:rsid w:val="5E9A0EE4"/>
    <w:rsid w:val="5EA40767"/>
    <w:rsid w:val="5EA94960"/>
    <w:rsid w:val="5EAA44AA"/>
    <w:rsid w:val="5EB37E03"/>
    <w:rsid w:val="5EBE499A"/>
    <w:rsid w:val="5ED8081F"/>
    <w:rsid w:val="5EE30AF4"/>
    <w:rsid w:val="5EEC4A06"/>
    <w:rsid w:val="5EF87D56"/>
    <w:rsid w:val="5EFB4937"/>
    <w:rsid w:val="5F0B237D"/>
    <w:rsid w:val="5F177884"/>
    <w:rsid w:val="5F3A5724"/>
    <w:rsid w:val="5F3F6F8C"/>
    <w:rsid w:val="5F432B74"/>
    <w:rsid w:val="5F557D2C"/>
    <w:rsid w:val="5F5B0658"/>
    <w:rsid w:val="5F6333F4"/>
    <w:rsid w:val="5F6969CE"/>
    <w:rsid w:val="5F757CEB"/>
    <w:rsid w:val="5F7E11D0"/>
    <w:rsid w:val="5F7F4FE4"/>
    <w:rsid w:val="5F8C2CA8"/>
    <w:rsid w:val="5F91478C"/>
    <w:rsid w:val="5FA112A8"/>
    <w:rsid w:val="5FAC0D6D"/>
    <w:rsid w:val="5FAC5BA8"/>
    <w:rsid w:val="5FAF1586"/>
    <w:rsid w:val="5FAF7373"/>
    <w:rsid w:val="5FB24DFC"/>
    <w:rsid w:val="5FBB094E"/>
    <w:rsid w:val="5FBF151B"/>
    <w:rsid w:val="5FC45D0D"/>
    <w:rsid w:val="5FCF31D4"/>
    <w:rsid w:val="5FD57CA2"/>
    <w:rsid w:val="5FDA22F8"/>
    <w:rsid w:val="5FEF1085"/>
    <w:rsid w:val="5FFE05B0"/>
    <w:rsid w:val="600F4482"/>
    <w:rsid w:val="60116829"/>
    <w:rsid w:val="602519D7"/>
    <w:rsid w:val="602629B6"/>
    <w:rsid w:val="60491D30"/>
    <w:rsid w:val="604C5B36"/>
    <w:rsid w:val="605050AF"/>
    <w:rsid w:val="60846C4F"/>
    <w:rsid w:val="608651B5"/>
    <w:rsid w:val="608D2E1C"/>
    <w:rsid w:val="60A32CCD"/>
    <w:rsid w:val="60BB6CC2"/>
    <w:rsid w:val="60BE1C31"/>
    <w:rsid w:val="60DB3716"/>
    <w:rsid w:val="60DF0FA6"/>
    <w:rsid w:val="60E40127"/>
    <w:rsid w:val="60EA2718"/>
    <w:rsid w:val="60ED52D7"/>
    <w:rsid w:val="6101749D"/>
    <w:rsid w:val="6109119A"/>
    <w:rsid w:val="61102D83"/>
    <w:rsid w:val="611F6817"/>
    <w:rsid w:val="613731AD"/>
    <w:rsid w:val="61375227"/>
    <w:rsid w:val="613F41A8"/>
    <w:rsid w:val="61411A4F"/>
    <w:rsid w:val="614C4586"/>
    <w:rsid w:val="6150272C"/>
    <w:rsid w:val="61684843"/>
    <w:rsid w:val="618B50A5"/>
    <w:rsid w:val="61950261"/>
    <w:rsid w:val="61952FAF"/>
    <w:rsid w:val="61B96970"/>
    <w:rsid w:val="61C27948"/>
    <w:rsid w:val="61E0741D"/>
    <w:rsid w:val="61F4351A"/>
    <w:rsid w:val="61F609D7"/>
    <w:rsid w:val="61F71415"/>
    <w:rsid w:val="62186EBA"/>
    <w:rsid w:val="62383F10"/>
    <w:rsid w:val="623A66FF"/>
    <w:rsid w:val="624C0E01"/>
    <w:rsid w:val="625A7DBB"/>
    <w:rsid w:val="626D432D"/>
    <w:rsid w:val="627C475A"/>
    <w:rsid w:val="62812FC5"/>
    <w:rsid w:val="62833675"/>
    <w:rsid w:val="62C17998"/>
    <w:rsid w:val="62DB61AB"/>
    <w:rsid w:val="62DE08AF"/>
    <w:rsid w:val="62E345CA"/>
    <w:rsid w:val="62EF74AE"/>
    <w:rsid w:val="62F9426E"/>
    <w:rsid w:val="63003411"/>
    <w:rsid w:val="6318492A"/>
    <w:rsid w:val="632B29E6"/>
    <w:rsid w:val="632D116A"/>
    <w:rsid w:val="63304019"/>
    <w:rsid w:val="63400272"/>
    <w:rsid w:val="634C3FE6"/>
    <w:rsid w:val="6352413C"/>
    <w:rsid w:val="635D07C0"/>
    <w:rsid w:val="6377352E"/>
    <w:rsid w:val="63A36E83"/>
    <w:rsid w:val="63A42212"/>
    <w:rsid w:val="63CC4D27"/>
    <w:rsid w:val="63D837DF"/>
    <w:rsid w:val="63E00642"/>
    <w:rsid w:val="63EE152B"/>
    <w:rsid w:val="64165BE4"/>
    <w:rsid w:val="645E4F7F"/>
    <w:rsid w:val="64610426"/>
    <w:rsid w:val="646F69A6"/>
    <w:rsid w:val="647C62CB"/>
    <w:rsid w:val="64931A70"/>
    <w:rsid w:val="6493306C"/>
    <w:rsid w:val="649412BD"/>
    <w:rsid w:val="64E22636"/>
    <w:rsid w:val="64E246AA"/>
    <w:rsid w:val="64E948B0"/>
    <w:rsid w:val="64EA7E77"/>
    <w:rsid w:val="64FD1224"/>
    <w:rsid w:val="65166FAB"/>
    <w:rsid w:val="652E6566"/>
    <w:rsid w:val="65350FAF"/>
    <w:rsid w:val="654C1D9B"/>
    <w:rsid w:val="655650E2"/>
    <w:rsid w:val="65670C07"/>
    <w:rsid w:val="65686275"/>
    <w:rsid w:val="657E10BB"/>
    <w:rsid w:val="658D5CAE"/>
    <w:rsid w:val="65902FD0"/>
    <w:rsid w:val="65B52753"/>
    <w:rsid w:val="65B832C1"/>
    <w:rsid w:val="65C731CE"/>
    <w:rsid w:val="65DD6D0B"/>
    <w:rsid w:val="65E40EB7"/>
    <w:rsid w:val="65E75355"/>
    <w:rsid w:val="65F87C07"/>
    <w:rsid w:val="660735BB"/>
    <w:rsid w:val="660F5287"/>
    <w:rsid w:val="661012D6"/>
    <w:rsid w:val="661769B4"/>
    <w:rsid w:val="66243049"/>
    <w:rsid w:val="66260034"/>
    <w:rsid w:val="66302208"/>
    <w:rsid w:val="664139AC"/>
    <w:rsid w:val="66520E8A"/>
    <w:rsid w:val="66555C7E"/>
    <w:rsid w:val="665C4AF9"/>
    <w:rsid w:val="66635A23"/>
    <w:rsid w:val="666A5022"/>
    <w:rsid w:val="666E6B0B"/>
    <w:rsid w:val="668B5CB8"/>
    <w:rsid w:val="668F36F9"/>
    <w:rsid w:val="669A76D6"/>
    <w:rsid w:val="66AC2AA2"/>
    <w:rsid w:val="66C130A1"/>
    <w:rsid w:val="66CA1754"/>
    <w:rsid w:val="66CE51DB"/>
    <w:rsid w:val="670B6924"/>
    <w:rsid w:val="671762BF"/>
    <w:rsid w:val="67341E6D"/>
    <w:rsid w:val="67366B84"/>
    <w:rsid w:val="676F7F05"/>
    <w:rsid w:val="677149E3"/>
    <w:rsid w:val="678DA721"/>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ED42F3"/>
    <w:rsid w:val="68F23DFA"/>
    <w:rsid w:val="69034E29"/>
    <w:rsid w:val="69142B79"/>
    <w:rsid w:val="691D2FB5"/>
    <w:rsid w:val="695467F7"/>
    <w:rsid w:val="695A3ECF"/>
    <w:rsid w:val="696753E2"/>
    <w:rsid w:val="696F3AC9"/>
    <w:rsid w:val="69717CD4"/>
    <w:rsid w:val="69797527"/>
    <w:rsid w:val="697A7473"/>
    <w:rsid w:val="697D63B9"/>
    <w:rsid w:val="69A41A0A"/>
    <w:rsid w:val="69B20C96"/>
    <w:rsid w:val="69BB6CC3"/>
    <w:rsid w:val="69DF0952"/>
    <w:rsid w:val="6A0122FA"/>
    <w:rsid w:val="6A047FBC"/>
    <w:rsid w:val="6A05576C"/>
    <w:rsid w:val="6A1108F3"/>
    <w:rsid w:val="6A1473BF"/>
    <w:rsid w:val="6A3114F3"/>
    <w:rsid w:val="6A37672D"/>
    <w:rsid w:val="6A3A4A98"/>
    <w:rsid w:val="6A46170D"/>
    <w:rsid w:val="6A5A72F3"/>
    <w:rsid w:val="6A7454C3"/>
    <w:rsid w:val="6A7A44EA"/>
    <w:rsid w:val="6A8056AB"/>
    <w:rsid w:val="6AAF0E18"/>
    <w:rsid w:val="6ACE1F8D"/>
    <w:rsid w:val="6AD67AF9"/>
    <w:rsid w:val="6ADB1639"/>
    <w:rsid w:val="6AE36D75"/>
    <w:rsid w:val="6AF42416"/>
    <w:rsid w:val="6B226F65"/>
    <w:rsid w:val="6B252AA1"/>
    <w:rsid w:val="6B264FF2"/>
    <w:rsid w:val="6B2A119A"/>
    <w:rsid w:val="6B2C5E54"/>
    <w:rsid w:val="6B382C68"/>
    <w:rsid w:val="6B4463E3"/>
    <w:rsid w:val="6B4B50D9"/>
    <w:rsid w:val="6B8117D9"/>
    <w:rsid w:val="6BA865CC"/>
    <w:rsid w:val="6BBB0321"/>
    <w:rsid w:val="6BC32EE8"/>
    <w:rsid w:val="6BC65B73"/>
    <w:rsid w:val="6BD12BB7"/>
    <w:rsid w:val="6BE54432"/>
    <w:rsid w:val="6BE93B2B"/>
    <w:rsid w:val="6BF50E4A"/>
    <w:rsid w:val="6BF97494"/>
    <w:rsid w:val="6C066194"/>
    <w:rsid w:val="6C0774B4"/>
    <w:rsid w:val="6C286B97"/>
    <w:rsid w:val="6C2F2E6D"/>
    <w:rsid w:val="6C2F4685"/>
    <w:rsid w:val="6C324151"/>
    <w:rsid w:val="6C466A22"/>
    <w:rsid w:val="6C51071D"/>
    <w:rsid w:val="6C8D31CC"/>
    <w:rsid w:val="6C9C05BB"/>
    <w:rsid w:val="6CB77FEC"/>
    <w:rsid w:val="6CC206EE"/>
    <w:rsid w:val="6CC216A8"/>
    <w:rsid w:val="6CE63046"/>
    <w:rsid w:val="6CEC342F"/>
    <w:rsid w:val="6D0E7384"/>
    <w:rsid w:val="6D290AFE"/>
    <w:rsid w:val="6D2D7395"/>
    <w:rsid w:val="6D374FB7"/>
    <w:rsid w:val="6D473F17"/>
    <w:rsid w:val="6D5A1C5F"/>
    <w:rsid w:val="6D6C235F"/>
    <w:rsid w:val="6D793260"/>
    <w:rsid w:val="6D7E26B7"/>
    <w:rsid w:val="6DBE5CB3"/>
    <w:rsid w:val="6DC85E48"/>
    <w:rsid w:val="6DD464A0"/>
    <w:rsid w:val="6DDB6E3B"/>
    <w:rsid w:val="6DE71817"/>
    <w:rsid w:val="6DEC0A16"/>
    <w:rsid w:val="6E176931"/>
    <w:rsid w:val="6E1A599C"/>
    <w:rsid w:val="6E231C0A"/>
    <w:rsid w:val="6E410C1E"/>
    <w:rsid w:val="6E551418"/>
    <w:rsid w:val="6E705592"/>
    <w:rsid w:val="6E7B7FE4"/>
    <w:rsid w:val="6E8C439E"/>
    <w:rsid w:val="6E905E02"/>
    <w:rsid w:val="6E924116"/>
    <w:rsid w:val="6E983F49"/>
    <w:rsid w:val="6E9936AC"/>
    <w:rsid w:val="6EB26D56"/>
    <w:rsid w:val="6EB776C6"/>
    <w:rsid w:val="6EB80B6A"/>
    <w:rsid w:val="6EC4372D"/>
    <w:rsid w:val="6ECA2060"/>
    <w:rsid w:val="6EDA4AEC"/>
    <w:rsid w:val="6EE54DBD"/>
    <w:rsid w:val="6EEB10E9"/>
    <w:rsid w:val="6F1E1540"/>
    <w:rsid w:val="6F1E65D4"/>
    <w:rsid w:val="6F266C86"/>
    <w:rsid w:val="6F3D3975"/>
    <w:rsid w:val="6F5042C2"/>
    <w:rsid w:val="6F644657"/>
    <w:rsid w:val="6F6526C1"/>
    <w:rsid w:val="6F8C015F"/>
    <w:rsid w:val="6F8E53E2"/>
    <w:rsid w:val="6F980134"/>
    <w:rsid w:val="6F9E4847"/>
    <w:rsid w:val="6FA04FBE"/>
    <w:rsid w:val="6FA222A3"/>
    <w:rsid w:val="6FAC1A83"/>
    <w:rsid w:val="6FBD7310"/>
    <w:rsid w:val="6FC36B2F"/>
    <w:rsid w:val="6FC812DE"/>
    <w:rsid w:val="6FCE6277"/>
    <w:rsid w:val="6FE335C7"/>
    <w:rsid w:val="6FEC1F55"/>
    <w:rsid w:val="700115CD"/>
    <w:rsid w:val="700C4512"/>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0C628E"/>
    <w:rsid w:val="71101AF5"/>
    <w:rsid w:val="71185D76"/>
    <w:rsid w:val="711F15ED"/>
    <w:rsid w:val="7124304D"/>
    <w:rsid w:val="712509DC"/>
    <w:rsid w:val="713C6FCC"/>
    <w:rsid w:val="71441488"/>
    <w:rsid w:val="71607960"/>
    <w:rsid w:val="71882B9D"/>
    <w:rsid w:val="71987004"/>
    <w:rsid w:val="71A54B89"/>
    <w:rsid w:val="71AB0AA1"/>
    <w:rsid w:val="71AB2962"/>
    <w:rsid w:val="71C55074"/>
    <w:rsid w:val="71CD40B2"/>
    <w:rsid w:val="71CD6994"/>
    <w:rsid w:val="71E64CD6"/>
    <w:rsid w:val="71F31126"/>
    <w:rsid w:val="71FA6A8D"/>
    <w:rsid w:val="720141FF"/>
    <w:rsid w:val="72112319"/>
    <w:rsid w:val="722F4778"/>
    <w:rsid w:val="72301F8E"/>
    <w:rsid w:val="724564CB"/>
    <w:rsid w:val="72457CB5"/>
    <w:rsid w:val="726E3690"/>
    <w:rsid w:val="72776B83"/>
    <w:rsid w:val="727B5099"/>
    <w:rsid w:val="728D3007"/>
    <w:rsid w:val="729A746D"/>
    <w:rsid w:val="729F6337"/>
    <w:rsid w:val="72A52063"/>
    <w:rsid w:val="72A773C9"/>
    <w:rsid w:val="72B47877"/>
    <w:rsid w:val="72B844D3"/>
    <w:rsid w:val="72CF5BB3"/>
    <w:rsid w:val="72D91039"/>
    <w:rsid w:val="72E56902"/>
    <w:rsid w:val="72F0352B"/>
    <w:rsid w:val="72F23F91"/>
    <w:rsid w:val="73117FA8"/>
    <w:rsid w:val="73133979"/>
    <w:rsid w:val="73164804"/>
    <w:rsid w:val="7319583D"/>
    <w:rsid w:val="733624E8"/>
    <w:rsid w:val="736142BB"/>
    <w:rsid w:val="73716632"/>
    <w:rsid w:val="73981534"/>
    <w:rsid w:val="739A3BB3"/>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4C01F74"/>
    <w:rsid w:val="74D478E6"/>
    <w:rsid w:val="75203DF4"/>
    <w:rsid w:val="75223783"/>
    <w:rsid w:val="75275F7E"/>
    <w:rsid w:val="75314649"/>
    <w:rsid w:val="75396B55"/>
    <w:rsid w:val="753C68C0"/>
    <w:rsid w:val="75845EC9"/>
    <w:rsid w:val="759B3032"/>
    <w:rsid w:val="75A15EFB"/>
    <w:rsid w:val="75A4568E"/>
    <w:rsid w:val="75B86E09"/>
    <w:rsid w:val="75C14178"/>
    <w:rsid w:val="75E258CF"/>
    <w:rsid w:val="75EE7BE8"/>
    <w:rsid w:val="75F10811"/>
    <w:rsid w:val="7604209F"/>
    <w:rsid w:val="760E0B2C"/>
    <w:rsid w:val="76226C86"/>
    <w:rsid w:val="762E4514"/>
    <w:rsid w:val="762F5542"/>
    <w:rsid w:val="76317CC6"/>
    <w:rsid w:val="765D1142"/>
    <w:rsid w:val="76633F34"/>
    <w:rsid w:val="76670CF9"/>
    <w:rsid w:val="7668683D"/>
    <w:rsid w:val="766C084A"/>
    <w:rsid w:val="7672092F"/>
    <w:rsid w:val="768B0430"/>
    <w:rsid w:val="768E3BDA"/>
    <w:rsid w:val="7699266A"/>
    <w:rsid w:val="76A92F96"/>
    <w:rsid w:val="76A975CA"/>
    <w:rsid w:val="76A97B76"/>
    <w:rsid w:val="76DF2C3C"/>
    <w:rsid w:val="76E9547D"/>
    <w:rsid w:val="76F15AD0"/>
    <w:rsid w:val="76FD408F"/>
    <w:rsid w:val="77002EA8"/>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BC6158"/>
    <w:rsid w:val="77C7030D"/>
    <w:rsid w:val="77CD2343"/>
    <w:rsid w:val="77F0695C"/>
    <w:rsid w:val="77FA0B48"/>
    <w:rsid w:val="77FA1872"/>
    <w:rsid w:val="780A7625"/>
    <w:rsid w:val="780F13C8"/>
    <w:rsid w:val="780F1D29"/>
    <w:rsid w:val="78301C79"/>
    <w:rsid w:val="783116A8"/>
    <w:rsid w:val="7850087B"/>
    <w:rsid w:val="78512979"/>
    <w:rsid w:val="786F413C"/>
    <w:rsid w:val="7897453D"/>
    <w:rsid w:val="78A64753"/>
    <w:rsid w:val="78E308E6"/>
    <w:rsid w:val="78E31B71"/>
    <w:rsid w:val="78F9314B"/>
    <w:rsid w:val="78FA7DFD"/>
    <w:rsid w:val="78FB7B2D"/>
    <w:rsid w:val="78FE2110"/>
    <w:rsid w:val="792267F8"/>
    <w:rsid w:val="79363B9C"/>
    <w:rsid w:val="794E4CC8"/>
    <w:rsid w:val="795B7749"/>
    <w:rsid w:val="795D5042"/>
    <w:rsid w:val="795E1CAB"/>
    <w:rsid w:val="79682B96"/>
    <w:rsid w:val="796C58DE"/>
    <w:rsid w:val="797B6041"/>
    <w:rsid w:val="79837EFE"/>
    <w:rsid w:val="798706CD"/>
    <w:rsid w:val="7994120C"/>
    <w:rsid w:val="79F212F4"/>
    <w:rsid w:val="79F25E13"/>
    <w:rsid w:val="79FA1B3E"/>
    <w:rsid w:val="79FA5435"/>
    <w:rsid w:val="7A034423"/>
    <w:rsid w:val="7A046655"/>
    <w:rsid w:val="7A107CEE"/>
    <w:rsid w:val="7A1B2CC1"/>
    <w:rsid w:val="7A6666B0"/>
    <w:rsid w:val="7A6965D1"/>
    <w:rsid w:val="7A830C45"/>
    <w:rsid w:val="7A963DB3"/>
    <w:rsid w:val="7AA03A69"/>
    <w:rsid w:val="7AA36868"/>
    <w:rsid w:val="7AA63D37"/>
    <w:rsid w:val="7AAC2199"/>
    <w:rsid w:val="7AB214C9"/>
    <w:rsid w:val="7ABE23C4"/>
    <w:rsid w:val="7AC75458"/>
    <w:rsid w:val="7ACA5135"/>
    <w:rsid w:val="7AD856F0"/>
    <w:rsid w:val="7AE94F97"/>
    <w:rsid w:val="7AF11C94"/>
    <w:rsid w:val="7B147652"/>
    <w:rsid w:val="7B15568F"/>
    <w:rsid w:val="7B200A29"/>
    <w:rsid w:val="7B226E92"/>
    <w:rsid w:val="7B305D8F"/>
    <w:rsid w:val="7B4C5A98"/>
    <w:rsid w:val="7B6E3B6F"/>
    <w:rsid w:val="7B7D4264"/>
    <w:rsid w:val="7B982279"/>
    <w:rsid w:val="7BAB2387"/>
    <w:rsid w:val="7BBC1D9D"/>
    <w:rsid w:val="7BCF10D0"/>
    <w:rsid w:val="7BD571DF"/>
    <w:rsid w:val="7BDF7F1B"/>
    <w:rsid w:val="7BE42B5E"/>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091186"/>
    <w:rsid w:val="7D0A69DD"/>
    <w:rsid w:val="7D220D5B"/>
    <w:rsid w:val="7D27592E"/>
    <w:rsid w:val="7D2A3772"/>
    <w:rsid w:val="7D3714D4"/>
    <w:rsid w:val="7D4D29F0"/>
    <w:rsid w:val="7D540882"/>
    <w:rsid w:val="7D543FE3"/>
    <w:rsid w:val="7D6B4F20"/>
    <w:rsid w:val="7D7C1880"/>
    <w:rsid w:val="7D835BA3"/>
    <w:rsid w:val="7D987618"/>
    <w:rsid w:val="7DA62549"/>
    <w:rsid w:val="7DA8125A"/>
    <w:rsid w:val="7DB33882"/>
    <w:rsid w:val="7DCA4D96"/>
    <w:rsid w:val="7DD61A3C"/>
    <w:rsid w:val="7E025F7F"/>
    <w:rsid w:val="7E127BB9"/>
    <w:rsid w:val="7E133488"/>
    <w:rsid w:val="7E177C56"/>
    <w:rsid w:val="7E292DCA"/>
    <w:rsid w:val="7E3F4207"/>
    <w:rsid w:val="7E4A5745"/>
    <w:rsid w:val="7E7E5C9E"/>
    <w:rsid w:val="7E810220"/>
    <w:rsid w:val="7E8921A8"/>
    <w:rsid w:val="7E8C72EE"/>
    <w:rsid w:val="7E8E4DD4"/>
    <w:rsid w:val="7E9A2B15"/>
    <w:rsid w:val="7EC15DA8"/>
    <w:rsid w:val="7EC60F44"/>
    <w:rsid w:val="7ECE0E29"/>
    <w:rsid w:val="7EDE0F62"/>
    <w:rsid w:val="7EEA57B0"/>
    <w:rsid w:val="7EEF59A5"/>
    <w:rsid w:val="7EF7237A"/>
    <w:rsid w:val="7F3A16E7"/>
    <w:rsid w:val="7F4A1A7B"/>
    <w:rsid w:val="7F56353E"/>
    <w:rsid w:val="7F79550B"/>
    <w:rsid w:val="7F7E04FC"/>
    <w:rsid w:val="7F8964FE"/>
    <w:rsid w:val="7F9817DB"/>
    <w:rsid w:val="7FBE4413"/>
    <w:rsid w:val="CCD7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8</Pages>
  <Words>4268</Words>
  <Characters>4601</Characters>
  <Lines>51</Lines>
  <Paragraphs>14</Paragraphs>
  <TotalTime>0</TotalTime>
  <ScaleCrop>false</ScaleCrop>
  <LinksUpToDate>false</LinksUpToDate>
  <CharactersWithSpaces>4661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apple</cp:lastModifiedBy>
  <dcterms:modified xsi:type="dcterms:W3CDTF">2022-10-08T18:41:08Z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B4247023A9CD429EB13B11E0C674A0F7</vt:lpwstr>
  </property>
</Properties>
</file>