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69C87B1" w14:textId="77777777" w:rsidR="0093744F" w:rsidRDefault="0093744F">
      <w:pPr>
        <w:snapToGrid w:val="0"/>
        <w:jc w:val="center"/>
        <w:rPr>
          <w:sz w:val="6"/>
          <w:szCs w:val="6"/>
        </w:rPr>
      </w:pPr>
    </w:p>
    <w:p w14:paraId="4E0E6B10" w14:textId="77777777" w:rsidR="0093744F" w:rsidRDefault="0093744F">
      <w:pPr>
        <w:snapToGrid w:val="0"/>
        <w:jc w:val="center"/>
        <w:rPr>
          <w:sz w:val="6"/>
          <w:szCs w:val="6"/>
        </w:rPr>
      </w:pPr>
    </w:p>
    <w:p w14:paraId="1A2E35E2" w14:textId="77777777" w:rsidR="0093744F" w:rsidRDefault="001D7A3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9D5D63F" w14:textId="77777777" w:rsidR="0093744F" w:rsidRDefault="001D7A3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93744F" w14:paraId="6578324C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89231A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146BCB" w14:textId="77777777" w:rsidR="0093744F" w:rsidRDefault="001D7A3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公共政策</w:t>
            </w:r>
          </w:p>
        </w:tc>
      </w:tr>
      <w:tr w:rsidR="0093744F" w14:paraId="394CF48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F2E687F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26BB6A4" w14:textId="77777777" w:rsidR="0093744F" w:rsidRPr="00ED77D1" w:rsidRDefault="001D7A30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2170048</w:t>
            </w:r>
          </w:p>
        </w:tc>
        <w:tc>
          <w:tcPr>
            <w:tcW w:w="1314" w:type="dxa"/>
            <w:vAlign w:val="center"/>
          </w:tcPr>
          <w:p w14:paraId="394A77A3" w14:textId="77777777" w:rsidR="0093744F" w:rsidRDefault="001D7A3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8DC7BAF" w14:textId="6D9449BA" w:rsidR="0093744F" w:rsidRPr="008301F9" w:rsidRDefault="00ED77D1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8301F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04</w:t>
            </w:r>
            <w:r w:rsidR="00527A8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42</w:t>
            </w:r>
          </w:p>
        </w:tc>
        <w:tc>
          <w:tcPr>
            <w:tcW w:w="1753" w:type="dxa"/>
            <w:vAlign w:val="center"/>
          </w:tcPr>
          <w:p w14:paraId="3D81CFC0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80BD73C" w14:textId="3E3299DC" w:rsidR="0093744F" w:rsidRPr="00ED77D1" w:rsidRDefault="001D7A30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191A0B" w:rsidRPr="00ED77D1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/32</w:t>
            </w:r>
          </w:p>
        </w:tc>
      </w:tr>
      <w:tr w:rsidR="0093744F" w14:paraId="0D2B24B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84D05A7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1DDEBD20" w14:textId="13E81F06" w:rsidR="0093744F" w:rsidRPr="00ED77D1" w:rsidRDefault="00527A89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朱晨光</w:t>
            </w:r>
          </w:p>
        </w:tc>
        <w:tc>
          <w:tcPr>
            <w:tcW w:w="1314" w:type="dxa"/>
            <w:vAlign w:val="center"/>
          </w:tcPr>
          <w:p w14:paraId="050A25DB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15B02FF" w14:textId="70AD60CC" w:rsidR="0093744F" w:rsidRPr="008301F9" w:rsidRDefault="001D7A30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8301F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1B1E37" w:rsidRPr="008301F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</w:t>
            </w:r>
            <w:r w:rsidR="00527A8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274</w:t>
            </w:r>
          </w:p>
        </w:tc>
        <w:tc>
          <w:tcPr>
            <w:tcW w:w="1753" w:type="dxa"/>
            <w:vAlign w:val="center"/>
          </w:tcPr>
          <w:p w14:paraId="4B8ED291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130EE1A" w14:textId="3AFBB788" w:rsidR="0093744F" w:rsidRPr="00ED77D1" w:rsidRDefault="001B1E37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93744F" w14:paraId="4CE4CB6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B2CBFC6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0EC5DE5B" w14:textId="579C4396" w:rsidR="0093744F" w:rsidRPr="00ED77D1" w:rsidRDefault="001D7A30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养老服务B2</w:t>
            </w:r>
            <w:r w:rsidR="00527A8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</w:t>
            </w:r>
            <w:r w:rsidRPr="00ED77D1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-</w:t>
            </w:r>
            <w:r w:rsidR="00527A89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57F01137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2FD141C0" w14:textId="0C09CDB5" w:rsidR="0093744F" w:rsidRPr="008301F9" w:rsidRDefault="00527A89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1753" w:type="dxa"/>
            <w:vAlign w:val="center"/>
          </w:tcPr>
          <w:p w14:paraId="09D42344" w14:textId="77777777" w:rsidR="0093744F" w:rsidRPr="001D6B98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1D6B98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A59AA3E" w14:textId="19D8598D" w:rsidR="0093744F" w:rsidRPr="001D6B98" w:rsidRDefault="00527A89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一教316</w:t>
            </w:r>
          </w:p>
        </w:tc>
      </w:tr>
      <w:tr w:rsidR="0093744F" w14:paraId="41F49A6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05B7E05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0FE2C41" w14:textId="7C439EC3" w:rsidR="0093744F" w:rsidRPr="00BC7104" w:rsidRDefault="001D7A30" w:rsidP="00527A89">
            <w:pPr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周</w:t>
            </w:r>
            <w:r w:rsidR="00035BD7"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三</w:t>
            </w:r>
            <w:r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1</w:t>
            </w:r>
            <w:r w:rsidR="00527A89"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3</w:t>
            </w:r>
            <w:r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:</w:t>
            </w:r>
            <w:r w:rsidR="00527A89"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00</w:t>
            </w:r>
            <w:r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-1</w:t>
            </w:r>
            <w:r w:rsidR="00527A89"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  <w:r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:</w:t>
            </w:r>
            <w:r w:rsidR="00527A89"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00</w:t>
            </w:r>
            <w:r w:rsidR="006175DE" w:rsidRPr="00BC7104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，新闻学院110</w:t>
            </w:r>
          </w:p>
        </w:tc>
      </w:tr>
      <w:tr w:rsidR="0093744F" w14:paraId="134B4AB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FD4FD2B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90155F5" w14:textId="7D3B87CD" w:rsidR="0093744F" w:rsidRPr="001D6B98" w:rsidRDefault="00527A89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527A89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https://mooc1.chaoxing.com/mooc-ans/mycourse/teachercourse?moocId=265672518&amp;clazzid=150971078</w:t>
            </w:r>
          </w:p>
        </w:tc>
      </w:tr>
      <w:tr w:rsidR="0093744F" w14:paraId="6303AAF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A7EC0A6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BB17C8A" w14:textId="6F1FE95E" w:rsidR="0093744F" w:rsidRDefault="00527A89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《公共政策导论（第六版）》，第6版，谢明，中国人民大学出版社，2026</w:t>
            </w:r>
          </w:p>
        </w:tc>
      </w:tr>
      <w:tr w:rsidR="0093744F" w14:paraId="47370AC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3016E" w14:textId="77777777" w:rsidR="0093744F" w:rsidRDefault="001D7A3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F86E6A" w14:textId="77777777" w:rsidR="00527A89" w:rsidRDefault="00527A89" w:rsidP="00527A8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《公共政策学》，杨宏山，中国人民大学出版社，2020</w:t>
            </w:r>
          </w:p>
          <w:p w14:paraId="21B09CFF" w14:textId="77777777" w:rsidR="00527A89" w:rsidRDefault="00527A89" w:rsidP="00527A89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《公共政策分析》，陈振明，中国人民大学出版社，2009</w:t>
            </w:r>
          </w:p>
          <w:p w14:paraId="2D4B9244" w14:textId="0F8396DD" w:rsidR="0093744F" w:rsidRDefault="00527A89" w:rsidP="00527A89">
            <w:pPr>
              <w:tabs>
                <w:tab w:val="left" w:pos="532"/>
              </w:tabs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《公共政策学》，宁骚，高等教育出版社，第三版，2018</w:t>
            </w:r>
          </w:p>
        </w:tc>
      </w:tr>
    </w:tbl>
    <w:p w14:paraId="25A63AFB" w14:textId="77777777" w:rsidR="0093744F" w:rsidRDefault="0093744F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75318739" w14:textId="77777777" w:rsidR="0093744F" w:rsidRDefault="001D7A3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2"/>
        <w:gridCol w:w="741"/>
        <w:gridCol w:w="4767"/>
        <w:gridCol w:w="1311"/>
        <w:gridCol w:w="1446"/>
      </w:tblGrid>
      <w:tr w:rsidR="0093744F" w14:paraId="4B2A4620" w14:textId="77777777" w:rsidTr="001B26F1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1D7FF6" w14:textId="77777777" w:rsidR="0093744F" w:rsidRDefault="001D7A3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6EC2A335" w14:textId="77777777" w:rsidR="0093744F" w:rsidRDefault="001D7A30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C13DA" w14:textId="77777777" w:rsidR="0093744F" w:rsidRDefault="001D7A3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265BD" w14:textId="77777777" w:rsidR="0093744F" w:rsidRDefault="001D7A3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55F1CF" w14:textId="77777777" w:rsidR="0093744F" w:rsidRDefault="001D7A3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93744F" w14:paraId="1C3A3184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10EBF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022F760E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0A131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第一章绪论</w:t>
            </w:r>
          </w:p>
          <w:p w14:paraId="6BC4D82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公共政策，通过案例分析不同形势背景下有什么样的公共政策；理解对于公共政策概念的解读和渊源；了解为什么要研究公共政策，从专业、政治等角度理解公共政策的目的；从公共角度、政治角度、市场角度和伦理角度深入理解公共政策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A52A9A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讲课+案例讨论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05F7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</w:tc>
      </w:tr>
      <w:tr w:rsidR="0093744F" w14:paraId="2C4C0042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8A6905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7BEBDD5F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988FC2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第二章（上）公共政策的形式、类型、特征与作用</w:t>
            </w:r>
          </w:p>
          <w:p w14:paraId="51CFBDE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中外的公共政策的表现形式，了解中国现行政治体制下的公共政策；理解公共政策的类型：从不同角度划分为：实质性和程序性政策、分配性政策和再分配政策、管制性政策和自我管制政策、物质性政策和象征性政策、涉公政策和涉私政策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B4F1C7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AC353D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728325BF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4846037F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B29ECB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lastRenderedPageBreak/>
              <w:t>3</w:t>
            </w:r>
          </w:p>
        </w:tc>
        <w:tc>
          <w:tcPr>
            <w:tcW w:w="721" w:type="dxa"/>
            <w:vAlign w:val="center"/>
          </w:tcPr>
          <w:p w14:paraId="3182C224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5EA43E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第二章（下）公共政策的形式、类型、特征与作用</w:t>
            </w:r>
          </w:p>
          <w:p w14:paraId="49CF84BD" w14:textId="77777777" w:rsidR="0093744F" w:rsidRDefault="001D7A30">
            <w:pPr>
              <w:snapToGrid w:val="0"/>
              <w:spacing w:line="280" w:lineRule="exact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知道公共政策的特征：政治性、多样性</w:t>
            </w:r>
          </w:p>
          <w:p w14:paraId="39241291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层次性、阶段性、复杂性、合法性、权威性、普遍性和稳定性；理解公共政策的作用：导向功能、管制功能、调控功能和分配功能。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E9069D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AF88E2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46230365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6B04139C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010CC2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60533E59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8BCE4C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第三章（上）政策主体、政策客体与政策环境</w:t>
            </w:r>
          </w:p>
          <w:p w14:paraId="32761E04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政策主体，政策主体的类别：官方决策者和非官方参与者；了解官方参与者包括立法机关、行政决策机关、行政执行机关、法院；非官方参与者包括：利益集团、政党、公民个人、大众传媒、思想库等方面；掌握社会问题和政策问题之间的关系，了解政策制定的目标群体；政策认同和抗拒的缘由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6A423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7B0BC1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4E7EA17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5E8D86A1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14448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12553455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C560DE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第三章（下）政策主体、政策客体与政策环境</w:t>
            </w:r>
          </w:p>
          <w:p w14:paraId="54220322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知道政策环境的含义，理解公共政策和政策环境的关系，认识到公共政策是随着社会的发展由环境的需要而产生的，因此公共政策的制定一定要适应新环境的变化；理解政策环境的构成因素，学会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PEST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分析方法，学会分析地理环境、经济环境、政治文化、社会环境、科技环境和国际环境对政策的影响。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DF0B11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B84B3E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732B489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1D9AB4A6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2A5ED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27547454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F7E53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第四章（上）政策模型及其相关理论</w:t>
            </w:r>
          </w:p>
          <w:p w14:paraId="7D9E1EC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模型，对概念模型有大概的认识和了解；理解政策模型的有效性，什么样的模型有用？为什么有用？以及它所具有的一些准则；了解几种重要的政策模型，并有自己的理解：包括传统的理性模型、有限理性模型、小组意识模型、精英理论、制度理论、博弈理论等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E9B78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讲课+案例讨论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6F1DD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66D8936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1C12E0B2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1117E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51CFADD9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D3400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第四章（下）政策模型及其相关理论</w:t>
            </w:r>
          </w:p>
          <w:p w14:paraId="57D0B97E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分析的相关理论：混合扫描理论、批判性理论、实验性理论、取舍理论；理解中国古代的政策观，通过古今对比进行分析：儒家的中庸之道、道家的无为之治、墨家的理性推理、法家的系统理念、孙子的知变战术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8FA4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56580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6E7BBD1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2BC44ED1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42DA5E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6EC0097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38C2DF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第五章（上） 政策制定</w:t>
            </w:r>
          </w:p>
          <w:p w14:paraId="1498C359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时候由谁来认定社会问题？知道社会问题的类型包括过失性社会问题、结构性社会问题两类；了解社会问题相关理论：社会冲突论、社会越轨论、社会解组论、标签理论、手段-目标理论、社会分层理论；政策问题分析方法：层级分析法、鱼骨图分析法、5why分析穆勒法等；了解政策问题的确认过程、政策议程的建立过程和类型，以及阻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8AFB1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0297A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DD4120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756C2AE0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06B37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01EDD4CE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09A2AD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第五章 （下）政策制定</w:t>
            </w:r>
          </w:p>
          <w:p w14:paraId="38B2976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规划过程是一个狭义的政策分析过程，需要决策者和政策分析人员的密切配合；理解政策规划中的思维方式和原则；了解心理效应和决策质量之间的关系，了解一些基础理论：比如光环效应、首因效应、近因效应、从众效应、乐队效应等等；了解政策获得合法性的过程，以及政策合法性包括的合法的决策主体、合法的决策程序、合法的决策内容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6F8A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 w:rsidRPr="00DC2754"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讲课+阶段测试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DD4EB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5BE0254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6F103864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B5D5D3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  <w:vAlign w:val="center"/>
          </w:tcPr>
          <w:p w14:paraId="47D8E2A2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7B38AA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第六章 （上）政策执行</w:t>
            </w:r>
          </w:p>
          <w:p w14:paraId="2039CD77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了解政策执行的概念；理解政策执行的特征；政策执行的功能；以及政策执行的过程；了解政策执行的原则：权威原则、程序优先、法益均衡、权力制衡、以人为本、诚信至上。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8C23C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463394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7335B93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4D87E5F2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504F6F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10043FF3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612F7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第六章 （下）政策执行</w:t>
            </w:r>
          </w:p>
          <w:p w14:paraId="7FE23E5B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了解政策执行的要素：包括政策资源、执行主体、目标群体、执行手段、信息沟通；了解政策执行策略：包括解读民意、重视逆反、反馈控制、上下台阶、修补破窗、欲擒故纵、行为设计、防患于未然。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F24D8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528A5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5E501EE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2C435839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8D50A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555AF08D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CB36C1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第七章（上）政策评估</w:t>
            </w:r>
          </w:p>
          <w:p w14:paraId="3B00424F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知道政策评估的基本概念、演进历程和基本内容；理解政策评估的功能：包括积极影响和消极影响；了解政策评估的类型。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FCB362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A728B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4892453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255A7CA0" w14:textId="77777777" w:rsidTr="001B26F1">
        <w:trPr>
          <w:trHeight w:val="905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9C54E8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3E7205B9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5261F3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第七章（下） 政策评估</w:t>
            </w:r>
          </w:p>
          <w:p w14:paraId="6E8475A6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知道政策评估的步骤；理解政策评估过程中的障碍。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2615B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DCA3B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5EC42208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55F3A783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6BD94C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137C03EA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AEF08B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第八章 （上）政策终结</w:t>
            </w:r>
          </w:p>
          <w:p w14:paraId="2D4EB161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知道什么是政策终结的含义，政策终结的作用以及政策终结的类型；理解政策终结的对象。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7A883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讲课+案例讨论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086E0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6470C99E" w14:textId="77777777" w:rsidR="0093744F" w:rsidRDefault="001D7A30">
            <w:pPr>
              <w:tabs>
                <w:tab w:val="left" w:pos="830"/>
                <w:tab w:val="center" w:pos="1440"/>
              </w:tabs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0B3B702F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6E22C1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3F3841F8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47AAAC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第八章（中） 政策终结</w:t>
            </w:r>
          </w:p>
          <w:p w14:paraId="146B71B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了解政策终结的形式；知道政策终结的障碍。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5214F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BD2A0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339C38CA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课后复习题</w:t>
            </w:r>
          </w:p>
        </w:tc>
      </w:tr>
      <w:tr w:rsidR="0093744F" w14:paraId="059FBCA3" w14:textId="77777777" w:rsidTr="001B26F1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B638A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21365BE8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63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70A4A8" w14:textId="77777777" w:rsidR="0093744F" w:rsidRDefault="001D7A30">
            <w:pPr>
              <w:snapToGrid w:val="0"/>
              <w:spacing w:line="288" w:lineRule="auto"/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第八章 （下）政策终结</w:t>
            </w:r>
          </w:p>
          <w:p w14:paraId="2569958D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了解政策终结的措施；课程总复习。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B17DD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讲课</w:t>
            </w:r>
            <w: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  <w:t>+</w:t>
            </w: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复习</w:t>
            </w:r>
          </w:p>
        </w:tc>
        <w:tc>
          <w:tcPr>
            <w:tcW w:w="140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EF6AB9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课前预习</w:t>
            </w:r>
          </w:p>
          <w:p w14:paraId="41DE3B8F" w14:textId="77777777" w:rsidR="0093744F" w:rsidRDefault="001D7A30">
            <w:pPr>
              <w:rPr>
                <w:rFonts w:ascii="宋体" w:eastAsia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  <w:lang w:eastAsia="zh-CN"/>
              </w:rPr>
              <w:t>课后复习</w:t>
            </w:r>
          </w:p>
        </w:tc>
      </w:tr>
    </w:tbl>
    <w:p w14:paraId="5C146AF7" w14:textId="77777777" w:rsidR="0093744F" w:rsidRDefault="001D7A3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93744F" w14:paraId="72E8E8B6" w14:textId="77777777">
        <w:trPr>
          <w:trHeight w:val="454"/>
        </w:trPr>
        <w:tc>
          <w:tcPr>
            <w:tcW w:w="1809" w:type="dxa"/>
            <w:vAlign w:val="center"/>
          </w:tcPr>
          <w:p w14:paraId="165876F3" w14:textId="77777777" w:rsidR="0093744F" w:rsidRDefault="001D7A3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5AD80D5C" w14:textId="77777777" w:rsidR="0093744F" w:rsidRDefault="001D7A3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2D856E65" w14:textId="77777777" w:rsidR="0093744F" w:rsidRDefault="001D7A3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93744F" w14:paraId="09121C28" w14:textId="77777777">
        <w:trPr>
          <w:trHeight w:val="340"/>
        </w:trPr>
        <w:tc>
          <w:tcPr>
            <w:tcW w:w="1809" w:type="dxa"/>
            <w:vAlign w:val="center"/>
          </w:tcPr>
          <w:p w14:paraId="6C348E04" w14:textId="77777777" w:rsidR="0093744F" w:rsidRDefault="001D7A3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3739320E" w14:textId="55D397D8" w:rsidR="0093744F" w:rsidRDefault="001D7A30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5387" w:type="dxa"/>
            <w:vAlign w:val="center"/>
          </w:tcPr>
          <w:p w14:paraId="28420DA4" w14:textId="77777777" w:rsidR="0093744F" w:rsidRDefault="001D7A3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kern w:val="0"/>
                <w:sz w:val="21"/>
                <w:szCs w:val="21"/>
              </w:rPr>
              <w:t>期末闭卷考试</w:t>
            </w:r>
          </w:p>
        </w:tc>
      </w:tr>
      <w:tr w:rsidR="0093744F" w14:paraId="54677780" w14:textId="77777777">
        <w:trPr>
          <w:trHeight w:val="340"/>
        </w:trPr>
        <w:tc>
          <w:tcPr>
            <w:tcW w:w="1809" w:type="dxa"/>
            <w:vAlign w:val="center"/>
          </w:tcPr>
          <w:p w14:paraId="16CEDA43" w14:textId="77777777" w:rsidR="0093744F" w:rsidRDefault="001D7A3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18980ADE" w14:textId="31751B8D" w:rsidR="0093744F" w:rsidRDefault="001D7A3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5387" w:type="dxa"/>
            <w:vAlign w:val="center"/>
          </w:tcPr>
          <w:p w14:paraId="1BE5A7EA" w14:textId="77777777" w:rsidR="0093744F" w:rsidRDefault="001D7A3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阶段测试</w:t>
            </w:r>
          </w:p>
        </w:tc>
      </w:tr>
      <w:tr w:rsidR="0093744F" w14:paraId="395B3B6A" w14:textId="77777777">
        <w:trPr>
          <w:trHeight w:val="340"/>
        </w:trPr>
        <w:tc>
          <w:tcPr>
            <w:tcW w:w="1809" w:type="dxa"/>
            <w:vAlign w:val="center"/>
          </w:tcPr>
          <w:p w14:paraId="20604BE2" w14:textId="77777777" w:rsidR="0093744F" w:rsidRDefault="001D7A3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294BE389" w14:textId="4A209E76" w:rsidR="0093744F" w:rsidRDefault="001D7A3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</w:t>
            </w:r>
            <w:r w:rsidR="00527A89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5387" w:type="dxa"/>
            <w:vAlign w:val="center"/>
          </w:tcPr>
          <w:p w14:paraId="5F64CEB7" w14:textId="3D55EDB1" w:rsidR="0093744F" w:rsidRDefault="00527A8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课外</w:t>
            </w:r>
            <w:r w:rsidR="001D7A30">
              <w:rPr>
                <w:rFonts w:ascii="宋体" w:eastAsia="宋体" w:hAnsi="宋体" w:cs="Arial" w:hint="eastAsia"/>
                <w:bCs/>
                <w:sz w:val="21"/>
                <w:szCs w:val="21"/>
              </w:rPr>
              <w:t>作业</w:t>
            </w:r>
          </w:p>
        </w:tc>
      </w:tr>
      <w:tr w:rsidR="0093744F" w14:paraId="3E188DC7" w14:textId="77777777">
        <w:trPr>
          <w:trHeight w:val="340"/>
        </w:trPr>
        <w:tc>
          <w:tcPr>
            <w:tcW w:w="1809" w:type="dxa"/>
            <w:vAlign w:val="center"/>
          </w:tcPr>
          <w:p w14:paraId="7C0331CA" w14:textId="77777777" w:rsidR="0093744F" w:rsidRDefault="001D7A3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2199FBE2" w14:textId="264F8057" w:rsidR="0093744F" w:rsidRDefault="00527A89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5387" w:type="dxa"/>
            <w:vAlign w:val="center"/>
          </w:tcPr>
          <w:p w14:paraId="2B60DD5A" w14:textId="0F039688" w:rsidR="0093744F" w:rsidRDefault="001D7A3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平时表现（出勤率5%、课堂表现5%、交流讨论</w:t>
            </w:r>
            <w:r w:rsidR="00527A89"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宋体" w:eastAsia="宋体" w:hAnsi="宋体" w:cs="仿宋" w:hint="eastAsia"/>
                <w:kern w:val="0"/>
                <w:sz w:val="21"/>
                <w:szCs w:val="21"/>
                <w:lang w:eastAsia="zh-CN"/>
              </w:rPr>
              <w:t>%）</w:t>
            </w:r>
          </w:p>
        </w:tc>
      </w:tr>
    </w:tbl>
    <w:p w14:paraId="4F03DB17" w14:textId="248C6BCE" w:rsidR="0093744F" w:rsidRDefault="0093744F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1F8EC5A" w14:textId="394F9E57" w:rsidR="0093744F" w:rsidRDefault="00BC7104" w:rsidP="002616D7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 wp14:anchorId="0118EC88" wp14:editId="0B065045">
            <wp:simplePos x="0" y="0"/>
            <wp:positionH relativeFrom="column">
              <wp:posOffset>2954134</wp:posOffset>
            </wp:positionH>
            <wp:positionV relativeFrom="paragraph">
              <wp:posOffset>26670</wp:posOffset>
            </wp:positionV>
            <wp:extent cx="518160" cy="36322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-常振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7A89">
        <w:rPr>
          <w:rFonts w:hint="eastAsia"/>
          <w:noProof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 wp14:anchorId="57F1FD1F" wp14:editId="7D29FEDA">
            <wp:simplePos x="0" y="0"/>
            <wp:positionH relativeFrom="column">
              <wp:posOffset>689610</wp:posOffset>
            </wp:positionH>
            <wp:positionV relativeFrom="paragraph">
              <wp:posOffset>46990</wp:posOffset>
            </wp:positionV>
            <wp:extent cx="604520" cy="337820"/>
            <wp:effectExtent l="0" t="0" r="5080" b="508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电子签名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2616D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2616D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</w:t>
      </w:r>
      <w:bookmarkStart w:id="0" w:name="_GoBack"/>
      <w:bookmarkEnd w:id="0"/>
      <w:r w:rsidR="002616D7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2616D7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2616D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 w:rsidR="002616D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527A89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2616D7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3</w:t>
      </w:r>
    </w:p>
    <w:sectPr w:rsidR="0093744F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355F5" w14:textId="77777777" w:rsidR="00362B06" w:rsidRDefault="00362B06">
      <w:r>
        <w:separator/>
      </w:r>
    </w:p>
  </w:endnote>
  <w:endnote w:type="continuationSeparator" w:id="0">
    <w:p w14:paraId="4BFA10BA" w14:textId="77777777" w:rsidR="00362B06" w:rsidRDefault="00362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BF4AD8" w14:textId="77777777" w:rsidR="0093744F" w:rsidRDefault="001D7A3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6A71045" w14:textId="77777777" w:rsidR="0093744F" w:rsidRDefault="001D7A30">
    <w:pPr>
      <w:pStyle w:val="a3"/>
      <w:ind w:right="360"/>
    </w:pPr>
    <w:r>
      <w:rPr>
        <w:noProof/>
        <w:lang w:eastAsia="zh-CN"/>
      </w:rPr>
      <w:drawing>
        <wp:inline distT="0" distB="0" distL="0" distR="0" wp14:anchorId="17E78A3D" wp14:editId="28AEF212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A1A8E" w14:textId="77777777" w:rsidR="0093744F" w:rsidRDefault="001D7A3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362B06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D297BFA" w14:textId="77777777" w:rsidR="0093744F" w:rsidRDefault="0093744F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CD2FB4" w14:textId="77777777" w:rsidR="00362B06" w:rsidRDefault="00362B06">
      <w:r>
        <w:separator/>
      </w:r>
    </w:p>
  </w:footnote>
  <w:footnote w:type="continuationSeparator" w:id="0">
    <w:p w14:paraId="60140978" w14:textId="77777777" w:rsidR="00362B06" w:rsidRDefault="00362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F6C3B" w14:textId="77777777" w:rsidR="0093744F" w:rsidRDefault="001D7A3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78305B49" wp14:editId="722AE725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31655" w14:textId="77777777" w:rsidR="0093744F" w:rsidRDefault="001D7A3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A498B" wp14:editId="41742CAB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DCCF4D" w14:textId="77777777" w:rsidR="0093744F" w:rsidRDefault="001D7A3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ECA498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" stroked="f" strokeweight=".5pt">
              <v:textbox>
                <w:txbxContent>
                  <w:p w14:paraId="6CDCCF4D" w14:textId="77777777" w:rsidR="0093744F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bordersDoNotSurroundHeader/>
  <w:bordersDoNotSurroundFooter/>
  <w:defaultTabStop w:val="480"/>
  <w:drawingGridHorizontalSpacing w:val="120"/>
  <w:noPunctuationKerning/>
  <w:characterSpacingControl w:val="compressPunctuation"/>
  <w:savePreviewPicture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5BD7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069"/>
    <w:rsid w:val="00073336"/>
    <w:rsid w:val="00075557"/>
    <w:rsid w:val="000757F8"/>
    <w:rsid w:val="00077A19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6FD4"/>
    <w:rsid w:val="000F77FE"/>
    <w:rsid w:val="00101408"/>
    <w:rsid w:val="00103793"/>
    <w:rsid w:val="001103D4"/>
    <w:rsid w:val="001121A1"/>
    <w:rsid w:val="0011669C"/>
    <w:rsid w:val="001212AD"/>
    <w:rsid w:val="001305E1"/>
    <w:rsid w:val="0013156D"/>
    <w:rsid w:val="0013305C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1A0B"/>
    <w:rsid w:val="001A3DD1"/>
    <w:rsid w:val="001A5966"/>
    <w:rsid w:val="001A6911"/>
    <w:rsid w:val="001B1B60"/>
    <w:rsid w:val="001B1E37"/>
    <w:rsid w:val="001B26F1"/>
    <w:rsid w:val="001B6F0E"/>
    <w:rsid w:val="001B7389"/>
    <w:rsid w:val="001C2E51"/>
    <w:rsid w:val="001C57B1"/>
    <w:rsid w:val="001D1C00"/>
    <w:rsid w:val="001D3C62"/>
    <w:rsid w:val="001D6B75"/>
    <w:rsid w:val="001D6B98"/>
    <w:rsid w:val="001D7A30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2711A"/>
    <w:rsid w:val="00233384"/>
    <w:rsid w:val="00233529"/>
    <w:rsid w:val="00235B85"/>
    <w:rsid w:val="00240B53"/>
    <w:rsid w:val="002616D7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26D4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2B06"/>
    <w:rsid w:val="00363C7D"/>
    <w:rsid w:val="003713F2"/>
    <w:rsid w:val="0037264D"/>
    <w:rsid w:val="00372A06"/>
    <w:rsid w:val="00372DCB"/>
    <w:rsid w:val="00374269"/>
    <w:rsid w:val="00376924"/>
    <w:rsid w:val="00376FDE"/>
    <w:rsid w:val="003810AF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3FBB"/>
    <w:rsid w:val="003F51DB"/>
    <w:rsid w:val="003F527F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973AD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087C"/>
    <w:rsid w:val="005276C3"/>
    <w:rsid w:val="0052787A"/>
    <w:rsid w:val="00527A89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719"/>
    <w:rsid w:val="005F2CBF"/>
    <w:rsid w:val="005F69EA"/>
    <w:rsid w:val="006044A3"/>
    <w:rsid w:val="006123C8"/>
    <w:rsid w:val="006146E0"/>
    <w:rsid w:val="006175DE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2BC6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55C6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1F9"/>
    <w:rsid w:val="0083049E"/>
    <w:rsid w:val="0083083F"/>
    <w:rsid w:val="00831D53"/>
    <w:rsid w:val="00840954"/>
    <w:rsid w:val="008429CE"/>
    <w:rsid w:val="008550AF"/>
    <w:rsid w:val="00856216"/>
    <w:rsid w:val="00865C6A"/>
    <w:rsid w:val="008665DF"/>
    <w:rsid w:val="00866AEC"/>
    <w:rsid w:val="00866CD5"/>
    <w:rsid w:val="008702F7"/>
    <w:rsid w:val="00873C4B"/>
    <w:rsid w:val="008773E5"/>
    <w:rsid w:val="00882E20"/>
    <w:rsid w:val="00892651"/>
    <w:rsid w:val="008A1148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44F"/>
    <w:rsid w:val="009378D3"/>
    <w:rsid w:val="00941FD1"/>
    <w:rsid w:val="009455E6"/>
    <w:rsid w:val="00952512"/>
    <w:rsid w:val="009525CC"/>
    <w:rsid w:val="00954AB1"/>
    <w:rsid w:val="00954C1E"/>
    <w:rsid w:val="00954FC6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04C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97C0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3B69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3EA5"/>
    <w:rsid w:val="00BC622E"/>
    <w:rsid w:val="00BC7104"/>
    <w:rsid w:val="00BD2AE6"/>
    <w:rsid w:val="00BE1F18"/>
    <w:rsid w:val="00BE1F39"/>
    <w:rsid w:val="00BE747E"/>
    <w:rsid w:val="00BE7EFB"/>
    <w:rsid w:val="00BF7135"/>
    <w:rsid w:val="00C04815"/>
    <w:rsid w:val="00C12389"/>
    <w:rsid w:val="00C13E75"/>
    <w:rsid w:val="00C15FA6"/>
    <w:rsid w:val="00C164B5"/>
    <w:rsid w:val="00C170D9"/>
    <w:rsid w:val="00C27FEC"/>
    <w:rsid w:val="00C3162C"/>
    <w:rsid w:val="00C3298F"/>
    <w:rsid w:val="00C34AD7"/>
    <w:rsid w:val="00C3597B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A7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073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0BB2"/>
    <w:rsid w:val="00D7212C"/>
    <w:rsid w:val="00D77CB5"/>
    <w:rsid w:val="00D82E61"/>
    <w:rsid w:val="00D84AA9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2754"/>
    <w:rsid w:val="00DC78C9"/>
    <w:rsid w:val="00DC7AA0"/>
    <w:rsid w:val="00DD0E64"/>
    <w:rsid w:val="00DD3088"/>
    <w:rsid w:val="00DD78B1"/>
    <w:rsid w:val="00DE24C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7D1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666B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1098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AAF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D56466E"/>
    <w:rsid w:val="2E59298A"/>
    <w:rsid w:val="37E50B00"/>
    <w:rsid w:val="49DF08B3"/>
    <w:rsid w:val="65310993"/>
    <w:rsid w:val="6E256335"/>
    <w:rsid w:val="6FC91AB0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EA79B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styleId="a9">
    <w:name w:val="Balloon Text"/>
    <w:basedOn w:val="a"/>
    <w:link w:val="Char"/>
    <w:semiHidden/>
    <w:unhideWhenUsed/>
    <w:rsid w:val="00BC7104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BC7104"/>
    <w:rPr>
      <w:rFonts w:eastAsia="PMingLiU"/>
      <w:kern w:val="2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  <w:style w:type="paragraph" w:styleId="a9">
    <w:name w:val="Balloon Text"/>
    <w:basedOn w:val="a"/>
    <w:link w:val="Char"/>
    <w:semiHidden/>
    <w:unhideWhenUsed/>
    <w:rsid w:val="00BC7104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BC7104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016D6F-2FB3-4A19-9100-738FA9AB5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385</Words>
  <Characters>2196</Characters>
  <Application>Microsoft Office Word</Application>
  <DocSecurity>0</DocSecurity>
  <Lines>18</Lines>
  <Paragraphs>5</Paragraphs>
  <ScaleCrop>false</ScaleCrop>
  <Company>CMT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cgzhu</cp:lastModifiedBy>
  <cp:revision>19</cp:revision>
  <cp:lastPrinted>2015-03-18T03:45:00Z</cp:lastPrinted>
  <dcterms:created xsi:type="dcterms:W3CDTF">2025-08-16T08:24:00Z</dcterms:created>
  <dcterms:modified xsi:type="dcterms:W3CDTF">2026-09-07T05:18:00Z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0C18E82CF3884C3B850F5EFDE443CA4B_13</vt:lpwstr>
  </property>
</Properties>
</file>