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F3FAB" w14:textId="77777777" w:rsidR="00DA5A92" w:rsidRDefault="00F52FA8">
      <w:pPr>
        <w:spacing w:line="288" w:lineRule="auto"/>
        <w:jc w:val="center"/>
        <w:rPr>
          <w:rFonts w:ascii="方正小标宋简体" w:hAnsi="宋体"/>
          <w:bCs/>
          <w:kern w:val="0"/>
          <w:szCs w:val="21"/>
        </w:rPr>
      </w:pPr>
      <w:r>
        <w:rPr>
          <w:rFonts w:ascii="方正小标宋简体" w:eastAsia="方正小标宋简体" w:hAnsi="宋体"/>
          <w:bCs/>
          <w:kern w:val="0"/>
          <w:sz w:val="40"/>
          <w:szCs w:val="40"/>
        </w:rPr>
        <w:pict w14:anchorId="76441ED4">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9264;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1EDF6304" w14:textId="77777777" w:rsidR="00DA5A92" w:rsidRDefault="003F24C5">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3F24C5">
        <w:rPr>
          <w:rFonts w:ascii="方正小标宋简体" w:eastAsia="方正小标宋简体" w:hAnsi="宋体" w:hint="eastAsia"/>
          <w:bCs/>
          <w:kern w:val="0"/>
          <w:sz w:val="40"/>
          <w:szCs w:val="40"/>
        </w:rPr>
        <w:t>专业课课程教学大纲</w:t>
      </w:r>
    </w:p>
    <w:p w14:paraId="5ADA517F" w14:textId="77777777" w:rsidR="00DA5A92" w:rsidRDefault="003F24C5">
      <w:pPr>
        <w:spacing w:line="288" w:lineRule="auto"/>
        <w:jc w:val="center"/>
        <w:rPr>
          <w:b/>
          <w:sz w:val="28"/>
          <w:szCs w:val="30"/>
        </w:rPr>
      </w:pPr>
      <w:r>
        <w:rPr>
          <w:rFonts w:hint="eastAsia"/>
          <w:b/>
          <w:sz w:val="28"/>
          <w:szCs w:val="30"/>
        </w:rPr>
        <w:t>【护理研究】</w:t>
      </w:r>
    </w:p>
    <w:p w14:paraId="04754ED4" w14:textId="77777777" w:rsidR="00DA5A92" w:rsidRDefault="003F24C5">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nursing research</w:t>
      </w:r>
      <w:r>
        <w:rPr>
          <w:rFonts w:hint="eastAsia"/>
          <w:b/>
          <w:sz w:val="28"/>
          <w:szCs w:val="30"/>
        </w:rPr>
        <w:t>】</w:t>
      </w:r>
      <w:bookmarkStart w:id="0" w:name="a2"/>
      <w:bookmarkEnd w:id="0"/>
    </w:p>
    <w:p w14:paraId="235DDEC1" w14:textId="77777777" w:rsidR="00DA5A92" w:rsidRDefault="003F24C5">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63374D61" w14:textId="77777777" w:rsidR="00DA5A92" w:rsidRDefault="003F24C5">
      <w:pPr>
        <w:snapToGrid w:val="0"/>
        <w:spacing w:line="288" w:lineRule="auto"/>
        <w:ind w:firstLineChars="196" w:firstLine="394"/>
        <w:rPr>
          <w:rFonts w:ascii="宋体" w:hAnsi="宋体" w:cs="宋体"/>
          <w:color w:val="000000"/>
          <w:sz w:val="20"/>
          <w:szCs w:val="20"/>
        </w:rPr>
      </w:pPr>
      <w:r>
        <w:rPr>
          <w:b/>
          <w:bCs/>
          <w:color w:val="000000"/>
          <w:sz w:val="20"/>
          <w:szCs w:val="20"/>
        </w:rPr>
        <w:t>课程代码：</w:t>
      </w:r>
      <w:r>
        <w:rPr>
          <w:rFonts w:ascii="宋体" w:hAnsi="宋体" w:cs="宋体" w:hint="eastAsia"/>
          <w:color w:val="000000"/>
          <w:sz w:val="20"/>
          <w:szCs w:val="20"/>
        </w:rPr>
        <w:t>【1170016】</w:t>
      </w:r>
    </w:p>
    <w:p w14:paraId="5BA07613" w14:textId="77777777" w:rsidR="00DA5A92" w:rsidRDefault="003F24C5">
      <w:pPr>
        <w:snapToGrid w:val="0"/>
        <w:spacing w:line="288" w:lineRule="auto"/>
        <w:ind w:firstLineChars="196" w:firstLine="394"/>
        <w:rPr>
          <w:rFonts w:ascii="宋体" w:hAnsi="宋体" w:cs="宋体"/>
          <w:color w:val="000000"/>
          <w:szCs w:val="21"/>
        </w:rPr>
      </w:pPr>
      <w:r>
        <w:rPr>
          <w:rFonts w:ascii="宋体" w:hAnsi="宋体" w:cs="宋体" w:hint="eastAsia"/>
          <w:b/>
          <w:bCs/>
          <w:color w:val="000000"/>
          <w:sz w:val="20"/>
          <w:szCs w:val="20"/>
        </w:rPr>
        <w:t>课程学分：</w:t>
      </w:r>
      <w:r>
        <w:rPr>
          <w:rFonts w:ascii="宋体" w:hAnsi="宋体" w:cs="宋体" w:hint="eastAsia"/>
          <w:color w:val="000000"/>
          <w:sz w:val="20"/>
          <w:szCs w:val="20"/>
        </w:rPr>
        <w:t>【2】</w:t>
      </w:r>
    </w:p>
    <w:p w14:paraId="35DEB010" w14:textId="77777777" w:rsidR="00DA5A92" w:rsidRDefault="003F24C5">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护理</w:t>
      </w:r>
      <w:r>
        <w:rPr>
          <w:rFonts w:hint="eastAsia"/>
          <w:color w:val="000000"/>
          <w:sz w:val="20"/>
          <w:szCs w:val="20"/>
          <w:lang w:eastAsia="zh-Hans"/>
        </w:rPr>
        <w:t>学</w:t>
      </w:r>
      <w:r>
        <w:rPr>
          <w:color w:val="000000"/>
          <w:sz w:val="20"/>
          <w:szCs w:val="20"/>
        </w:rPr>
        <w:t>】</w:t>
      </w:r>
    </w:p>
    <w:p w14:paraId="3B1524A3" w14:textId="77777777" w:rsidR="00DA5A92" w:rsidRDefault="003F24C5">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14:paraId="352B5E5A" w14:textId="77777777" w:rsidR="00DA5A92" w:rsidRDefault="003F24C5">
      <w:pPr>
        <w:snapToGrid w:val="0"/>
        <w:spacing w:line="288" w:lineRule="auto"/>
        <w:ind w:firstLineChars="196" w:firstLine="394"/>
        <w:rPr>
          <w:b/>
          <w:bCs/>
          <w:color w:val="000000"/>
          <w:szCs w:val="21"/>
        </w:rPr>
      </w:pPr>
      <w:r>
        <w:rPr>
          <w:b/>
          <w:bCs/>
          <w:color w:val="000000"/>
          <w:sz w:val="20"/>
          <w:szCs w:val="20"/>
        </w:rPr>
        <w:t>开课院系：</w:t>
      </w:r>
      <w:r>
        <w:rPr>
          <w:rFonts w:hint="eastAsia"/>
          <w:b/>
          <w:bCs/>
          <w:color w:val="000000"/>
          <w:sz w:val="20"/>
          <w:szCs w:val="20"/>
        </w:rPr>
        <w:t>健康管理学院护理系</w:t>
      </w:r>
    </w:p>
    <w:p w14:paraId="5BCF7411" w14:textId="77777777" w:rsidR="00DA5A92" w:rsidRDefault="003F24C5">
      <w:pPr>
        <w:snapToGrid w:val="0"/>
        <w:spacing w:line="288" w:lineRule="auto"/>
        <w:ind w:firstLineChars="196" w:firstLine="394"/>
        <w:rPr>
          <w:color w:val="000000"/>
          <w:sz w:val="20"/>
          <w:szCs w:val="20"/>
        </w:rPr>
      </w:pPr>
      <w:r>
        <w:rPr>
          <w:b/>
          <w:bCs/>
          <w:color w:val="000000"/>
          <w:sz w:val="20"/>
          <w:szCs w:val="20"/>
        </w:rPr>
        <w:t>使用教材：</w:t>
      </w:r>
    </w:p>
    <w:p w14:paraId="40A4940E" w14:textId="77777777" w:rsidR="00DA5A92" w:rsidRDefault="003F24C5">
      <w:pPr>
        <w:snapToGrid w:val="0"/>
        <w:spacing w:line="288" w:lineRule="auto"/>
        <w:ind w:firstLineChars="396" w:firstLine="792"/>
        <w:rPr>
          <w:color w:val="000000"/>
          <w:szCs w:val="21"/>
        </w:rPr>
      </w:pPr>
      <w:r>
        <w:rPr>
          <w:color w:val="000000"/>
          <w:sz w:val="20"/>
          <w:szCs w:val="20"/>
        </w:rPr>
        <w:t>教材【</w:t>
      </w:r>
      <w:r>
        <w:rPr>
          <w:rFonts w:hint="eastAsia"/>
          <w:color w:val="000000"/>
          <w:sz w:val="20"/>
          <w:szCs w:val="20"/>
        </w:rPr>
        <w:t>胡雁．护理研究．北京：人民卫生出版社，</w:t>
      </w:r>
      <w:r>
        <w:rPr>
          <w:rFonts w:hint="eastAsia"/>
          <w:color w:val="000000"/>
          <w:sz w:val="20"/>
          <w:szCs w:val="20"/>
        </w:rPr>
        <w:t>201</w:t>
      </w:r>
      <w:r>
        <w:rPr>
          <w:color w:val="000000"/>
          <w:sz w:val="20"/>
          <w:szCs w:val="20"/>
        </w:rPr>
        <w:t>7</w:t>
      </w:r>
      <w:r>
        <w:rPr>
          <w:rFonts w:hint="eastAsia"/>
          <w:color w:val="000000"/>
          <w:sz w:val="20"/>
          <w:szCs w:val="20"/>
        </w:rPr>
        <w:t>.06.</w:t>
      </w:r>
      <w:r>
        <w:rPr>
          <w:color w:val="000000"/>
          <w:sz w:val="20"/>
          <w:szCs w:val="20"/>
        </w:rPr>
        <w:t>】</w:t>
      </w:r>
    </w:p>
    <w:p w14:paraId="04D0BBCD" w14:textId="77777777" w:rsidR="00DA5A92" w:rsidRDefault="003F24C5">
      <w:pPr>
        <w:snapToGrid w:val="0"/>
        <w:spacing w:line="288" w:lineRule="auto"/>
        <w:ind w:leftChars="342" w:left="718" w:firstLineChars="50" w:firstLine="100"/>
        <w:rPr>
          <w:color w:val="000000"/>
          <w:sz w:val="20"/>
          <w:szCs w:val="20"/>
        </w:rPr>
      </w:pPr>
      <w:r>
        <w:rPr>
          <w:color w:val="000000"/>
          <w:sz w:val="20"/>
          <w:szCs w:val="20"/>
        </w:rPr>
        <w:t>参考</w:t>
      </w:r>
      <w:r>
        <w:rPr>
          <w:rFonts w:hint="eastAsia"/>
          <w:color w:val="000000"/>
          <w:sz w:val="20"/>
          <w:szCs w:val="20"/>
        </w:rPr>
        <w:t>书目：</w:t>
      </w:r>
    </w:p>
    <w:p w14:paraId="56C14B5D" w14:textId="77777777" w:rsidR="00DA5A92" w:rsidRDefault="003F24C5">
      <w:pPr>
        <w:snapToGrid w:val="0"/>
        <w:spacing w:line="288" w:lineRule="auto"/>
        <w:ind w:leftChars="342" w:left="718" w:firstLineChars="50" w:firstLine="100"/>
        <w:rPr>
          <w:color w:val="000000"/>
          <w:sz w:val="20"/>
          <w:szCs w:val="20"/>
        </w:rPr>
      </w:pPr>
      <w:r>
        <w:rPr>
          <w:color w:val="000000"/>
          <w:sz w:val="20"/>
          <w:szCs w:val="20"/>
        </w:rPr>
        <w:t>【</w:t>
      </w:r>
      <w:r>
        <w:rPr>
          <w:rFonts w:hint="eastAsia"/>
          <w:color w:val="000000"/>
          <w:sz w:val="20"/>
          <w:szCs w:val="20"/>
        </w:rPr>
        <w:t>1.</w:t>
      </w:r>
      <w:r>
        <w:rPr>
          <w:rFonts w:hint="eastAsia"/>
          <w:color w:val="000000"/>
          <w:sz w:val="20"/>
          <w:szCs w:val="20"/>
        </w:rPr>
        <w:t>王萍，毛俊，曾兢</w:t>
      </w:r>
      <w:r>
        <w:rPr>
          <w:rFonts w:hint="eastAsia"/>
          <w:color w:val="000000"/>
          <w:sz w:val="20"/>
          <w:szCs w:val="20"/>
        </w:rPr>
        <w:t xml:space="preserve">. </w:t>
      </w:r>
      <w:r>
        <w:rPr>
          <w:rFonts w:hint="eastAsia"/>
          <w:color w:val="000000"/>
          <w:sz w:val="20"/>
          <w:szCs w:val="20"/>
        </w:rPr>
        <w:t>护理研究（案例版）</w:t>
      </w:r>
      <w:r>
        <w:rPr>
          <w:rFonts w:hint="eastAsia"/>
          <w:color w:val="000000"/>
          <w:sz w:val="20"/>
          <w:szCs w:val="20"/>
        </w:rPr>
        <w:t xml:space="preserve">. </w:t>
      </w:r>
      <w:r>
        <w:rPr>
          <w:rFonts w:hint="eastAsia"/>
          <w:color w:val="000000"/>
          <w:sz w:val="20"/>
          <w:szCs w:val="20"/>
        </w:rPr>
        <w:t>北京：科学出版社，</w:t>
      </w:r>
      <w:r>
        <w:rPr>
          <w:rFonts w:hint="eastAsia"/>
          <w:color w:val="000000"/>
          <w:sz w:val="20"/>
          <w:szCs w:val="20"/>
        </w:rPr>
        <w:t>2019</w:t>
      </w:r>
    </w:p>
    <w:p w14:paraId="507508D9" w14:textId="77777777" w:rsidR="00DA5A92" w:rsidRDefault="003F24C5">
      <w:pPr>
        <w:snapToGrid w:val="0"/>
        <w:spacing w:line="288" w:lineRule="auto"/>
        <w:ind w:leftChars="342" w:left="718" w:firstLineChars="50" w:firstLine="100"/>
        <w:rPr>
          <w:color w:val="000000"/>
          <w:sz w:val="20"/>
          <w:szCs w:val="20"/>
        </w:rPr>
      </w:pPr>
      <w:r>
        <w:rPr>
          <w:rFonts w:hint="eastAsia"/>
          <w:color w:val="000000"/>
          <w:sz w:val="20"/>
          <w:szCs w:val="20"/>
        </w:rPr>
        <w:t>2.</w:t>
      </w:r>
      <w:r>
        <w:rPr>
          <w:rFonts w:hint="eastAsia"/>
          <w:color w:val="000000"/>
          <w:sz w:val="20"/>
          <w:szCs w:val="20"/>
        </w:rPr>
        <w:t>沈亚平</w:t>
      </w:r>
      <w:r>
        <w:rPr>
          <w:rFonts w:hint="eastAsia"/>
          <w:color w:val="000000"/>
          <w:sz w:val="20"/>
          <w:szCs w:val="20"/>
        </w:rPr>
        <w:t>.</w:t>
      </w:r>
      <w:r>
        <w:rPr>
          <w:rFonts w:hint="eastAsia"/>
          <w:color w:val="000000"/>
          <w:sz w:val="20"/>
          <w:szCs w:val="20"/>
        </w:rPr>
        <w:t>学术诚信与建设</w:t>
      </w:r>
      <w:r>
        <w:rPr>
          <w:rFonts w:hint="eastAsia"/>
          <w:color w:val="000000"/>
          <w:sz w:val="20"/>
          <w:szCs w:val="20"/>
        </w:rPr>
        <w:t xml:space="preserve">. </w:t>
      </w:r>
      <w:r>
        <w:rPr>
          <w:rFonts w:hint="eastAsia"/>
          <w:color w:val="000000"/>
          <w:sz w:val="20"/>
          <w:szCs w:val="20"/>
        </w:rPr>
        <w:t>北京：高等教育出版社，</w:t>
      </w:r>
      <w:r>
        <w:rPr>
          <w:rFonts w:hint="eastAsia"/>
          <w:color w:val="000000"/>
          <w:sz w:val="20"/>
          <w:szCs w:val="20"/>
        </w:rPr>
        <w:t>2017</w:t>
      </w:r>
    </w:p>
    <w:p w14:paraId="34E15369" w14:textId="77777777" w:rsidR="00DA5A92" w:rsidRDefault="003F24C5">
      <w:pPr>
        <w:snapToGrid w:val="0"/>
        <w:spacing w:line="288" w:lineRule="auto"/>
        <w:ind w:leftChars="342" w:left="718" w:firstLineChars="50" w:firstLine="100"/>
        <w:rPr>
          <w:color w:val="000000"/>
          <w:sz w:val="20"/>
          <w:szCs w:val="20"/>
        </w:rPr>
      </w:pPr>
      <w:r>
        <w:rPr>
          <w:rFonts w:hint="eastAsia"/>
          <w:color w:val="000000"/>
          <w:sz w:val="20"/>
          <w:szCs w:val="20"/>
        </w:rPr>
        <w:t>3.</w:t>
      </w:r>
      <w:r>
        <w:rPr>
          <w:rFonts w:hint="eastAsia"/>
          <w:color w:val="000000"/>
          <w:sz w:val="20"/>
          <w:szCs w:val="20"/>
        </w:rPr>
        <w:t>李铮等主编</w:t>
      </w:r>
      <w:r>
        <w:rPr>
          <w:rFonts w:hint="eastAsia"/>
          <w:color w:val="000000"/>
          <w:sz w:val="20"/>
          <w:szCs w:val="20"/>
        </w:rPr>
        <w:t xml:space="preserve">. </w:t>
      </w:r>
      <w:r>
        <w:rPr>
          <w:rFonts w:hint="eastAsia"/>
          <w:color w:val="000000"/>
          <w:sz w:val="20"/>
          <w:szCs w:val="20"/>
        </w:rPr>
        <w:t>护理学研究方法（第二版）．北京：人民卫生出版社，</w:t>
      </w:r>
      <w:r>
        <w:rPr>
          <w:rFonts w:hint="eastAsia"/>
          <w:color w:val="000000"/>
          <w:sz w:val="20"/>
          <w:szCs w:val="20"/>
        </w:rPr>
        <w:t>2018</w:t>
      </w:r>
    </w:p>
    <w:p w14:paraId="4349B02C" w14:textId="77777777" w:rsidR="00DA5A92" w:rsidRDefault="003F24C5">
      <w:pPr>
        <w:snapToGrid w:val="0"/>
        <w:spacing w:line="288" w:lineRule="auto"/>
        <w:ind w:leftChars="342" w:left="718" w:firstLineChars="50" w:firstLine="100"/>
        <w:rPr>
          <w:color w:val="000000"/>
          <w:sz w:val="20"/>
          <w:szCs w:val="20"/>
        </w:rPr>
      </w:pPr>
      <w:r>
        <w:rPr>
          <w:rFonts w:hint="eastAsia"/>
          <w:color w:val="000000"/>
          <w:sz w:val="20"/>
          <w:szCs w:val="20"/>
        </w:rPr>
        <w:t>4.</w:t>
      </w:r>
      <w:r>
        <w:rPr>
          <w:rFonts w:hint="eastAsia"/>
          <w:color w:val="000000"/>
          <w:sz w:val="20"/>
          <w:szCs w:val="20"/>
        </w:rPr>
        <w:t>郭继军．医学文献检索与论文写作（第</w:t>
      </w:r>
      <w:r>
        <w:rPr>
          <w:rFonts w:hint="eastAsia"/>
          <w:color w:val="000000"/>
          <w:sz w:val="20"/>
          <w:szCs w:val="20"/>
        </w:rPr>
        <w:t xml:space="preserve"> 5 </w:t>
      </w:r>
      <w:r>
        <w:rPr>
          <w:rFonts w:hint="eastAsia"/>
          <w:color w:val="000000"/>
          <w:sz w:val="20"/>
          <w:szCs w:val="20"/>
        </w:rPr>
        <w:t>版）．北京．人民卫生出版社，</w:t>
      </w:r>
      <w:r>
        <w:rPr>
          <w:rFonts w:hint="eastAsia"/>
          <w:color w:val="000000"/>
          <w:sz w:val="20"/>
          <w:szCs w:val="20"/>
        </w:rPr>
        <w:t>2018</w:t>
      </w:r>
    </w:p>
    <w:p w14:paraId="7CF85754" w14:textId="77777777" w:rsidR="00DA5A92" w:rsidRDefault="003F24C5">
      <w:pPr>
        <w:snapToGrid w:val="0"/>
        <w:spacing w:line="288" w:lineRule="auto"/>
        <w:ind w:leftChars="342" w:left="718" w:firstLineChars="50" w:firstLine="100"/>
        <w:rPr>
          <w:color w:val="000000"/>
          <w:sz w:val="20"/>
          <w:szCs w:val="20"/>
        </w:rPr>
      </w:pPr>
      <w:r>
        <w:rPr>
          <w:rFonts w:hint="eastAsia"/>
          <w:color w:val="000000"/>
          <w:sz w:val="20"/>
          <w:szCs w:val="20"/>
        </w:rPr>
        <w:t>5.</w:t>
      </w:r>
      <w:r>
        <w:rPr>
          <w:rFonts w:hint="eastAsia"/>
          <w:color w:val="000000"/>
          <w:sz w:val="20"/>
          <w:szCs w:val="20"/>
        </w:rPr>
        <w:t>武松</w:t>
      </w:r>
      <w:r>
        <w:rPr>
          <w:rFonts w:hint="eastAsia"/>
          <w:color w:val="000000"/>
          <w:sz w:val="20"/>
          <w:szCs w:val="20"/>
        </w:rPr>
        <w:t xml:space="preserve">.SPSS </w:t>
      </w:r>
      <w:r>
        <w:rPr>
          <w:rFonts w:hint="eastAsia"/>
          <w:color w:val="000000"/>
          <w:sz w:val="20"/>
          <w:szCs w:val="20"/>
        </w:rPr>
        <w:t>实战与统计思维</w:t>
      </w:r>
      <w:r>
        <w:rPr>
          <w:rFonts w:hint="eastAsia"/>
          <w:color w:val="000000"/>
          <w:sz w:val="20"/>
          <w:szCs w:val="20"/>
        </w:rPr>
        <w:t xml:space="preserve">. </w:t>
      </w:r>
      <w:r>
        <w:rPr>
          <w:rFonts w:hint="eastAsia"/>
          <w:color w:val="000000"/>
          <w:sz w:val="20"/>
          <w:szCs w:val="20"/>
        </w:rPr>
        <w:t>北京：清华大学出版社，</w:t>
      </w:r>
      <w:r>
        <w:rPr>
          <w:rFonts w:hint="eastAsia"/>
          <w:color w:val="000000"/>
          <w:sz w:val="20"/>
          <w:szCs w:val="20"/>
        </w:rPr>
        <w:t>2018</w:t>
      </w:r>
    </w:p>
    <w:p w14:paraId="5E3B3F6E" w14:textId="77777777" w:rsidR="00DA5A92" w:rsidRDefault="003F24C5">
      <w:pPr>
        <w:snapToGrid w:val="0"/>
        <w:spacing w:line="288" w:lineRule="auto"/>
        <w:ind w:leftChars="342" w:left="718" w:firstLineChars="50" w:firstLine="100"/>
        <w:rPr>
          <w:color w:val="000000"/>
          <w:sz w:val="20"/>
          <w:szCs w:val="20"/>
        </w:rPr>
      </w:pPr>
      <w:r>
        <w:rPr>
          <w:rFonts w:hint="eastAsia"/>
          <w:color w:val="000000"/>
          <w:sz w:val="20"/>
          <w:szCs w:val="20"/>
        </w:rPr>
        <w:t>6.</w:t>
      </w:r>
      <w:r>
        <w:rPr>
          <w:rFonts w:hint="eastAsia"/>
          <w:color w:val="000000"/>
          <w:sz w:val="20"/>
          <w:szCs w:val="20"/>
        </w:rPr>
        <w:t>高启胜</w:t>
      </w:r>
      <w:r>
        <w:rPr>
          <w:rFonts w:hint="eastAsia"/>
          <w:color w:val="000000"/>
          <w:sz w:val="20"/>
          <w:szCs w:val="20"/>
        </w:rPr>
        <w:t>.</w:t>
      </w:r>
      <w:r>
        <w:rPr>
          <w:rFonts w:hint="eastAsia"/>
          <w:color w:val="000000"/>
          <w:sz w:val="20"/>
          <w:szCs w:val="20"/>
        </w:rPr>
        <w:t>护理科研统计方法与软件操作实践</w:t>
      </w:r>
      <w:r>
        <w:rPr>
          <w:rFonts w:hint="eastAsia"/>
          <w:color w:val="000000"/>
          <w:sz w:val="20"/>
          <w:szCs w:val="20"/>
        </w:rPr>
        <w:t>.</w:t>
      </w:r>
      <w:r>
        <w:rPr>
          <w:rFonts w:hint="eastAsia"/>
          <w:color w:val="000000"/>
          <w:sz w:val="20"/>
          <w:szCs w:val="20"/>
        </w:rPr>
        <w:t>上海：上海交通大学出版社，</w:t>
      </w:r>
      <w:r>
        <w:rPr>
          <w:rFonts w:hint="eastAsia"/>
          <w:color w:val="000000"/>
          <w:sz w:val="20"/>
          <w:szCs w:val="20"/>
        </w:rPr>
        <w:t>2019</w:t>
      </w:r>
      <w:r>
        <w:rPr>
          <w:color w:val="000000"/>
          <w:sz w:val="20"/>
          <w:szCs w:val="20"/>
        </w:rPr>
        <w:t>】</w:t>
      </w:r>
    </w:p>
    <w:p w14:paraId="21FD3A00" w14:textId="77777777" w:rsidR="00DA5A92" w:rsidRDefault="003F24C5">
      <w:pPr>
        <w:snapToGrid w:val="0"/>
        <w:spacing w:line="288" w:lineRule="auto"/>
        <w:ind w:firstLineChars="196" w:firstLine="394"/>
        <w:rPr>
          <w:b/>
          <w:bCs/>
          <w:color w:val="000000"/>
          <w:sz w:val="20"/>
          <w:szCs w:val="20"/>
        </w:rPr>
      </w:pPr>
      <w:r>
        <w:rPr>
          <w:rFonts w:hint="eastAsia"/>
          <w:b/>
          <w:bCs/>
          <w:color w:val="000000"/>
          <w:sz w:val="20"/>
          <w:szCs w:val="20"/>
        </w:rPr>
        <w:t>课程网站网址：</w:t>
      </w:r>
    </w:p>
    <w:p w14:paraId="0AA6E014" w14:textId="77777777" w:rsidR="00DA5A92" w:rsidRDefault="003F24C5">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护理学基础、内科护理、外科护理、统计学</w:t>
      </w:r>
      <w:r>
        <w:rPr>
          <w:color w:val="000000"/>
          <w:sz w:val="20"/>
          <w:szCs w:val="20"/>
        </w:rPr>
        <w:t>】</w:t>
      </w:r>
    </w:p>
    <w:p w14:paraId="3EEF1D15" w14:textId="77777777" w:rsidR="00DA5A92" w:rsidRDefault="003F24C5">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763B82D8" w14:textId="77777777" w:rsidR="00DA5A92" w:rsidRDefault="003F24C5">
      <w:pPr>
        <w:snapToGrid w:val="0"/>
        <w:spacing w:line="288" w:lineRule="auto"/>
        <w:ind w:firstLineChars="200" w:firstLine="400"/>
        <w:rPr>
          <w:color w:val="000000"/>
          <w:sz w:val="20"/>
          <w:szCs w:val="20"/>
        </w:rPr>
      </w:pPr>
      <w:r>
        <w:rPr>
          <w:rFonts w:hint="eastAsia"/>
          <w:color w:val="000000"/>
          <w:sz w:val="20"/>
          <w:szCs w:val="20"/>
        </w:rPr>
        <w:t>护理研究（</w:t>
      </w:r>
      <w:bookmarkStart w:id="1" w:name="_Hlk16367946"/>
      <w:r>
        <w:rPr>
          <w:rFonts w:hint="eastAsia"/>
          <w:color w:val="000000"/>
          <w:sz w:val="20"/>
          <w:szCs w:val="20"/>
        </w:rPr>
        <w:t>nursing research</w:t>
      </w:r>
      <w:bookmarkEnd w:id="1"/>
      <w:r>
        <w:rPr>
          <w:rFonts w:hint="eastAsia"/>
          <w:color w:val="000000"/>
          <w:sz w:val="20"/>
          <w:szCs w:val="20"/>
        </w:rPr>
        <w:t>）是指从实践中发现需要研究的护理问题，通过科学方法有系统地研究或评价该护理问题，并直接或间接地用以指导护理实践的过程，通过研究改进护理工作，提高对病人的护理。</w:t>
      </w:r>
    </w:p>
    <w:p w14:paraId="64179EF7" w14:textId="77777777" w:rsidR="00DA5A92" w:rsidRDefault="003F24C5">
      <w:pPr>
        <w:snapToGrid w:val="0"/>
        <w:spacing w:line="288" w:lineRule="auto"/>
        <w:ind w:firstLineChars="200" w:firstLine="400"/>
        <w:rPr>
          <w:color w:val="000000"/>
          <w:sz w:val="20"/>
          <w:szCs w:val="20"/>
        </w:rPr>
      </w:pPr>
      <w:r>
        <w:rPr>
          <w:rFonts w:hint="eastAsia"/>
          <w:color w:val="000000"/>
          <w:sz w:val="20"/>
          <w:szCs w:val="20"/>
        </w:rPr>
        <w:t>本课程的教学目的是通过该门课程的学习，帮助学生了解护理研究的基本内容和方法，以利学生今后在护理教育、护理管理、临床护理工作中能具备开展护理科研的能力以及能运用护理科研的成果来指导护理工作。</w:t>
      </w:r>
    </w:p>
    <w:p w14:paraId="793A455D" w14:textId="77777777" w:rsidR="00DA5A92" w:rsidRDefault="003F24C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4B84069B" w14:textId="77777777" w:rsidR="00DA5A92" w:rsidRDefault="003F24C5">
      <w:pPr>
        <w:snapToGrid w:val="0"/>
        <w:spacing w:line="288" w:lineRule="auto"/>
        <w:ind w:firstLineChars="200" w:firstLine="400"/>
        <w:rPr>
          <w:color w:val="000000"/>
          <w:sz w:val="20"/>
          <w:szCs w:val="20"/>
        </w:rPr>
      </w:pPr>
      <w:r>
        <w:rPr>
          <w:rFonts w:hint="eastAsia"/>
          <w:color w:val="000000"/>
          <w:sz w:val="20"/>
          <w:szCs w:val="20"/>
        </w:rPr>
        <w:t>本课程适合护理学专业</w:t>
      </w:r>
      <w:r>
        <w:rPr>
          <w:rFonts w:hint="eastAsia"/>
          <w:color w:val="000000"/>
          <w:sz w:val="20"/>
          <w:szCs w:val="20"/>
          <w:lang w:eastAsia="zh-Hans"/>
        </w:rPr>
        <w:t>专升本年级</w:t>
      </w:r>
      <w:r>
        <w:rPr>
          <w:rFonts w:hint="eastAsia"/>
          <w:color w:val="000000"/>
          <w:sz w:val="20"/>
          <w:szCs w:val="20"/>
        </w:rPr>
        <w:t>学生。</w:t>
      </w:r>
    </w:p>
    <w:p w14:paraId="22FE5209" w14:textId="77777777" w:rsidR="00DA5A92" w:rsidRDefault="00DA5A92">
      <w:pPr>
        <w:snapToGrid w:val="0"/>
        <w:spacing w:line="288" w:lineRule="auto"/>
        <w:rPr>
          <w:color w:val="000000"/>
          <w:sz w:val="20"/>
          <w:szCs w:val="20"/>
        </w:rPr>
      </w:pPr>
    </w:p>
    <w:p w14:paraId="119DE210" w14:textId="77777777" w:rsidR="00DA5A92" w:rsidRDefault="003F24C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8"/>
        <w:tblpPr w:leftFromText="180" w:rightFromText="180" w:vertAnchor="text" w:horzAnchor="page" w:tblpX="2375" w:tblpY="242"/>
        <w:tblOverlap w:val="never"/>
        <w:tblW w:w="7905" w:type="dxa"/>
        <w:tblLayout w:type="fixed"/>
        <w:tblLook w:val="04A0" w:firstRow="1" w:lastRow="0" w:firstColumn="1" w:lastColumn="0" w:noHBand="0" w:noVBand="1"/>
      </w:tblPr>
      <w:tblGrid>
        <w:gridCol w:w="1668"/>
        <w:gridCol w:w="5386"/>
        <w:gridCol w:w="851"/>
      </w:tblGrid>
      <w:tr w:rsidR="00DA5A92" w14:paraId="6377F3F2" w14:textId="77777777">
        <w:tc>
          <w:tcPr>
            <w:tcW w:w="7054" w:type="dxa"/>
            <w:gridSpan w:val="2"/>
          </w:tcPr>
          <w:p w14:paraId="70F63B87" w14:textId="77777777" w:rsidR="00DA5A92" w:rsidRDefault="003F24C5">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851" w:type="dxa"/>
          </w:tcPr>
          <w:p w14:paraId="3156A154" w14:textId="77777777" w:rsidR="00DA5A92" w:rsidRDefault="003F24C5">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DA5A92" w14:paraId="3DE6BB76" w14:textId="77777777">
        <w:tc>
          <w:tcPr>
            <w:tcW w:w="1668" w:type="dxa"/>
            <w:vMerge w:val="restart"/>
            <w:vAlign w:val="center"/>
          </w:tcPr>
          <w:p w14:paraId="0BD6825A" w14:textId="77777777" w:rsidR="00DA5A92" w:rsidRDefault="003F24C5">
            <w:pPr>
              <w:rPr>
                <w:rFonts w:asciiTheme="minorEastAsia" w:eastAsiaTheme="minorEastAsia" w:hAnsiTheme="minorEastAsia"/>
                <w:kern w:val="0"/>
                <w:sz w:val="20"/>
                <w:szCs w:val="20"/>
              </w:rPr>
            </w:pPr>
            <w:r>
              <w:rPr>
                <w:rFonts w:asciiTheme="minorEastAsia" w:eastAsiaTheme="minorEastAsia" w:hAnsiTheme="minorEastAsia" w:cs="宋体" w:hint="eastAsia"/>
                <w:color w:val="000000"/>
                <w:kern w:val="0"/>
                <w:sz w:val="20"/>
                <w:szCs w:val="20"/>
              </w:rPr>
              <w:t>LO1品德修养</w:t>
            </w:r>
          </w:p>
        </w:tc>
        <w:tc>
          <w:tcPr>
            <w:tcW w:w="5386" w:type="dxa"/>
          </w:tcPr>
          <w:p w14:paraId="3F537EB4" w14:textId="77777777" w:rsidR="00DA5A92" w:rsidRDefault="003F24C5">
            <w:pPr>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LO1</w:t>
            </w:r>
            <w:r>
              <w:rPr>
                <w:rFonts w:asciiTheme="minorEastAsia" w:eastAsiaTheme="minorEastAsia" w:hAnsiTheme="minorEastAsia" w:cs="宋体"/>
                <w:color w:val="000000"/>
                <w:kern w:val="0"/>
                <w:sz w:val="20"/>
                <w:szCs w:val="20"/>
              </w:rPr>
              <w:t>1</w:t>
            </w:r>
            <w:r>
              <w:rPr>
                <w:rFonts w:asciiTheme="minorEastAsia" w:eastAsiaTheme="minorEastAsia" w:hAnsiTheme="minorEastAsia" w:cs="宋体" w:hint="eastAsia"/>
                <w:color w:val="000000"/>
                <w:kern w:val="0"/>
                <w:sz w:val="20"/>
                <w:szCs w:val="20"/>
              </w:rPr>
              <w:t>爱党爱国，坚决拥护党的领导，热爱祖国的大好河山、悠久历史、灿烂文化，自觉维护民族利益和国家尊严。</w:t>
            </w:r>
          </w:p>
        </w:tc>
        <w:tc>
          <w:tcPr>
            <w:tcW w:w="851" w:type="dxa"/>
            <w:vAlign w:val="center"/>
          </w:tcPr>
          <w:p w14:paraId="0130883A" w14:textId="77777777" w:rsidR="00DA5A92" w:rsidRDefault="00DA5A92">
            <w:pPr>
              <w:jc w:val="center"/>
              <w:rPr>
                <w:rFonts w:ascii="仿宋" w:eastAsia="仿宋" w:hAnsi="仿宋" w:cs="宋体"/>
                <w:color w:val="000000"/>
                <w:kern w:val="0"/>
                <w:sz w:val="24"/>
                <w:szCs w:val="20"/>
              </w:rPr>
            </w:pPr>
          </w:p>
        </w:tc>
      </w:tr>
      <w:tr w:rsidR="00DA5A92" w14:paraId="7E631A35" w14:textId="77777777">
        <w:tc>
          <w:tcPr>
            <w:tcW w:w="1668" w:type="dxa"/>
            <w:vMerge/>
            <w:vAlign w:val="center"/>
          </w:tcPr>
          <w:p w14:paraId="57B28604" w14:textId="77777777" w:rsidR="00DA5A92" w:rsidRDefault="00DA5A92">
            <w:pPr>
              <w:widowControl/>
              <w:rPr>
                <w:rFonts w:asciiTheme="minorEastAsia" w:eastAsiaTheme="minorEastAsia" w:hAnsiTheme="minorEastAsia"/>
                <w:kern w:val="0"/>
                <w:sz w:val="20"/>
                <w:szCs w:val="20"/>
              </w:rPr>
            </w:pPr>
          </w:p>
        </w:tc>
        <w:tc>
          <w:tcPr>
            <w:tcW w:w="5386" w:type="dxa"/>
          </w:tcPr>
          <w:p w14:paraId="76CC3F2F" w14:textId="77777777" w:rsidR="00DA5A92" w:rsidRDefault="003F24C5">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LO1</w:t>
            </w:r>
            <w:r>
              <w:rPr>
                <w:rFonts w:asciiTheme="minorEastAsia" w:eastAsiaTheme="minorEastAsia" w:hAnsiTheme="minorEastAsia" w:cs="宋体"/>
                <w:color w:val="000000"/>
                <w:kern w:val="0"/>
                <w:sz w:val="20"/>
                <w:szCs w:val="20"/>
              </w:rPr>
              <w:t>2遵纪守法，增强法律意识，培养法律思维，自觉遵守法</w:t>
            </w:r>
            <w:r>
              <w:rPr>
                <w:rFonts w:asciiTheme="minorEastAsia" w:eastAsiaTheme="minorEastAsia" w:hAnsiTheme="minorEastAsia" w:cs="宋体"/>
                <w:color w:val="000000"/>
                <w:kern w:val="0"/>
                <w:sz w:val="20"/>
                <w:szCs w:val="20"/>
              </w:rPr>
              <w:lastRenderedPageBreak/>
              <w:t>律法规、校纪校规。</w:t>
            </w:r>
          </w:p>
        </w:tc>
        <w:tc>
          <w:tcPr>
            <w:tcW w:w="851" w:type="dxa"/>
            <w:vAlign w:val="center"/>
          </w:tcPr>
          <w:p w14:paraId="14A0F852" w14:textId="77777777" w:rsidR="00DA5A92" w:rsidRDefault="00DA5A92">
            <w:pPr>
              <w:widowControl/>
              <w:jc w:val="center"/>
              <w:rPr>
                <w:rFonts w:ascii="仿宋" w:eastAsia="仿宋" w:hAnsi="仿宋" w:cs="宋体"/>
                <w:color w:val="000000"/>
                <w:kern w:val="0"/>
                <w:sz w:val="24"/>
                <w:szCs w:val="20"/>
              </w:rPr>
            </w:pPr>
          </w:p>
        </w:tc>
      </w:tr>
      <w:tr w:rsidR="00DA5A92" w14:paraId="0CBE8D92" w14:textId="77777777">
        <w:tc>
          <w:tcPr>
            <w:tcW w:w="1668" w:type="dxa"/>
            <w:vMerge/>
            <w:vAlign w:val="center"/>
          </w:tcPr>
          <w:p w14:paraId="3AF15AD7" w14:textId="77777777" w:rsidR="00DA5A92" w:rsidRDefault="00DA5A92">
            <w:pPr>
              <w:widowControl/>
              <w:rPr>
                <w:rFonts w:asciiTheme="minorEastAsia" w:eastAsiaTheme="minorEastAsia" w:hAnsiTheme="minorEastAsia"/>
                <w:kern w:val="0"/>
                <w:sz w:val="20"/>
                <w:szCs w:val="20"/>
              </w:rPr>
            </w:pPr>
          </w:p>
        </w:tc>
        <w:tc>
          <w:tcPr>
            <w:tcW w:w="5386" w:type="dxa"/>
          </w:tcPr>
          <w:p w14:paraId="5836C00C" w14:textId="77777777" w:rsidR="00DA5A92" w:rsidRDefault="003F24C5">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LO1</w:t>
            </w:r>
            <w:r>
              <w:rPr>
                <w:rFonts w:asciiTheme="minorEastAsia" w:eastAsiaTheme="minorEastAsia" w:hAnsiTheme="minorEastAsia" w:cs="宋体"/>
                <w:color w:val="000000"/>
                <w:kern w:val="0"/>
                <w:sz w:val="20"/>
                <w:szCs w:val="20"/>
              </w:rPr>
              <w:t>3</w:t>
            </w:r>
            <w:r>
              <w:rPr>
                <w:rFonts w:asciiTheme="minorEastAsia" w:eastAsiaTheme="minorEastAsia" w:hAnsiTheme="minorEastAsia" w:cs="宋体" w:hint="eastAsia"/>
                <w:color w:val="000000"/>
                <w:kern w:val="0"/>
                <w:sz w:val="20"/>
                <w:szCs w:val="20"/>
              </w:rPr>
              <w:t>奉献社会，富有爱心，懂得感恩，自觉传承和弘扬雷锋精神，具有服务社会的意愿和行动，积极参加志愿者服务。</w:t>
            </w:r>
          </w:p>
        </w:tc>
        <w:tc>
          <w:tcPr>
            <w:tcW w:w="851" w:type="dxa"/>
            <w:vAlign w:val="center"/>
          </w:tcPr>
          <w:p w14:paraId="47727350" w14:textId="77777777" w:rsidR="00DA5A92" w:rsidRDefault="00DA5A92">
            <w:pPr>
              <w:widowControl/>
              <w:jc w:val="center"/>
              <w:rPr>
                <w:rFonts w:ascii="仿宋" w:eastAsia="仿宋" w:hAnsi="仿宋" w:cs="宋体"/>
                <w:color w:val="000000"/>
                <w:kern w:val="0"/>
                <w:sz w:val="24"/>
                <w:szCs w:val="20"/>
              </w:rPr>
            </w:pPr>
          </w:p>
        </w:tc>
      </w:tr>
      <w:tr w:rsidR="00DA5A92" w14:paraId="6CE3C2FE" w14:textId="77777777">
        <w:tc>
          <w:tcPr>
            <w:tcW w:w="1668" w:type="dxa"/>
            <w:vMerge/>
            <w:vAlign w:val="center"/>
          </w:tcPr>
          <w:p w14:paraId="0549D4C9" w14:textId="77777777" w:rsidR="00DA5A92" w:rsidRDefault="00DA5A92">
            <w:pPr>
              <w:widowControl/>
              <w:rPr>
                <w:rFonts w:ascii="仿宋" w:eastAsia="仿宋" w:hAnsi="仿宋" w:cs="宋体"/>
                <w:color w:val="000000"/>
                <w:kern w:val="0"/>
                <w:sz w:val="24"/>
                <w:szCs w:val="20"/>
              </w:rPr>
            </w:pPr>
          </w:p>
        </w:tc>
        <w:tc>
          <w:tcPr>
            <w:tcW w:w="5386" w:type="dxa"/>
          </w:tcPr>
          <w:p w14:paraId="7C74E614" w14:textId="77777777" w:rsidR="00DA5A92" w:rsidRDefault="003F24C5">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LO1</w:t>
            </w:r>
            <w:r>
              <w:rPr>
                <w:rFonts w:asciiTheme="minorEastAsia" w:eastAsiaTheme="minorEastAsia" w:hAnsiTheme="minorEastAsia" w:cs="宋体"/>
                <w:color w:val="000000"/>
                <w:kern w:val="0"/>
                <w:sz w:val="20"/>
                <w:szCs w:val="20"/>
              </w:rPr>
              <w:t>4</w:t>
            </w:r>
            <w:r>
              <w:rPr>
                <w:rFonts w:asciiTheme="minorEastAsia" w:eastAsiaTheme="minorEastAsia" w:hAnsiTheme="minorEastAsia" w:cs="宋体" w:hint="eastAsia"/>
                <w:color w:val="000000"/>
                <w:kern w:val="0"/>
                <w:sz w:val="20"/>
                <w:szCs w:val="20"/>
              </w:rPr>
              <w:t>诚信尽责，为人诚实，信守承诺，勤奋努力，精益求精，勇于担责。</w:t>
            </w:r>
          </w:p>
        </w:tc>
        <w:tc>
          <w:tcPr>
            <w:tcW w:w="851" w:type="dxa"/>
            <w:vAlign w:val="center"/>
          </w:tcPr>
          <w:p w14:paraId="2BAB7CE9" w14:textId="77777777" w:rsidR="00DA5A92" w:rsidRDefault="00DA5A92">
            <w:pPr>
              <w:widowControl/>
              <w:jc w:val="center"/>
              <w:rPr>
                <w:rFonts w:ascii="仿宋" w:eastAsia="仿宋" w:hAnsi="仿宋" w:cs="宋体"/>
                <w:color w:val="000000"/>
                <w:kern w:val="0"/>
                <w:sz w:val="24"/>
                <w:szCs w:val="20"/>
              </w:rPr>
            </w:pPr>
          </w:p>
        </w:tc>
      </w:tr>
      <w:tr w:rsidR="00DA5A92" w14:paraId="502BAD3D" w14:textId="77777777">
        <w:tc>
          <w:tcPr>
            <w:tcW w:w="1668" w:type="dxa"/>
            <w:vMerge/>
            <w:vAlign w:val="center"/>
          </w:tcPr>
          <w:p w14:paraId="78BC8DFF" w14:textId="77777777" w:rsidR="00DA5A92" w:rsidRDefault="00DA5A92">
            <w:pPr>
              <w:widowControl/>
              <w:rPr>
                <w:rFonts w:ascii="仿宋" w:eastAsia="仿宋" w:hAnsi="仿宋" w:cs="宋体"/>
                <w:color w:val="000000"/>
                <w:kern w:val="0"/>
                <w:sz w:val="24"/>
                <w:szCs w:val="20"/>
              </w:rPr>
            </w:pPr>
          </w:p>
        </w:tc>
        <w:tc>
          <w:tcPr>
            <w:tcW w:w="5386" w:type="dxa"/>
          </w:tcPr>
          <w:p w14:paraId="74A05610" w14:textId="77777777" w:rsidR="00DA5A92" w:rsidRDefault="003F24C5">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LO1</w:t>
            </w:r>
            <w:r>
              <w:rPr>
                <w:rFonts w:asciiTheme="minorEastAsia" w:eastAsiaTheme="minorEastAsia" w:hAnsiTheme="minorEastAsia" w:cs="宋体"/>
                <w:color w:val="000000"/>
                <w:kern w:val="0"/>
                <w:sz w:val="20"/>
                <w:szCs w:val="20"/>
              </w:rPr>
              <w:t>5</w:t>
            </w:r>
            <w:r>
              <w:rPr>
                <w:rFonts w:asciiTheme="minorEastAsia" w:eastAsiaTheme="minorEastAsia" w:hAnsiTheme="minorEastAsia" w:cs="宋体" w:hint="eastAsia"/>
                <w:color w:val="000000"/>
                <w:kern w:val="0"/>
                <w:sz w:val="20"/>
                <w:szCs w:val="20"/>
              </w:rPr>
              <w:t>爱岗敬业，热爱护理专业，勤学多练，锤炼技能。熟悉护理专业相关的法律法规，在实习实践中自觉遵守职业规范，具备职业道德操守。</w:t>
            </w:r>
          </w:p>
        </w:tc>
        <w:tc>
          <w:tcPr>
            <w:tcW w:w="851" w:type="dxa"/>
            <w:vAlign w:val="center"/>
          </w:tcPr>
          <w:p w14:paraId="46128957" w14:textId="77777777" w:rsidR="00DA5A92" w:rsidRDefault="003F24C5">
            <w:pPr>
              <w:widowControl/>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DA5A92" w14:paraId="44348962" w14:textId="77777777">
        <w:tc>
          <w:tcPr>
            <w:tcW w:w="1668" w:type="dxa"/>
            <w:vMerge w:val="restart"/>
            <w:vAlign w:val="center"/>
          </w:tcPr>
          <w:p w14:paraId="36A1E6CF" w14:textId="77777777" w:rsidR="00DA5A92" w:rsidRDefault="003F24C5">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LO2专业能力</w:t>
            </w:r>
          </w:p>
        </w:tc>
        <w:tc>
          <w:tcPr>
            <w:tcW w:w="5386" w:type="dxa"/>
          </w:tcPr>
          <w:p w14:paraId="7C207161" w14:textId="77777777" w:rsidR="00DA5A92" w:rsidRDefault="003F24C5">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LO2</w:t>
            </w:r>
            <w:r>
              <w:rPr>
                <w:rFonts w:asciiTheme="minorEastAsia" w:eastAsiaTheme="minorEastAsia" w:hAnsiTheme="minorEastAsia" w:cs="宋体"/>
                <w:color w:val="000000"/>
                <w:kern w:val="0"/>
                <w:sz w:val="20"/>
                <w:szCs w:val="20"/>
              </w:rPr>
              <w:t>1</w:t>
            </w:r>
            <w:r>
              <w:rPr>
                <w:rFonts w:asciiTheme="minorEastAsia" w:eastAsiaTheme="minorEastAsia" w:hAnsiTheme="minorEastAsia" w:cs="宋体" w:hint="eastAsia"/>
                <w:color w:val="000000"/>
                <w:kern w:val="0"/>
                <w:sz w:val="20"/>
                <w:szCs w:val="20"/>
              </w:rPr>
              <w:t>具有专业所需的人文科学素养。</w:t>
            </w:r>
          </w:p>
        </w:tc>
        <w:tc>
          <w:tcPr>
            <w:tcW w:w="851" w:type="dxa"/>
            <w:vAlign w:val="center"/>
          </w:tcPr>
          <w:p w14:paraId="03AAA2CF" w14:textId="77777777" w:rsidR="00DA5A92" w:rsidRDefault="00DA5A92">
            <w:pPr>
              <w:widowControl/>
              <w:jc w:val="center"/>
              <w:rPr>
                <w:rFonts w:ascii="仿宋" w:eastAsia="仿宋" w:hAnsi="仿宋" w:cs="宋体"/>
                <w:color w:val="000000"/>
                <w:kern w:val="0"/>
                <w:sz w:val="24"/>
                <w:szCs w:val="20"/>
              </w:rPr>
            </w:pPr>
          </w:p>
        </w:tc>
      </w:tr>
      <w:tr w:rsidR="00DA5A92" w14:paraId="247B572F" w14:textId="77777777">
        <w:tc>
          <w:tcPr>
            <w:tcW w:w="1668" w:type="dxa"/>
            <w:vMerge/>
            <w:vAlign w:val="center"/>
          </w:tcPr>
          <w:p w14:paraId="2E87588F" w14:textId="77777777" w:rsidR="00DA5A92" w:rsidRDefault="00DA5A92">
            <w:pPr>
              <w:widowControl/>
              <w:rPr>
                <w:rFonts w:asciiTheme="minorEastAsia" w:eastAsiaTheme="minorEastAsia" w:hAnsiTheme="minorEastAsia" w:cs="宋体"/>
                <w:color w:val="000000"/>
                <w:kern w:val="0"/>
                <w:sz w:val="20"/>
                <w:szCs w:val="20"/>
              </w:rPr>
            </w:pPr>
          </w:p>
        </w:tc>
        <w:tc>
          <w:tcPr>
            <w:tcW w:w="5386" w:type="dxa"/>
          </w:tcPr>
          <w:p w14:paraId="195D2544" w14:textId="77777777" w:rsidR="00DA5A92" w:rsidRDefault="003F24C5">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LO2</w:t>
            </w:r>
            <w:r>
              <w:rPr>
                <w:rFonts w:asciiTheme="minorEastAsia" w:eastAsiaTheme="minorEastAsia" w:hAnsiTheme="minorEastAsia" w:cs="宋体"/>
                <w:color w:val="000000"/>
                <w:kern w:val="0"/>
                <w:sz w:val="20"/>
                <w:szCs w:val="20"/>
              </w:rPr>
              <w:t>2</w:t>
            </w:r>
            <w:r>
              <w:rPr>
                <w:rFonts w:asciiTheme="minorEastAsia" w:eastAsiaTheme="minorEastAsia" w:hAnsiTheme="minorEastAsia" w:cs="宋体" w:hint="eastAsia"/>
                <w:color w:val="000000"/>
                <w:kern w:val="0"/>
                <w:sz w:val="20"/>
                <w:szCs w:val="20"/>
              </w:rPr>
              <w:t>专业基础能力：掌握人体正常结构、功能、人的心理状态及其发展变化的知识；掌握基本的药理知识和临床用药及药品管理知识；掌握护理学基础理论和基本知识。</w:t>
            </w:r>
          </w:p>
        </w:tc>
        <w:tc>
          <w:tcPr>
            <w:tcW w:w="851" w:type="dxa"/>
            <w:vAlign w:val="center"/>
          </w:tcPr>
          <w:p w14:paraId="256B67D7" w14:textId="77777777" w:rsidR="00DA5A92" w:rsidRDefault="00DA5A92">
            <w:pPr>
              <w:widowControl/>
              <w:jc w:val="center"/>
              <w:rPr>
                <w:rFonts w:ascii="仿宋" w:eastAsia="仿宋" w:hAnsi="仿宋" w:cs="宋体"/>
                <w:color w:val="000000"/>
                <w:kern w:val="0"/>
                <w:sz w:val="24"/>
                <w:szCs w:val="20"/>
              </w:rPr>
            </w:pPr>
          </w:p>
        </w:tc>
      </w:tr>
      <w:tr w:rsidR="00DA5A92" w14:paraId="5302AC4B" w14:textId="77777777">
        <w:tc>
          <w:tcPr>
            <w:tcW w:w="1668" w:type="dxa"/>
            <w:vMerge/>
            <w:vAlign w:val="center"/>
          </w:tcPr>
          <w:p w14:paraId="2ACC62C5" w14:textId="77777777" w:rsidR="00DA5A92" w:rsidRDefault="00DA5A92">
            <w:pPr>
              <w:widowControl/>
              <w:rPr>
                <w:rFonts w:asciiTheme="minorEastAsia" w:eastAsiaTheme="minorEastAsia" w:hAnsiTheme="minorEastAsia" w:cs="宋体"/>
                <w:color w:val="000000"/>
                <w:kern w:val="0"/>
                <w:sz w:val="20"/>
                <w:szCs w:val="20"/>
              </w:rPr>
            </w:pPr>
          </w:p>
        </w:tc>
        <w:tc>
          <w:tcPr>
            <w:tcW w:w="5386" w:type="dxa"/>
          </w:tcPr>
          <w:p w14:paraId="7DF5D7FC" w14:textId="77777777" w:rsidR="00DA5A92" w:rsidRDefault="003F24C5">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LO2</w:t>
            </w:r>
            <w:r>
              <w:rPr>
                <w:rFonts w:asciiTheme="minorEastAsia" w:eastAsiaTheme="minorEastAsia" w:hAnsiTheme="minorEastAsia" w:cs="宋体"/>
                <w:color w:val="000000"/>
                <w:kern w:val="0"/>
                <w:sz w:val="20"/>
                <w:szCs w:val="20"/>
              </w:rPr>
              <w:t>3</w:t>
            </w:r>
            <w:r>
              <w:rPr>
                <w:rFonts w:asciiTheme="minorEastAsia" w:eastAsiaTheme="minorEastAsia" w:hAnsiTheme="minorEastAsia" w:cs="宋体" w:hint="eastAsia"/>
                <w:color w:val="000000"/>
                <w:kern w:val="0"/>
                <w:sz w:val="20"/>
                <w:szCs w:val="20"/>
              </w:rPr>
              <w:t>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w:t>
            </w:r>
          </w:p>
        </w:tc>
        <w:tc>
          <w:tcPr>
            <w:tcW w:w="851" w:type="dxa"/>
            <w:vAlign w:val="center"/>
          </w:tcPr>
          <w:p w14:paraId="5B6BD622" w14:textId="77777777" w:rsidR="00DA5A92" w:rsidRDefault="00DA5A92">
            <w:pPr>
              <w:widowControl/>
              <w:jc w:val="center"/>
              <w:rPr>
                <w:rFonts w:ascii="仿宋" w:eastAsia="仿宋" w:hAnsi="仿宋" w:cs="宋体"/>
                <w:color w:val="000000"/>
                <w:kern w:val="0"/>
                <w:sz w:val="24"/>
                <w:szCs w:val="20"/>
              </w:rPr>
            </w:pPr>
          </w:p>
        </w:tc>
      </w:tr>
      <w:tr w:rsidR="00DA5A92" w14:paraId="585E1E84" w14:textId="77777777">
        <w:tc>
          <w:tcPr>
            <w:tcW w:w="1668" w:type="dxa"/>
            <w:vMerge/>
            <w:vAlign w:val="center"/>
          </w:tcPr>
          <w:p w14:paraId="2898A033" w14:textId="77777777" w:rsidR="00DA5A92" w:rsidRDefault="00DA5A92">
            <w:pPr>
              <w:widowControl/>
              <w:rPr>
                <w:rFonts w:ascii="Times New Roman" w:hAnsi="Times New Roman"/>
                <w:kern w:val="0"/>
                <w:sz w:val="20"/>
                <w:szCs w:val="20"/>
              </w:rPr>
            </w:pPr>
          </w:p>
        </w:tc>
        <w:tc>
          <w:tcPr>
            <w:tcW w:w="5386" w:type="dxa"/>
          </w:tcPr>
          <w:p w14:paraId="02468E09" w14:textId="77777777" w:rsidR="00DA5A92" w:rsidRDefault="003F24C5">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LO2</w:t>
            </w:r>
            <w:r>
              <w:rPr>
                <w:rFonts w:asciiTheme="minorEastAsia" w:eastAsiaTheme="minorEastAsia" w:hAnsiTheme="minorEastAsia" w:cs="宋体"/>
                <w:color w:val="000000"/>
                <w:kern w:val="0"/>
                <w:sz w:val="20"/>
                <w:szCs w:val="20"/>
              </w:rPr>
              <w:t>4</w:t>
            </w:r>
            <w:r>
              <w:rPr>
                <w:rFonts w:asciiTheme="minorEastAsia" w:eastAsiaTheme="minorEastAsia" w:hAnsiTheme="minorEastAsia" w:cs="宋体" w:hint="eastAsia"/>
                <w:color w:val="000000"/>
                <w:kern w:val="0"/>
                <w:sz w:val="20"/>
                <w:szCs w:val="20"/>
              </w:rPr>
              <w:t>社区护理能力：具有从事社区护理的基本能力，能在各种环境中为个体、家庭、社区提供与其文化相一致的健康保健服务。</w:t>
            </w:r>
          </w:p>
        </w:tc>
        <w:tc>
          <w:tcPr>
            <w:tcW w:w="851" w:type="dxa"/>
            <w:vAlign w:val="center"/>
          </w:tcPr>
          <w:p w14:paraId="67C3AA03" w14:textId="77777777" w:rsidR="00DA5A92" w:rsidRDefault="00DA5A92">
            <w:pPr>
              <w:widowControl/>
              <w:jc w:val="center"/>
              <w:rPr>
                <w:rFonts w:ascii="仿宋" w:eastAsia="仿宋" w:hAnsi="仿宋" w:cs="宋体"/>
                <w:color w:val="000000"/>
                <w:kern w:val="0"/>
                <w:sz w:val="24"/>
                <w:szCs w:val="20"/>
              </w:rPr>
            </w:pPr>
          </w:p>
        </w:tc>
      </w:tr>
      <w:tr w:rsidR="00DA5A92" w14:paraId="19136C01" w14:textId="77777777">
        <w:tc>
          <w:tcPr>
            <w:tcW w:w="1668" w:type="dxa"/>
            <w:vMerge/>
            <w:vAlign w:val="center"/>
          </w:tcPr>
          <w:p w14:paraId="2DC58E3D" w14:textId="77777777" w:rsidR="00DA5A92" w:rsidRDefault="00DA5A92">
            <w:pPr>
              <w:widowControl/>
              <w:rPr>
                <w:rFonts w:ascii="Times New Roman" w:hAnsi="Times New Roman"/>
                <w:kern w:val="0"/>
                <w:sz w:val="20"/>
                <w:szCs w:val="20"/>
              </w:rPr>
            </w:pPr>
          </w:p>
        </w:tc>
        <w:tc>
          <w:tcPr>
            <w:tcW w:w="5386" w:type="dxa"/>
          </w:tcPr>
          <w:p w14:paraId="0EEE7D4D" w14:textId="77777777" w:rsidR="00DA5A92" w:rsidRDefault="003F24C5">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LO2</w:t>
            </w:r>
            <w:r>
              <w:rPr>
                <w:rFonts w:asciiTheme="minorEastAsia" w:eastAsiaTheme="minorEastAsia" w:hAnsiTheme="minorEastAsia" w:cs="宋体"/>
                <w:color w:val="000000"/>
                <w:kern w:val="0"/>
                <w:sz w:val="20"/>
                <w:szCs w:val="20"/>
              </w:rPr>
              <w:t>5</w:t>
            </w:r>
            <w:r>
              <w:rPr>
                <w:rFonts w:asciiTheme="minorEastAsia" w:eastAsiaTheme="minorEastAsia" w:hAnsiTheme="minorEastAsia" w:cs="宋体" w:hint="eastAsia"/>
                <w:color w:val="000000"/>
                <w:kern w:val="0"/>
                <w:sz w:val="20"/>
                <w:szCs w:val="20"/>
              </w:rPr>
              <w:t>临床教学能力：具有初步从事临床教学的能力。</w:t>
            </w:r>
          </w:p>
        </w:tc>
        <w:tc>
          <w:tcPr>
            <w:tcW w:w="851" w:type="dxa"/>
            <w:vAlign w:val="center"/>
          </w:tcPr>
          <w:p w14:paraId="6E499CDB" w14:textId="77777777" w:rsidR="00DA5A92" w:rsidRDefault="00DA5A92">
            <w:pPr>
              <w:widowControl/>
              <w:jc w:val="center"/>
              <w:rPr>
                <w:rFonts w:ascii="仿宋" w:eastAsia="仿宋" w:hAnsi="仿宋" w:cs="宋体"/>
                <w:color w:val="000000"/>
                <w:kern w:val="0"/>
                <w:sz w:val="24"/>
                <w:szCs w:val="20"/>
              </w:rPr>
            </w:pPr>
          </w:p>
        </w:tc>
      </w:tr>
      <w:tr w:rsidR="00DA5A92" w14:paraId="3668ADED" w14:textId="77777777">
        <w:trPr>
          <w:trHeight w:val="363"/>
        </w:trPr>
        <w:tc>
          <w:tcPr>
            <w:tcW w:w="1668" w:type="dxa"/>
            <w:vMerge w:val="restart"/>
            <w:vAlign w:val="center"/>
          </w:tcPr>
          <w:p w14:paraId="19233251" w14:textId="77777777" w:rsidR="00DA5A92" w:rsidRDefault="003F24C5">
            <w:pPr>
              <w:widowControl/>
              <w:rPr>
                <w:rFonts w:asciiTheme="minorEastAsia" w:eastAsiaTheme="minorEastAsia" w:hAnsiTheme="minorEastAsia"/>
                <w:kern w:val="0"/>
                <w:sz w:val="20"/>
                <w:szCs w:val="20"/>
              </w:rPr>
            </w:pPr>
            <w:r>
              <w:rPr>
                <w:rFonts w:asciiTheme="minorEastAsia" w:eastAsiaTheme="minorEastAsia" w:hAnsiTheme="minorEastAsia" w:cs="宋体" w:hint="eastAsia"/>
                <w:color w:val="000000"/>
                <w:kern w:val="0"/>
                <w:sz w:val="20"/>
                <w:szCs w:val="20"/>
              </w:rPr>
              <w:t>LO3表达沟通</w:t>
            </w:r>
          </w:p>
        </w:tc>
        <w:tc>
          <w:tcPr>
            <w:tcW w:w="5386" w:type="dxa"/>
          </w:tcPr>
          <w:p w14:paraId="764DF9A1" w14:textId="77777777" w:rsidR="00DA5A92" w:rsidRDefault="003F24C5">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LO3</w:t>
            </w:r>
            <w:r>
              <w:rPr>
                <w:rFonts w:asciiTheme="minorEastAsia" w:eastAsiaTheme="minorEastAsia" w:hAnsiTheme="minorEastAsia" w:cs="宋体"/>
                <w:color w:val="000000"/>
                <w:kern w:val="0"/>
                <w:sz w:val="20"/>
                <w:szCs w:val="20"/>
              </w:rPr>
              <w:t>1</w:t>
            </w:r>
            <w:r>
              <w:rPr>
                <w:rFonts w:asciiTheme="minorEastAsia" w:eastAsiaTheme="minorEastAsia" w:hAnsiTheme="minorEastAsia" w:cs="宋体" w:hint="eastAsia"/>
                <w:color w:val="000000"/>
                <w:kern w:val="0"/>
                <w:sz w:val="20"/>
                <w:szCs w:val="20"/>
              </w:rPr>
              <w:t>倾听他人意见、尊重他人观点、分析他人需求。</w:t>
            </w:r>
          </w:p>
        </w:tc>
        <w:tc>
          <w:tcPr>
            <w:tcW w:w="851" w:type="dxa"/>
            <w:vAlign w:val="center"/>
          </w:tcPr>
          <w:p w14:paraId="286E9C23" w14:textId="77777777" w:rsidR="00DA5A92" w:rsidRDefault="00DA5A92">
            <w:pPr>
              <w:widowControl/>
              <w:jc w:val="center"/>
              <w:rPr>
                <w:rFonts w:ascii="仿宋" w:eastAsia="仿宋" w:hAnsi="仿宋" w:cs="宋体"/>
                <w:color w:val="000000"/>
                <w:kern w:val="0"/>
                <w:sz w:val="24"/>
                <w:szCs w:val="20"/>
              </w:rPr>
            </w:pPr>
          </w:p>
        </w:tc>
      </w:tr>
      <w:tr w:rsidR="00DA5A92" w14:paraId="09F3D732" w14:textId="77777777">
        <w:tc>
          <w:tcPr>
            <w:tcW w:w="1668" w:type="dxa"/>
            <w:vMerge/>
            <w:vAlign w:val="center"/>
          </w:tcPr>
          <w:p w14:paraId="68E53450" w14:textId="77777777" w:rsidR="00DA5A92" w:rsidRDefault="00DA5A92">
            <w:pPr>
              <w:widowControl/>
              <w:rPr>
                <w:rFonts w:asciiTheme="minorEastAsia" w:eastAsiaTheme="minorEastAsia" w:hAnsiTheme="minorEastAsia"/>
                <w:kern w:val="0"/>
                <w:sz w:val="20"/>
                <w:szCs w:val="20"/>
              </w:rPr>
            </w:pPr>
          </w:p>
        </w:tc>
        <w:tc>
          <w:tcPr>
            <w:tcW w:w="5386" w:type="dxa"/>
          </w:tcPr>
          <w:p w14:paraId="3C14CB63" w14:textId="77777777" w:rsidR="00DA5A92" w:rsidRDefault="003F24C5">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LO3</w:t>
            </w:r>
            <w:r>
              <w:rPr>
                <w:rFonts w:asciiTheme="minorEastAsia" w:eastAsiaTheme="minorEastAsia" w:hAnsiTheme="minorEastAsia" w:cs="宋体"/>
                <w:color w:val="000000"/>
                <w:kern w:val="0"/>
                <w:sz w:val="20"/>
                <w:szCs w:val="20"/>
              </w:rPr>
              <w:t>2</w:t>
            </w:r>
            <w:r>
              <w:rPr>
                <w:rFonts w:asciiTheme="minorEastAsia" w:eastAsiaTheme="minorEastAsia" w:hAnsiTheme="minorEastAsia" w:cs="宋体" w:hint="eastAsia"/>
                <w:color w:val="000000"/>
                <w:kern w:val="0"/>
                <w:sz w:val="20"/>
                <w:szCs w:val="20"/>
              </w:rPr>
              <w:t>应用书面或口头形式，阐释自己的观点，有效沟通。</w:t>
            </w:r>
          </w:p>
        </w:tc>
        <w:tc>
          <w:tcPr>
            <w:tcW w:w="851" w:type="dxa"/>
            <w:vAlign w:val="center"/>
          </w:tcPr>
          <w:p w14:paraId="04CB6524" w14:textId="77777777" w:rsidR="00DA5A92" w:rsidRDefault="003F24C5">
            <w:pPr>
              <w:widowControl/>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DA5A92" w14:paraId="558D1AC9" w14:textId="77777777">
        <w:tc>
          <w:tcPr>
            <w:tcW w:w="1668" w:type="dxa"/>
            <w:vMerge w:val="restart"/>
            <w:vAlign w:val="center"/>
          </w:tcPr>
          <w:p w14:paraId="6A9346B8" w14:textId="77777777" w:rsidR="00DA5A92" w:rsidRDefault="003F24C5">
            <w:pPr>
              <w:widowControl/>
              <w:rPr>
                <w:rFonts w:asciiTheme="minorEastAsia" w:eastAsiaTheme="minorEastAsia" w:hAnsiTheme="minorEastAsia"/>
                <w:kern w:val="0"/>
                <w:sz w:val="20"/>
                <w:szCs w:val="20"/>
              </w:rPr>
            </w:pPr>
            <w:r>
              <w:rPr>
                <w:rFonts w:asciiTheme="minorEastAsia" w:eastAsiaTheme="minorEastAsia" w:hAnsiTheme="minorEastAsia" w:cs="宋体" w:hint="eastAsia"/>
                <w:color w:val="000000"/>
                <w:kern w:val="0"/>
                <w:sz w:val="20"/>
                <w:szCs w:val="20"/>
              </w:rPr>
              <w:t>LO4自主学习</w:t>
            </w:r>
          </w:p>
        </w:tc>
        <w:tc>
          <w:tcPr>
            <w:tcW w:w="5386" w:type="dxa"/>
          </w:tcPr>
          <w:p w14:paraId="2F0CEB78" w14:textId="77777777" w:rsidR="00DA5A92" w:rsidRDefault="003F24C5">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LO4</w:t>
            </w:r>
            <w:r>
              <w:rPr>
                <w:rFonts w:asciiTheme="minorEastAsia" w:eastAsiaTheme="minorEastAsia" w:hAnsiTheme="minorEastAsia" w:cs="宋体"/>
                <w:color w:val="000000"/>
                <w:kern w:val="0"/>
                <w:sz w:val="20"/>
                <w:szCs w:val="20"/>
              </w:rPr>
              <w:t>1</w:t>
            </w:r>
            <w:r>
              <w:rPr>
                <w:rFonts w:asciiTheme="minorEastAsia" w:eastAsiaTheme="minorEastAsia" w:hAnsiTheme="minorEastAsia" w:cs="宋体" w:hint="eastAsia"/>
                <w:color w:val="000000"/>
                <w:kern w:val="0"/>
                <w:sz w:val="20"/>
                <w:szCs w:val="20"/>
              </w:rPr>
              <w:t>能根据需要确定学习目标，并设计学习计划。</w:t>
            </w:r>
          </w:p>
        </w:tc>
        <w:tc>
          <w:tcPr>
            <w:tcW w:w="851" w:type="dxa"/>
            <w:vAlign w:val="center"/>
          </w:tcPr>
          <w:p w14:paraId="1DB22048" w14:textId="77777777" w:rsidR="00DA5A92" w:rsidRDefault="003F24C5">
            <w:pPr>
              <w:widowControl/>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DA5A92" w14:paraId="78D5B5EE" w14:textId="77777777">
        <w:tc>
          <w:tcPr>
            <w:tcW w:w="1668" w:type="dxa"/>
            <w:vMerge/>
            <w:vAlign w:val="center"/>
          </w:tcPr>
          <w:p w14:paraId="21496671" w14:textId="77777777" w:rsidR="00DA5A92" w:rsidRDefault="00DA5A92">
            <w:pPr>
              <w:widowControl/>
              <w:rPr>
                <w:rFonts w:asciiTheme="minorEastAsia" w:eastAsiaTheme="minorEastAsia" w:hAnsiTheme="minorEastAsia" w:cs="宋体"/>
                <w:color w:val="000000"/>
                <w:kern w:val="0"/>
                <w:sz w:val="20"/>
                <w:szCs w:val="20"/>
              </w:rPr>
            </w:pPr>
          </w:p>
        </w:tc>
        <w:tc>
          <w:tcPr>
            <w:tcW w:w="5386" w:type="dxa"/>
          </w:tcPr>
          <w:p w14:paraId="17EBB33A" w14:textId="77777777" w:rsidR="00DA5A92" w:rsidRDefault="003F24C5">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LO4</w:t>
            </w:r>
            <w:r>
              <w:rPr>
                <w:rFonts w:asciiTheme="minorEastAsia" w:eastAsiaTheme="minorEastAsia" w:hAnsiTheme="minorEastAsia" w:cs="宋体"/>
                <w:color w:val="000000"/>
                <w:kern w:val="0"/>
                <w:sz w:val="20"/>
                <w:szCs w:val="20"/>
              </w:rPr>
              <w:t>2</w:t>
            </w:r>
            <w:r>
              <w:rPr>
                <w:rFonts w:asciiTheme="minorEastAsia" w:eastAsiaTheme="minorEastAsia" w:hAnsiTheme="minorEastAsia" w:cs="宋体" w:hint="eastAsia"/>
                <w:color w:val="000000"/>
                <w:kern w:val="0"/>
                <w:sz w:val="20"/>
                <w:szCs w:val="20"/>
              </w:rPr>
              <w:t>能搜集、获取达到目标所需要的学习资源，实施学习计划、反思学习计划、持续改进，达到学习目标。</w:t>
            </w:r>
          </w:p>
        </w:tc>
        <w:tc>
          <w:tcPr>
            <w:tcW w:w="851" w:type="dxa"/>
            <w:vAlign w:val="center"/>
          </w:tcPr>
          <w:p w14:paraId="4847780F" w14:textId="77777777" w:rsidR="00DA5A92" w:rsidRDefault="00DA5A92">
            <w:pPr>
              <w:widowControl/>
              <w:jc w:val="center"/>
              <w:rPr>
                <w:rFonts w:ascii="仿宋" w:eastAsia="仿宋" w:hAnsi="仿宋" w:cs="宋体"/>
                <w:color w:val="000000"/>
                <w:kern w:val="0"/>
                <w:sz w:val="24"/>
                <w:szCs w:val="20"/>
              </w:rPr>
            </w:pPr>
          </w:p>
        </w:tc>
      </w:tr>
      <w:tr w:rsidR="00DA5A92" w14:paraId="1A52FAFE" w14:textId="77777777">
        <w:tc>
          <w:tcPr>
            <w:tcW w:w="1668" w:type="dxa"/>
            <w:vMerge w:val="restart"/>
            <w:vAlign w:val="center"/>
          </w:tcPr>
          <w:p w14:paraId="39B16D8A" w14:textId="77777777" w:rsidR="00DA5A92" w:rsidRDefault="003F24C5">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LO5健康发展</w:t>
            </w:r>
          </w:p>
        </w:tc>
        <w:tc>
          <w:tcPr>
            <w:tcW w:w="5386" w:type="dxa"/>
          </w:tcPr>
          <w:p w14:paraId="66C40732" w14:textId="77777777" w:rsidR="00DA5A92" w:rsidRDefault="003F24C5">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1</w:t>
            </w:r>
            <w:r>
              <w:rPr>
                <w:rFonts w:asciiTheme="minorEastAsia" w:eastAsiaTheme="minorEastAsia" w:hAnsiTheme="minorEastAsia" w:cs="宋体" w:hint="eastAsia"/>
                <w:color w:val="000000"/>
                <w:kern w:val="0"/>
                <w:sz w:val="20"/>
                <w:szCs w:val="20"/>
              </w:rPr>
              <w:t>身体健康，具有良好的卫生习惯，积极参加体育活动。</w:t>
            </w:r>
          </w:p>
        </w:tc>
        <w:tc>
          <w:tcPr>
            <w:tcW w:w="851" w:type="dxa"/>
            <w:vAlign w:val="center"/>
          </w:tcPr>
          <w:p w14:paraId="0954EE9F" w14:textId="77777777" w:rsidR="00DA5A92" w:rsidRDefault="00DA5A92">
            <w:pPr>
              <w:widowControl/>
              <w:jc w:val="center"/>
              <w:rPr>
                <w:rFonts w:ascii="仿宋" w:eastAsia="仿宋" w:hAnsi="仿宋" w:cs="宋体"/>
                <w:color w:val="000000"/>
                <w:kern w:val="0"/>
                <w:sz w:val="24"/>
                <w:szCs w:val="20"/>
              </w:rPr>
            </w:pPr>
          </w:p>
        </w:tc>
      </w:tr>
      <w:tr w:rsidR="00DA5A92" w14:paraId="39423B60" w14:textId="77777777">
        <w:tc>
          <w:tcPr>
            <w:tcW w:w="1668" w:type="dxa"/>
            <w:vMerge/>
            <w:vAlign w:val="center"/>
          </w:tcPr>
          <w:p w14:paraId="7C73A2B5" w14:textId="77777777" w:rsidR="00DA5A92" w:rsidRDefault="00DA5A92">
            <w:pPr>
              <w:widowControl/>
              <w:rPr>
                <w:rFonts w:asciiTheme="minorEastAsia" w:eastAsiaTheme="minorEastAsia" w:hAnsiTheme="minorEastAsia" w:cs="宋体"/>
                <w:color w:val="000000"/>
                <w:kern w:val="0"/>
                <w:sz w:val="20"/>
                <w:szCs w:val="20"/>
              </w:rPr>
            </w:pPr>
          </w:p>
        </w:tc>
        <w:tc>
          <w:tcPr>
            <w:tcW w:w="5386" w:type="dxa"/>
          </w:tcPr>
          <w:p w14:paraId="7B36020C" w14:textId="77777777" w:rsidR="00DA5A92" w:rsidRDefault="003F24C5">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2</w:t>
            </w:r>
            <w:r>
              <w:rPr>
                <w:rFonts w:asciiTheme="minorEastAsia" w:eastAsiaTheme="minorEastAsia" w:hAnsiTheme="minorEastAsia" w:cs="宋体" w:hint="eastAsia"/>
                <w:color w:val="000000"/>
                <w:kern w:val="0"/>
                <w:sz w:val="20"/>
                <w:szCs w:val="20"/>
              </w:rPr>
              <w:t>心理健康，学习和参与心理调适各项活动，耐挫折，能承受学习和生活中的压力。</w:t>
            </w:r>
          </w:p>
        </w:tc>
        <w:tc>
          <w:tcPr>
            <w:tcW w:w="851" w:type="dxa"/>
            <w:vAlign w:val="center"/>
          </w:tcPr>
          <w:p w14:paraId="61F96FC8" w14:textId="77777777" w:rsidR="00DA5A92" w:rsidRDefault="00DA5A92">
            <w:pPr>
              <w:widowControl/>
              <w:jc w:val="center"/>
              <w:rPr>
                <w:rFonts w:ascii="仿宋" w:eastAsia="仿宋" w:hAnsi="仿宋" w:cs="宋体"/>
                <w:color w:val="000000"/>
                <w:kern w:val="0"/>
                <w:sz w:val="24"/>
                <w:szCs w:val="20"/>
              </w:rPr>
            </w:pPr>
          </w:p>
        </w:tc>
      </w:tr>
      <w:tr w:rsidR="00DA5A92" w14:paraId="6340AC20" w14:textId="77777777">
        <w:tc>
          <w:tcPr>
            <w:tcW w:w="1668" w:type="dxa"/>
            <w:vMerge/>
            <w:vAlign w:val="center"/>
          </w:tcPr>
          <w:p w14:paraId="3CECA50C" w14:textId="77777777" w:rsidR="00DA5A92" w:rsidRDefault="00DA5A92">
            <w:pPr>
              <w:widowControl/>
              <w:rPr>
                <w:rFonts w:asciiTheme="minorEastAsia" w:eastAsiaTheme="minorEastAsia" w:hAnsiTheme="minorEastAsia" w:cs="宋体"/>
                <w:color w:val="000000"/>
                <w:kern w:val="0"/>
                <w:sz w:val="20"/>
                <w:szCs w:val="20"/>
              </w:rPr>
            </w:pPr>
          </w:p>
        </w:tc>
        <w:tc>
          <w:tcPr>
            <w:tcW w:w="5386" w:type="dxa"/>
          </w:tcPr>
          <w:p w14:paraId="5D8488A9" w14:textId="77777777" w:rsidR="00DA5A92" w:rsidRDefault="003F24C5">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3</w:t>
            </w:r>
            <w:r>
              <w:rPr>
                <w:rFonts w:asciiTheme="minorEastAsia" w:eastAsiaTheme="minorEastAsia" w:hAnsiTheme="minorEastAsia" w:cs="宋体" w:hint="eastAsia"/>
                <w:color w:val="000000"/>
                <w:kern w:val="0"/>
                <w:sz w:val="20"/>
                <w:szCs w:val="20"/>
              </w:rPr>
              <w:t>懂得审美，有发现美、感受美、鉴赏美、评价美、创造美的能力。</w:t>
            </w:r>
          </w:p>
        </w:tc>
        <w:tc>
          <w:tcPr>
            <w:tcW w:w="851" w:type="dxa"/>
            <w:vAlign w:val="center"/>
          </w:tcPr>
          <w:p w14:paraId="407BAA4A" w14:textId="77777777" w:rsidR="00DA5A92" w:rsidRDefault="00DA5A92">
            <w:pPr>
              <w:widowControl/>
              <w:jc w:val="center"/>
              <w:rPr>
                <w:rFonts w:ascii="仿宋" w:eastAsia="仿宋" w:hAnsi="仿宋" w:cs="宋体"/>
                <w:color w:val="000000"/>
                <w:kern w:val="0"/>
                <w:sz w:val="24"/>
                <w:szCs w:val="20"/>
              </w:rPr>
            </w:pPr>
          </w:p>
        </w:tc>
      </w:tr>
      <w:tr w:rsidR="00DA5A92" w14:paraId="74649E42" w14:textId="77777777">
        <w:tc>
          <w:tcPr>
            <w:tcW w:w="1668" w:type="dxa"/>
            <w:vMerge/>
            <w:vAlign w:val="center"/>
          </w:tcPr>
          <w:p w14:paraId="43184042" w14:textId="77777777" w:rsidR="00DA5A92" w:rsidRDefault="00DA5A92">
            <w:pPr>
              <w:widowControl/>
              <w:rPr>
                <w:rFonts w:asciiTheme="minorEastAsia" w:eastAsiaTheme="minorEastAsia" w:hAnsiTheme="minorEastAsia" w:cs="宋体"/>
                <w:color w:val="000000"/>
                <w:kern w:val="0"/>
                <w:sz w:val="20"/>
                <w:szCs w:val="20"/>
              </w:rPr>
            </w:pPr>
          </w:p>
        </w:tc>
        <w:tc>
          <w:tcPr>
            <w:tcW w:w="5386" w:type="dxa"/>
          </w:tcPr>
          <w:p w14:paraId="14660EC1" w14:textId="77777777" w:rsidR="00DA5A92" w:rsidRDefault="003F24C5">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4</w:t>
            </w:r>
            <w:r>
              <w:rPr>
                <w:rFonts w:asciiTheme="minorEastAsia" w:eastAsiaTheme="minorEastAsia" w:hAnsiTheme="minorEastAsia" w:cs="宋体" w:hint="eastAsia"/>
                <w:color w:val="000000"/>
                <w:kern w:val="0"/>
                <w:sz w:val="20"/>
                <w:szCs w:val="20"/>
              </w:rPr>
              <w:t>热爱劳动，具有正确的劳动观念和态度，热爱劳动和劳动人民，养成劳动习惯。</w:t>
            </w:r>
          </w:p>
        </w:tc>
        <w:tc>
          <w:tcPr>
            <w:tcW w:w="851" w:type="dxa"/>
            <w:vAlign w:val="center"/>
          </w:tcPr>
          <w:p w14:paraId="2A50AF5F" w14:textId="77777777" w:rsidR="00DA5A92" w:rsidRDefault="00DA5A92">
            <w:pPr>
              <w:widowControl/>
              <w:jc w:val="center"/>
              <w:rPr>
                <w:rFonts w:ascii="仿宋" w:eastAsia="仿宋" w:hAnsi="仿宋" w:cs="宋体"/>
                <w:color w:val="000000"/>
                <w:kern w:val="0"/>
                <w:sz w:val="24"/>
                <w:szCs w:val="20"/>
              </w:rPr>
            </w:pPr>
          </w:p>
        </w:tc>
      </w:tr>
      <w:tr w:rsidR="00DA5A92" w14:paraId="76761857" w14:textId="77777777">
        <w:tc>
          <w:tcPr>
            <w:tcW w:w="1668" w:type="dxa"/>
            <w:vMerge/>
            <w:vAlign w:val="center"/>
          </w:tcPr>
          <w:p w14:paraId="53184682" w14:textId="77777777" w:rsidR="00DA5A92" w:rsidRDefault="00DA5A92">
            <w:pPr>
              <w:widowControl/>
              <w:rPr>
                <w:rFonts w:asciiTheme="minorEastAsia" w:eastAsiaTheme="minorEastAsia" w:hAnsiTheme="minorEastAsia" w:cs="宋体"/>
                <w:color w:val="000000"/>
                <w:kern w:val="0"/>
                <w:sz w:val="20"/>
                <w:szCs w:val="20"/>
              </w:rPr>
            </w:pPr>
          </w:p>
        </w:tc>
        <w:tc>
          <w:tcPr>
            <w:tcW w:w="5386" w:type="dxa"/>
          </w:tcPr>
          <w:p w14:paraId="6555BEDE" w14:textId="77777777" w:rsidR="00DA5A92" w:rsidRDefault="003F24C5">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5</w:t>
            </w:r>
            <w:r>
              <w:rPr>
                <w:rFonts w:asciiTheme="minorEastAsia" w:eastAsiaTheme="minorEastAsia" w:hAnsiTheme="minorEastAsia" w:cs="宋体" w:hint="eastAsia"/>
                <w:color w:val="000000"/>
                <w:kern w:val="0"/>
                <w:sz w:val="20"/>
                <w:szCs w:val="20"/>
              </w:rPr>
              <w:t>持续发展，具有爱护环境的意识，与自然和谐相处的环保理念与行动；具备终生学习的意识和能力。</w:t>
            </w:r>
          </w:p>
        </w:tc>
        <w:tc>
          <w:tcPr>
            <w:tcW w:w="851" w:type="dxa"/>
            <w:vAlign w:val="center"/>
          </w:tcPr>
          <w:p w14:paraId="25883C18" w14:textId="77777777" w:rsidR="00DA5A92" w:rsidRDefault="003F24C5">
            <w:pPr>
              <w:widowControl/>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DA5A92" w14:paraId="36FBDC68" w14:textId="77777777">
        <w:tc>
          <w:tcPr>
            <w:tcW w:w="1668" w:type="dxa"/>
            <w:vMerge w:val="restart"/>
            <w:vAlign w:val="center"/>
          </w:tcPr>
          <w:p w14:paraId="2B90C794" w14:textId="77777777" w:rsidR="00DA5A92" w:rsidRDefault="003F24C5">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LO6协同创新</w:t>
            </w:r>
          </w:p>
        </w:tc>
        <w:tc>
          <w:tcPr>
            <w:tcW w:w="5386" w:type="dxa"/>
          </w:tcPr>
          <w:p w14:paraId="6C4549E9" w14:textId="77777777" w:rsidR="00DA5A92" w:rsidRDefault="003F24C5">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LO6</w:t>
            </w:r>
            <w:r>
              <w:rPr>
                <w:rFonts w:asciiTheme="minorEastAsia" w:eastAsiaTheme="minorEastAsia" w:hAnsiTheme="minorEastAsia" w:cs="宋体"/>
                <w:color w:val="000000"/>
                <w:kern w:val="0"/>
                <w:sz w:val="20"/>
                <w:szCs w:val="20"/>
              </w:rPr>
              <w:t>1</w:t>
            </w:r>
            <w:r>
              <w:rPr>
                <w:rFonts w:asciiTheme="minorEastAsia" w:eastAsiaTheme="minorEastAsia" w:hAnsiTheme="minorEastAsia" w:cs="宋体" w:hint="eastAsia"/>
                <w:color w:val="000000"/>
                <w:kern w:val="0"/>
                <w:sz w:val="20"/>
                <w:szCs w:val="20"/>
              </w:rPr>
              <w:t>在集体活动中能主动担任自己的角色，与其他成员密切合作，善于自我管理和团队管理，共同完成任务。</w:t>
            </w:r>
          </w:p>
        </w:tc>
        <w:tc>
          <w:tcPr>
            <w:tcW w:w="851" w:type="dxa"/>
            <w:vAlign w:val="center"/>
          </w:tcPr>
          <w:p w14:paraId="393164FC" w14:textId="77777777" w:rsidR="00DA5A92" w:rsidRDefault="00DA5A92">
            <w:pPr>
              <w:widowControl/>
              <w:jc w:val="center"/>
              <w:rPr>
                <w:rFonts w:ascii="仿宋" w:eastAsia="仿宋" w:hAnsi="仿宋" w:cs="宋体"/>
                <w:color w:val="000000"/>
                <w:kern w:val="0"/>
                <w:sz w:val="24"/>
                <w:szCs w:val="20"/>
              </w:rPr>
            </w:pPr>
          </w:p>
        </w:tc>
      </w:tr>
      <w:tr w:rsidR="00DA5A92" w14:paraId="481A8626" w14:textId="77777777">
        <w:tc>
          <w:tcPr>
            <w:tcW w:w="1668" w:type="dxa"/>
            <w:vMerge/>
            <w:vAlign w:val="center"/>
          </w:tcPr>
          <w:p w14:paraId="774358D8" w14:textId="77777777" w:rsidR="00DA5A92" w:rsidRDefault="00DA5A92">
            <w:pPr>
              <w:widowControl/>
              <w:rPr>
                <w:rFonts w:asciiTheme="minorEastAsia" w:eastAsiaTheme="minorEastAsia" w:hAnsiTheme="minorEastAsia" w:cs="宋体"/>
                <w:color w:val="000000"/>
                <w:kern w:val="0"/>
                <w:sz w:val="20"/>
                <w:szCs w:val="20"/>
              </w:rPr>
            </w:pPr>
          </w:p>
        </w:tc>
        <w:tc>
          <w:tcPr>
            <w:tcW w:w="5386" w:type="dxa"/>
          </w:tcPr>
          <w:p w14:paraId="6DB45937" w14:textId="77777777" w:rsidR="00DA5A92" w:rsidRDefault="003F24C5">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LO6</w:t>
            </w:r>
            <w:r>
              <w:rPr>
                <w:rFonts w:asciiTheme="minorEastAsia" w:eastAsiaTheme="minorEastAsia" w:hAnsiTheme="minorEastAsia" w:cs="宋体"/>
                <w:color w:val="000000"/>
                <w:kern w:val="0"/>
                <w:sz w:val="20"/>
                <w:szCs w:val="20"/>
              </w:rPr>
              <w:t>2</w:t>
            </w:r>
            <w:r>
              <w:rPr>
                <w:rFonts w:asciiTheme="minorEastAsia" w:eastAsiaTheme="minorEastAsia" w:hAnsiTheme="minorEastAsia" w:cs="宋体" w:hint="eastAsia"/>
                <w:color w:val="000000"/>
                <w:kern w:val="0"/>
                <w:sz w:val="20"/>
                <w:szCs w:val="20"/>
              </w:rPr>
              <w:t>有质疑精神，能有逻辑的分析与批判。</w:t>
            </w:r>
          </w:p>
        </w:tc>
        <w:tc>
          <w:tcPr>
            <w:tcW w:w="851" w:type="dxa"/>
            <w:vAlign w:val="center"/>
          </w:tcPr>
          <w:p w14:paraId="3ACF91D6" w14:textId="77777777" w:rsidR="00DA5A92" w:rsidRDefault="003F24C5">
            <w:pPr>
              <w:widowControl/>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DA5A92" w14:paraId="27FFDE92" w14:textId="77777777">
        <w:tc>
          <w:tcPr>
            <w:tcW w:w="1668" w:type="dxa"/>
            <w:vMerge/>
            <w:vAlign w:val="center"/>
          </w:tcPr>
          <w:p w14:paraId="3C993D9E" w14:textId="77777777" w:rsidR="00DA5A92" w:rsidRDefault="00DA5A92">
            <w:pPr>
              <w:widowControl/>
              <w:rPr>
                <w:rFonts w:asciiTheme="minorEastAsia" w:eastAsiaTheme="minorEastAsia" w:hAnsiTheme="minorEastAsia" w:cs="宋体"/>
                <w:color w:val="000000"/>
                <w:kern w:val="0"/>
                <w:sz w:val="20"/>
                <w:szCs w:val="20"/>
              </w:rPr>
            </w:pPr>
          </w:p>
        </w:tc>
        <w:tc>
          <w:tcPr>
            <w:tcW w:w="5386" w:type="dxa"/>
          </w:tcPr>
          <w:p w14:paraId="5DDD99C2" w14:textId="77777777" w:rsidR="00DA5A92" w:rsidRDefault="003F24C5">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LO6</w:t>
            </w:r>
            <w:r>
              <w:rPr>
                <w:rFonts w:asciiTheme="minorEastAsia" w:eastAsiaTheme="minorEastAsia" w:hAnsiTheme="minorEastAsia" w:cs="宋体"/>
                <w:color w:val="000000"/>
                <w:kern w:val="0"/>
                <w:sz w:val="20"/>
                <w:szCs w:val="20"/>
              </w:rPr>
              <w:t>3</w:t>
            </w:r>
            <w:r>
              <w:rPr>
                <w:rFonts w:asciiTheme="minorEastAsia" w:eastAsiaTheme="minorEastAsia" w:hAnsiTheme="minorEastAsia" w:cs="宋体" w:hint="eastAsia"/>
                <w:color w:val="000000"/>
                <w:kern w:val="0"/>
                <w:sz w:val="20"/>
                <w:szCs w:val="20"/>
              </w:rPr>
              <w:t>能用创新的方法或者多种方法解决复杂问题或真实问题。</w:t>
            </w:r>
          </w:p>
        </w:tc>
        <w:tc>
          <w:tcPr>
            <w:tcW w:w="851" w:type="dxa"/>
            <w:vAlign w:val="center"/>
          </w:tcPr>
          <w:p w14:paraId="19608CA2" w14:textId="77777777" w:rsidR="00DA5A92" w:rsidRDefault="003F24C5">
            <w:pPr>
              <w:widowControl/>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DA5A92" w14:paraId="650A9FDD" w14:textId="77777777">
        <w:tc>
          <w:tcPr>
            <w:tcW w:w="1668" w:type="dxa"/>
            <w:vMerge/>
            <w:vAlign w:val="center"/>
          </w:tcPr>
          <w:p w14:paraId="1E0A57F7" w14:textId="77777777" w:rsidR="00DA5A92" w:rsidRDefault="00DA5A92">
            <w:pPr>
              <w:widowControl/>
              <w:rPr>
                <w:rFonts w:asciiTheme="minorEastAsia" w:eastAsiaTheme="minorEastAsia" w:hAnsiTheme="minorEastAsia" w:cs="宋体"/>
                <w:color w:val="000000"/>
                <w:kern w:val="0"/>
                <w:sz w:val="20"/>
                <w:szCs w:val="20"/>
              </w:rPr>
            </w:pPr>
          </w:p>
        </w:tc>
        <w:tc>
          <w:tcPr>
            <w:tcW w:w="5386" w:type="dxa"/>
          </w:tcPr>
          <w:p w14:paraId="0DDD58CE" w14:textId="77777777" w:rsidR="00DA5A92" w:rsidRDefault="003F24C5">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LO6</w:t>
            </w:r>
            <w:r>
              <w:rPr>
                <w:rFonts w:asciiTheme="minorEastAsia" w:eastAsiaTheme="minorEastAsia" w:hAnsiTheme="minorEastAsia" w:cs="宋体"/>
                <w:color w:val="000000"/>
                <w:kern w:val="0"/>
                <w:sz w:val="20"/>
                <w:szCs w:val="20"/>
              </w:rPr>
              <w:t>4</w:t>
            </w:r>
            <w:r>
              <w:rPr>
                <w:rFonts w:asciiTheme="minorEastAsia" w:eastAsiaTheme="minorEastAsia" w:hAnsiTheme="minorEastAsia" w:cs="宋体" w:hint="eastAsia"/>
                <w:color w:val="000000"/>
                <w:kern w:val="0"/>
                <w:sz w:val="20"/>
                <w:szCs w:val="20"/>
              </w:rPr>
              <w:t>了解行业前沿知识技术。</w:t>
            </w:r>
          </w:p>
        </w:tc>
        <w:tc>
          <w:tcPr>
            <w:tcW w:w="851" w:type="dxa"/>
            <w:vAlign w:val="center"/>
          </w:tcPr>
          <w:p w14:paraId="7FA4818B" w14:textId="77777777" w:rsidR="00DA5A92" w:rsidRDefault="003F24C5">
            <w:pPr>
              <w:widowControl/>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DA5A92" w14:paraId="1D327D38" w14:textId="77777777">
        <w:tc>
          <w:tcPr>
            <w:tcW w:w="1668" w:type="dxa"/>
            <w:vMerge w:val="restart"/>
            <w:vAlign w:val="center"/>
          </w:tcPr>
          <w:p w14:paraId="63A3D08D" w14:textId="77777777" w:rsidR="00DA5A92" w:rsidRDefault="003F24C5">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lastRenderedPageBreak/>
              <w:t>LO7信息应用</w:t>
            </w:r>
          </w:p>
        </w:tc>
        <w:tc>
          <w:tcPr>
            <w:tcW w:w="5386" w:type="dxa"/>
          </w:tcPr>
          <w:p w14:paraId="1E84A750" w14:textId="77777777" w:rsidR="00DA5A92" w:rsidRDefault="003F24C5">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LO7</w:t>
            </w:r>
            <w:r>
              <w:rPr>
                <w:rFonts w:asciiTheme="minorEastAsia" w:eastAsiaTheme="minorEastAsia" w:hAnsiTheme="minorEastAsia" w:cs="宋体"/>
                <w:color w:val="000000"/>
                <w:kern w:val="0"/>
                <w:sz w:val="20"/>
                <w:szCs w:val="20"/>
              </w:rPr>
              <w:t>1</w:t>
            </w:r>
            <w:r>
              <w:rPr>
                <w:rFonts w:ascii="Times New Roman" w:hAnsi="Times New Roman"/>
                <w:bCs/>
              </w:rPr>
              <w:t>能够根据需要进行专业文献检索。</w:t>
            </w:r>
          </w:p>
        </w:tc>
        <w:tc>
          <w:tcPr>
            <w:tcW w:w="851" w:type="dxa"/>
            <w:vAlign w:val="center"/>
          </w:tcPr>
          <w:p w14:paraId="621365BA" w14:textId="77777777" w:rsidR="00DA5A92" w:rsidRDefault="003F24C5">
            <w:pPr>
              <w:widowControl/>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DA5A92" w14:paraId="18A0970B" w14:textId="77777777">
        <w:tc>
          <w:tcPr>
            <w:tcW w:w="1668" w:type="dxa"/>
            <w:vMerge/>
            <w:vAlign w:val="center"/>
          </w:tcPr>
          <w:p w14:paraId="34FA8F5B" w14:textId="77777777" w:rsidR="00DA5A92" w:rsidRDefault="00DA5A92">
            <w:pPr>
              <w:widowControl/>
              <w:rPr>
                <w:rFonts w:asciiTheme="minorEastAsia" w:eastAsiaTheme="minorEastAsia" w:hAnsiTheme="minorEastAsia" w:cs="宋体"/>
                <w:color w:val="000000"/>
                <w:kern w:val="0"/>
                <w:sz w:val="20"/>
                <w:szCs w:val="20"/>
              </w:rPr>
            </w:pPr>
          </w:p>
        </w:tc>
        <w:tc>
          <w:tcPr>
            <w:tcW w:w="5386" w:type="dxa"/>
          </w:tcPr>
          <w:p w14:paraId="0B5A70E0" w14:textId="77777777" w:rsidR="00DA5A92" w:rsidRDefault="003F24C5">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LO7</w:t>
            </w:r>
            <w:r>
              <w:rPr>
                <w:rFonts w:asciiTheme="minorEastAsia" w:eastAsiaTheme="minorEastAsia" w:hAnsiTheme="minorEastAsia" w:cs="宋体"/>
                <w:color w:val="000000"/>
                <w:kern w:val="0"/>
                <w:sz w:val="20"/>
                <w:szCs w:val="20"/>
              </w:rPr>
              <w:t>2</w:t>
            </w:r>
            <w:r>
              <w:rPr>
                <w:rFonts w:ascii="Times New Roman" w:hAnsi="Times New Roman"/>
                <w:bCs/>
              </w:rPr>
              <w:t>能够使用适合的工具来搜集信息，并对信息加以分析、鉴别、判断与整合。</w:t>
            </w:r>
          </w:p>
        </w:tc>
        <w:tc>
          <w:tcPr>
            <w:tcW w:w="851" w:type="dxa"/>
            <w:vAlign w:val="center"/>
          </w:tcPr>
          <w:p w14:paraId="27A8FA8C" w14:textId="77777777" w:rsidR="00DA5A92" w:rsidRDefault="003F24C5">
            <w:pPr>
              <w:widowControl/>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DA5A92" w14:paraId="6D1E97B6" w14:textId="77777777">
        <w:tc>
          <w:tcPr>
            <w:tcW w:w="1668" w:type="dxa"/>
            <w:vMerge/>
            <w:vAlign w:val="center"/>
          </w:tcPr>
          <w:p w14:paraId="63CF2DBA" w14:textId="77777777" w:rsidR="00DA5A92" w:rsidRDefault="00DA5A92">
            <w:pPr>
              <w:widowControl/>
              <w:rPr>
                <w:rFonts w:asciiTheme="minorEastAsia" w:eastAsiaTheme="minorEastAsia" w:hAnsiTheme="minorEastAsia" w:cs="宋体"/>
                <w:color w:val="000000"/>
                <w:kern w:val="0"/>
                <w:sz w:val="20"/>
                <w:szCs w:val="20"/>
              </w:rPr>
            </w:pPr>
          </w:p>
        </w:tc>
        <w:tc>
          <w:tcPr>
            <w:tcW w:w="5386" w:type="dxa"/>
          </w:tcPr>
          <w:p w14:paraId="1E1A2345" w14:textId="77777777" w:rsidR="00DA5A92" w:rsidRDefault="003F24C5">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LO7</w:t>
            </w:r>
            <w:r>
              <w:rPr>
                <w:rFonts w:asciiTheme="minorEastAsia" w:eastAsiaTheme="minorEastAsia" w:hAnsiTheme="minorEastAsia" w:cs="宋体"/>
                <w:color w:val="000000"/>
                <w:kern w:val="0"/>
                <w:sz w:val="20"/>
                <w:szCs w:val="20"/>
              </w:rPr>
              <w:t>3</w:t>
            </w:r>
            <w:r>
              <w:rPr>
                <w:rFonts w:ascii="Times New Roman" w:hAnsi="Times New Roman"/>
                <w:bCs/>
              </w:rPr>
              <w:t>练使用计算机，掌握常用办公软件。</w:t>
            </w:r>
          </w:p>
        </w:tc>
        <w:tc>
          <w:tcPr>
            <w:tcW w:w="851" w:type="dxa"/>
            <w:vAlign w:val="center"/>
          </w:tcPr>
          <w:p w14:paraId="6BC7DAB7" w14:textId="77777777" w:rsidR="00DA5A92" w:rsidRDefault="003F24C5">
            <w:pPr>
              <w:widowControl/>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DA5A92" w14:paraId="29FD118D" w14:textId="77777777">
        <w:tc>
          <w:tcPr>
            <w:tcW w:w="1668" w:type="dxa"/>
            <w:vMerge w:val="restart"/>
            <w:vAlign w:val="center"/>
          </w:tcPr>
          <w:p w14:paraId="49AF1D6C" w14:textId="77777777" w:rsidR="00DA5A92" w:rsidRDefault="003F24C5">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LO8国际视野</w:t>
            </w:r>
          </w:p>
        </w:tc>
        <w:tc>
          <w:tcPr>
            <w:tcW w:w="5386" w:type="dxa"/>
          </w:tcPr>
          <w:p w14:paraId="5E089F42" w14:textId="77777777" w:rsidR="00DA5A92" w:rsidRDefault="003F24C5">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LO8</w:t>
            </w:r>
            <w:r>
              <w:rPr>
                <w:rFonts w:asciiTheme="minorEastAsia" w:eastAsiaTheme="minorEastAsia" w:hAnsiTheme="minorEastAsia" w:cs="宋体"/>
                <w:color w:val="000000"/>
                <w:kern w:val="0"/>
                <w:sz w:val="20"/>
                <w:szCs w:val="20"/>
              </w:rPr>
              <w:t>1</w:t>
            </w:r>
            <w:r>
              <w:rPr>
                <w:rFonts w:ascii="Times New Roman" w:hAnsi="Times New Roman"/>
                <w:bCs/>
              </w:rPr>
              <w:t>具备外语表达沟通能力，达到本专业的要求。</w:t>
            </w:r>
          </w:p>
        </w:tc>
        <w:tc>
          <w:tcPr>
            <w:tcW w:w="851" w:type="dxa"/>
            <w:vAlign w:val="center"/>
          </w:tcPr>
          <w:p w14:paraId="0BD29DD1" w14:textId="77777777" w:rsidR="00DA5A92" w:rsidRDefault="003F24C5">
            <w:pPr>
              <w:widowControl/>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DA5A92" w14:paraId="777EB73A" w14:textId="77777777">
        <w:tc>
          <w:tcPr>
            <w:tcW w:w="1668" w:type="dxa"/>
            <w:vMerge/>
            <w:vAlign w:val="center"/>
          </w:tcPr>
          <w:p w14:paraId="6C9711A8" w14:textId="77777777" w:rsidR="00DA5A92" w:rsidRDefault="00DA5A92">
            <w:pPr>
              <w:widowControl/>
              <w:rPr>
                <w:rFonts w:asciiTheme="minorEastAsia" w:eastAsiaTheme="minorEastAsia" w:hAnsiTheme="minorEastAsia" w:cs="宋体"/>
                <w:color w:val="000000"/>
                <w:kern w:val="0"/>
                <w:sz w:val="20"/>
                <w:szCs w:val="20"/>
              </w:rPr>
            </w:pPr>
          </w:p>
        </w:tc>
        <w:tc>
          <w:tcPr>
            <w:tcW w:w="5386" w:type="dxa"/>
          </w:tcPr>
          <w:p w14:paraId="7A8D4626" w14:textId="77777777" w:rsidR="00DA5A92" w:rsidRDefault="003F24C5">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LO8</w:t>
            </w:r>
            <w:r>
              <w:rPr>
                <w:rFonts w:asciiTheme="minorEastAsia" w:eastAsiaTheme="minorEastAsia" w:hAnsiTheme="minorEastAsia" w:cs="宋体"/>
                <w:color w:val="000000"/>
                <w:kern w:val="0"/>
                <w:sz w:val="20"/>
                <w:szCs w:val="20"/>
              </w:rPr>
              <w:t>2</w:t>
            </w:r>
            <w:r>
              <w:rPr>
                <w:rFonts w:asciiTheme="minorEastAsia" w:eastAsiaTheme="minorEastAsia" w:hAnsiTheme="minorEastAsia" w:cs="宋体" w:hint="eastAsia"/>
                <w:color w:val="000000"/>
                <w:kern w:val="0"/>
                <w:sz w:val="20"/>
                <w:szCs w:val="20"/>
              </w:rPr>
              <w:t>理解其他国家历史文化，有跨文化交流能力。</w:t>
            </w:r>
          </w:p>
        </w:tc>
        <w:tc>
          <w:tcPr>
            <w:tcW w:w="851" w:type="dxa"/>
            <w:vAlign w:val="center"/>
          </w:tcPr>
          <w:p w14:paraId="18C92435" w14:textId="77777777" w:rsidR="00DA5A92" w:rsidRDefault="00DA5A92">
            <w:pPr>
              <w:widowControl/>
              <w:jc w:val="center"/>
              <w:rPr>
                <w:rFonts w:ascii="仿宋" w:eastAsia="仿宋" w:hAnsi="仿宋" w:cs="宋体"/>
                <w:color w:val="000000"/>
                <w:kern w:val="0"/>
                <w:sz w:val="24"/>
                <w:szCs w:val="20"/>
              </w:rPr>
            </w:pPr>
          </w:p>
        </w:tc>
      </w:tr>
      <w:tr w:rsidR="00DA5A92" w14:paraId="7FF85CC3" w14:textId="77777777">
        <w:tc>
          <w:tcPr>
            <w:tcW w:w="1668" w:type="dxa"/>
            <w:vMerge/>
            <w:vAlign w:val="center"/>
          </w:tcPr>
          <w:p w14:paraId="53483231" w14:textId="77777777" w:rsidR="00DA5A92" w:rsidRDefault="00DA5A92">
            <w:pPr>
              <w:widowControl/>
              <w:rPr>
                <w:rFonts w:asciiTheme="minorEastAsia" w:eastAsiaTheme="minorEastAsia" w:hAnsiTheme="minorEastAsia" w:cs="宋体"/>
                <w:color w:val="000000"/>
                <w:kern w:val="0"/>
                <w:sz w:val="20"/>
                <w:szCs w:val="20"/>
              </w:rPr>
            </w:pPr>
          </w:p>
        </w:tc>
        <w:tc>
          <w:tcPr>
            <w:tcW w:w="5386" w:type="dxa"/>
          </w:tcPr>
          <w:p w14:paraId="13BA610A" w14:textId="77777777" w:rsidR="00DA5A92" w:rsidRDefault="003F24C5">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LO8</w:t>
            </w:r>
            <w:r>
              <w:rPr>
                <w:rFonts w:asciiTheme="minorEastAsia" w:eastAsiaTheme="minorEastAsia" w:hAnsiTheme="minorEastAsia" w:cs="宋体"/>
                <w:color w:val="000000"/>
                <w:kern w:val="0"/>
                <w:sz w:val="20"/>
                <w:szCs w:val="20"/>
              </w:rPr>
              <w:t>3</w:t>
            </w:r>
            <w:r>
              <w:rPr>
                <w:rFonts w:asciiTheme="minorEastAsia" w:eastAsiaTheme="minorEastAsia" w:hAnsiTheme="minorEastAsia" w:cs="宋体" w:hint="eastAsia"/>
                <w:color w:val="000000"/>
                <w:kern w:val="0"/>
                <w:sz w:val="20"/>
                <w:szCs w:val="20"/>
              </w:rPr>
              <w:t>有国际竞争与合作意识。</w:t>
            </w:r>
          </w:p>
        </w:tc>
        <w:tc>
          <w:tcPr>
            <w:tcW w:w="851" w:type="dxa"/>
            <w:vAlign w:val="center"/>
          </w:tcPr>
          <w:p w14:paraId="70296AF0" w14:textId="77777777" w:rsidR="00DA5A92" w:rsidRDefault="00DA5A92">
            <w:pPr>
              <w:widowControl/>
              <w:jc w:val="center"/>
              <w:rPr>
                <w:rFonts w:ascii="仿宋" w:eastAsia="仿宋" w:hAnsi="仿宋" w:cs="宋体"/>
                <w:color w:val="000000"/>
                <w:kern w:val="0"/>
                <w:sz w:val="24"/>
                <w:szCs w:val="20"/>
              </w:rPr>
            </w:pPr>
          </w:p>
        </w:tc>
      </w:tr>
    </w:tbl>
    <w:p w14:paraId="760BB479" w14:textId="77777777" w:rsidR="00DA5A92" w:rsidRDefault="00DA5A92">
      <w:pPr>
        <w:ind w:firstLineChars="200" w:firstLine="420"/>
      </w:pPr>
    </w:p>
    <w:p w14:paraId="3A178E1A" w14:textId="77777777" w:rsidR="00DA5A92" w:rsidRDefault="003F24C5">
      <w:pPr>
        <w:ind w:firstLineChars="200" w:firstLine="420"/>
      </w:pPr>
      <w:r>
        <w:rPr>
          <w:rFonts w:hint="eastAsia"/>
        </w:rPr>
        <w:t>备注：</w:t>
      </w:r>
      <w:r>
        <w:rPr>
          <w:rFonts w:hint="eastAsia"/>
        </w:rPr>
        <w:t>LO=</w:t>
      </w:r>
      <w:r>
        <w:t>learning outcomes</w:t>
      </w:r>
      <w:r>
        <w:rPr>
          <w:rFonts w:hint="eastAsia"/>
        </w:rPr>
        <w:t>（学习成果）</w:t>
      </w:r>
    </w:p>
    <w:p w14:paraId="34B356EF" w14:textId="77777777" w:rsidR="00DA5A92" w:rsidRDefault="00DA5A92"/>
    <w:p w14:paraId="5F1AE058" w14:textId="77777777" w:rsidR="00DA5A92" w:rsidRDefault="003F24C5">
      <w:pPr>
        <w:widowControl/>
        <w:numPr>
          <w:ilvl w:val="0"/>
          <w:numId w:val="1"/>
        </w:numPr>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Spec="center" w:tblpY="152"/>
        <w:tblOverlap w:val="neve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073"/>
        <w:gridCol w:w="3543"/>
        <w:gridCol w:w="1535"/>
        <w:gridCol w:w="1773"/>
      </w:tblGrid>
      <w:tr w:rsidR="00DA5A92" w14:paraId="7B720F16" w14:textId="77777777">
        <w:trPr>
          <w:jc w:val="center"/>
        </w:trPr>
        <w:tc>
          <w:tcPr>
            <w:tcW w:w="595" w:type="dxa"/>
            <w:shd w:val="clear" w:color="auto" w:fill="auto"/>
            <w:vAlign w:val="center"/>
          </w:tcPr>
          <w:p w14:paraId="251D81C9" w14:textId="77777777" w:rsidR="00DA5A92" w:rsidRDefault="003F24C5">
            <w:pPr>
              <w:snapToGrid w:val="0"/>
              <w:spacing w:line="288" w:lineRule="auto"/>
              <w:jc w:val="center"/>
              <w:rPr>
                <w:b/>
                <w:szCs w:val="21"/>
              </w:rPr>
            </w:pPr>
            <w:r>
              <w:rPr>
                <w:rFonts w:ascii="宋体" w:hAnsi="宋体" w:hint="eastAsia"/>
                <w:b/>
                <w:szCs w:val="21"/>
              </w:rPr>
              <w:t>序号</w:t>
            </w:r>
          </w:p>
        </w:tc>
        <w:tc>
          <w:tcPr>
            <w:tcW w:w="1073" w:type="dxa"/>
            <w:shd w:val="clear" w:color="auto" w:fill="auto"/>
            <w:vAlign w:val="center"/>
          </w:tcPr>
          <w:p w14:paraId="7808D27C" w14:textId="77777777" w:rsidR="00DA5A92" w:rsidRDefault="003F24C5">
            <w:pPr>
              <w:snapToGrid w:val="0"/>
              <w:spacing w:line="288" w:lineRule="auto"/>
              <w:jc w:val="center"/>
              <w:rPr>
                <w:rFonts w:ascii="宋体"/>
                <w:b/>
                <w:szCs w:val="21"/>
              </w:rPr>
            </w:pPr>
            <w:r>
              <w:rPr>
                <w:rFonts w:ascii="宋体" w:hAnsi="宋体" w:hint="eastAsia"/>
                <w:b/>
                <w:szCs w:val="21"/>
              </w:rPr>
              <w:t>课程预期</w:t>
            </w:r>
          </w:p>
          <w:p w14:paraId="057FD06B" w14:textId="77777777" w:rsidR="00DA5A92" w:rsidRDefault="003F24C5">
            <w:pPr>
              <w:snapToGrid w:val="0"/>
              <w:spacing w:line="288" w:lineRule="auto"/>
              <w:jc w:val="center"/>
              <w:rPr>
                <w:b/>
                <w:szCs w:val="21"/>
              </w:rPr>
            </w:pPr>
            <w:r>
              <w:rPr>
                <w:rFonts w:ascii="宋体" w:hAnsi="宋体" w:hint="eastAsia"/>
                <w:b/>
                <w:szCs w:val="21"/>
              </w:rPr>
              <w:t>学习成果</w:t>
            </w:r>
          </w:p>
        </w:tc>
        <w:tc>
          <w:tcPr>
            <w:tcW w:w="3543" w:type="dxa"/>
            <w:shd w:val="clear" w:color="auto" w:fill="auto"/>
            <w:vAlign w:val="center"/>
          </w:tcPr>
          <w:p w14:paraId="136B459B" w14:textId="77777777" w:rsidR="00DA5A92" w:rsidRDefault="003F24C5">
            <w:pPr>
              <w:snapToGrid w:val="0"/>
              <w:spacing w:line="288" w:lineRule="auto"/>
              <w:jc w:val="center"/>
              <w:rPr>
                <w:b/>
                <w:szCs w:val="21"/>
              </w:rPr>
            </w:pPr>
            <w:r>
              <w:rPr>
                <w:rFonts w:ascii="宋体" w:hAnsi="宋体" w:hint="eastAsia"/>
                <w:b/>
                <w:szCs w:val="21"/>
              </w:rPr>
              <w:t>课程目标</w:t>
            </w:r>
          </w:p>
        </w:tc>
        <w:tc>
          <w:tcPr>
            <w:tcW w:w="1535" w:type="dxa"/>
            <w:shd w:val="clear" w:color="auto" w:fill="auto"/>
            <w:vAlign w:val="center"/>
          </w:tcPr>
          <w:p w14:paraId="155A0FA5" w14:textId="77777777" w:rsidR="00DA5A92" w:rsidRDefault="003F24C5">
            <w:pPr>
              <w:snapToGrid w:val="0"/>
              <w:spacing w:line="288" w:lineRule="auto"/>
              <w:jc w:val="center"/>
              <w:rPr>
                <w:b/>
                <w:szCs w:val="21"/>
              </w:rPr>
            </w:pPr>
            <w:r>
              <w:rPr>
                <w:rFonts w:ascii="宋体" w:hAnsi="宋体" w:hint="eastAsia"/>
                <w:b/>
                <w:szCs w:val="21"/>
              </w:rPr>
              <w:t>教与学方式</w:t>
            </w:r>
          </w:p>
        </w:tc>
        <w:tc>
          <w:tcPr>
            <w:tcW w:w="1773" w:type="dxa"/>
            <w:shd w:val="clear" w:color="auto" w:fill="auto"/>
            <w:vAlign w:val="center"/>
          </w:tcPr>
          <w:p w14:paraId="3B16F998" w14:textId="77777777" w:rsidR="00DA5A92" w:rsidRDefault="003F24C5">
            <w:pPr>
              <w:snapToGrid w:val="0"/>
              <w:spacing w:line="288" w:lineRule="auto"/>
              <w:jc w:val="center"/>
              <w:rPr>
                <w:b/>
                <w:szCs w:val="21"/>
              </w:rPr>
            </w:pPr>
            <w:r>
              <w:rPr>
                <w:rFonts w:ascii="宋体" w:hAnsi="宋体" w:hint="eastAsia"/>
                <w:b/>
                <w:szCs w:val="21"/>
              </w:rPr>
              <w:t>评价方式</w:t>
            </w:r>
          </w:p>
        </w:tc>
      </w:tr>
      <w:tr w:rsidR="00DA5A92" w14:paraId="6BA9E9BA" w14:textId="77777777">
        <w:trPr>
          <w:trHeight w:val="1119"/>
          <w:jc w:val="center"/>
        </w:trPr>
        <w:tc>
          <w:tcPr>
            <w:tcW w:w="595" w:type="dxa"/>
            <w:shd w:val="clear" w:color="auto" w:fill="auto"/>
            <w:vAlign w:val="center"/>
          </w:tcPr>
          <w:p w14:paraId="61B9BB26" w14:textId="77777777" w:rsidR="00DA5A92" w:rsidRDefault="003F24C5">
            <w:pPr>
              <w:jc w:val="center"/>
              <w:rPr>
                <w:rFonts w:ascii="宋体" w:hAnsi="宋体" w:cs="宋体"/>
                <w:sz w:val="20"/>
                <w:szCs w:val="20"/>
              </w:rPr>
            </w:pPr>
            <w:r>
              <w:rPr>
                <w:rFonts w:ascii="宋体" w:hAnsi="宋体" w:cs="宋体"/>
                <w:sz w:val="20"/>
                <w:szCs w:val="20"/>
              </w:rPr>
              <w:t>1</w:t>
            </w:r>
          </w:p>
        </w:tc>
        <w:tc>
          <w:tcPr>
            <w:tcW w:w="1073" w:type="dxa"/>
            <w:shd w:val="clear" w:color="auto" w:fill="auto"/>
            <w:vAlign w:val="center"/>
          </w:tcPr>
          <w:p w14:paraId="2D4D79E5" w14:textId="77777777" w:rsidR="00DA5A92" w:rsidRDefault="003F24C5">
            <w:pPr>
              <w:jc w:val="center"/>
              <w:rPr>
                <w:rFonts w:ascii="宋体" w:hAnsi="宋体" w:cs="宋体"/>
                <w:sz w:val="20"/>
                <w:szCs w:val="20"/>
              </w:rPr>
            </w:pPr>
            <w:r>
              <w:rPr>
                <w:rFonts w:asciiTheme="minorEastAsia" w:eastAsiaTheme="minorEastAsia" w:hAnsiTheme="minorEastAsia" w:cs="宋体" w:hint="eastAsia"/>
                <w:color w:val="000000"/>
                <w:kern w:val="0"/>
                <w:sz w:val="20"/>
                <w:szCs w:val="20"/>
              </w:rPr>
              <w:t>LO1</w:t>
            </w:r>
            <w:r>
              <w:rPr>
                <w:rFonts w:asciiTheme="minorEastAsia" w:eastAsiaTheme="minorEastAsia" w:hAnsiTheme="minorEastAsia" w:cs="宋体"/>
                <w:color w:val="000000"/>
                <w:kern w:val="0"/>
                <w:sz w:val="20"/>
                <w:szCs w:val="20"/>
              </w:rPr>
              <w:t>5</w:t>
            </w:r>
          </w:p>
        </w:tc>
        <w:tc>
          <w:tcPr>
            <w:tcW w:w="3543" w:type="dxa"/>
            <w:shd w:val="clear" w:color="auto" w:fill="auto"/>
            <w:vAlign w:val="center"/>
          </w:tcPr>
          <w:p w14:paraId="104A1EE9" w14:textId="77777777" w:rsidR="00DA5A92" w:rsidRDefault="003F24C5">
            <w:pPr>
              <w:jc w:val="center"/>
              <w:rPr>
                <w:rFonts w:ascii="宋体" w:hAnsi="宋体" w:cs="宋体"/>
                <w:sz w:val="20"/>
                <w:szCs w:val="20"/>
              </w:rPr>
            </w:pPr>
            <w:r>
              <w:rPr>
                <w:rFonts w:ascii="宋体" w:hAnsi="宋体" w:cs="宋体" w:hint="eastAsia"/>
                <w:sz w:val="20"/>
                <w:szCs w:val="20"/>
              </w:rPr>
              <w:t>在学习和实践活动中，遵守相关法律法规和职业规范，具备职业道德操守。</w:t>
            </w:r>
          </w:p>
        </w:tc>
        <w:tc>
          <w:tcPr>
            <w:tcW w:w="1535" w:type="dxa"/>
            <w:shd w:val="clear" w:color="auto" w:fill="auto"/>
            <w:vAlign w:val="center"/>
          </w:tcPr>
          <w:p w14:paraId="06908686" w14:textId="77777777" w:rsidR="00DA5A92" w:rsidRDefault="003F24C5">
            <w:pPr>
              <w:spacing w:line="276" w:lineRule="auto"/>
              <w:jc w:val="center"/>
              <w:rPr>
                <w:rFonts w:ascii="宋体" w:hAnsi="宋体" w:cs="宋体"/>
                <w:sz w:val="20"/>
                <w:szCs w:val="20"/>
              </w:rPr>
            </w:pPr>
            <w:r>
              <w:rPr>
                <w:rFonts w:ascii="宋体" w:hAnsi="宋体" w:cs="宋体" w:hint="eastAsia"/>
                <w:sz w:val="20"/>
                <w:szCs w:val="20"/>
              </w:rPr>
              <w:t>理论讲授</w:t>
            </w:r>
          </w:p>
          <w:p w14:paraId="718566CB" w14:textId="77777777" w:rsidR="00DA5A92" w:rsidRDefault="003F24C5">
            <w:pPr>
              <w:jc w:val="center"/>
              <w:rPr>
                <w:rFonts w:ascii="宋体" w:hAnsi="宋体" w:cs="宋体"/>
                <w:sz w:val="20"/>
                <w:szCs w:val="20"/>
              </w:rPr>
            </w:pPr>
            <w:r>
              <w:rPr>
                <w:rFonts w:ascii="宋体" w:hAnsi="宋体" w:cs="宋体" w:hint="eastAsia"/>
                <w:sz w:val="20"/>
                <w:szCs w:val="20"/>
              </w:rPr>
              <w:t>小组讨论</w:t>
            </w:r>
          </w:p>
          <w:p w14:paraId="25C568B8" w14:textId="77777777" w:rsidR="00DA5A92" w:rsidRDefault="003F24C5">
            <w:pPr>
              <w:spacing w:line="276" w:lineRule="auto"/>
              <w:jc w:val="center"/>
              <w:rPr>
                <w:rFonts w:ascii="宋体" w:hAnsi="宋体" w:cs="宋体"/>
                <w:sz w:val="20"/>
                <w:szCs w:val="20"/>
              </w:rPr>
            </w:pPr>
            <w:r>
              <w:rPr>
                <w:rFonts w:ascii="宋体" w:hAnsi="宋体" w:cs="宋体" w:hint="eastAsia"/>
                <w:sz w:val="20"/>
                <w:szCs w:val="20"/>
              </w:rPr>
              <w:t>角色扮演</w:t>
            </w:r>
          </w:p>
          <w:p w14:paraId="214F0EC5" w14:textId="77777777" w:rsidR="00DA5A92" w:rsidRDefault="003F24C5">
            <w:pPr>
              <w:spacing w:line="276" w:lineRule="auto"/>
              <w:jc w:val="center"/>
              <w:rPr>
                <w:rFonts w:ascii="宋体" w:hAnsi="宋体" w:cs="宋体"/>
                <w:sz w:val="20"/>
                <w:szCs w:val="20"/>
              </w:rPr>
            </w:pPr>
            <w:r>
              <w:rPr>
                <w:rFonts w:ascii="宋体" w:hAnsi="宋体" w:cs="宋体" w:hint="eastAsia"/>
                <w:sz w:val="20"/>
                <w:szCs w:val="20"/>
              </w:rPr>
              <w:t>信息化教学</w:t>
            </w:r>
          </w:p>
        </w:tc>
        <w:tc>
          <w:tcPr>
            <w:tcW w:w="1773" w:type="dxa"/>
            <w:shd w:val="clear" w:color="auto" w:fill="auto"/>
            <w:vAlign w:val="center"/>
          </w:tcPr>
          <w:p w14:paraId="70F670AF" w14:textId="77777777" w:rsidR="00DA5A92" w:rsidRDefault="003F24C5">
            <w:pPr>
              <w:spacing w:line="276" w:lineRule="auto"/>
              <w:jc w:val="center"/>
              <w:rPr>
                <w:rFonts w:ascii="宋体" w:hAnsi="宋体" w:cs="宋体"/>
                <w:sz w:val="20"/>
                <w:szCs w:val="20"/>
              </w:rPr>
            </w:pPr>
            <w:r>
              <w:rPr>
                <w:rFonts w:ascii="宋体" w:hAnsi="宋体" w:cs="宋体" w:hint="eastAsia"/>
                <w:sz w:val="20"/>
                <w:szCs w:val="20"/>
              </w:rPr>
              <w:t>纸笔测验评价</w:t>
            </w:r>
          </w:p>
          <w:p w14:paraId="394DD09A" w14:textId="77777777" w:rsidR="00DA5A92" w:rsidRDefault="003F24C5">
            <w:pPr>
              <w:spacing w:line="276" w:lineRule="auto"/>
              <w:jc w:val="center"/>
              <w:rPr>
                <w:rFonts w:ascii="宋体" w:hAnsi="宋体" w:cs="宋体"/>
                <w:sz w:val="20"/>
                <w:szCs w:val="20"/>
              </w:rPr>
            </w:pPr>
            <w:r>
              <w:rPr>
                <w:rFonts w:ascii="宋体" w:hAnsi="宋体" w:cs="宋体" w:hint="eastAsia"/>
                <w:sz w:val="20"/>
                <w:szCs w:val="20"/>
              </w:rPr>
              <w:t>实作评价</w:t>
            </w:r>
          </w:p>
          <w:p w14:paraId="7948747D" w14:textId="77777777" w:rsidR="00DA5A92" w:rsidRDefault="003F24C5">
            <w:pPr>
              <w:spacing w:line="276" w:lineRule="auto"/>
              <w:jc w:val="center"/>
              <w:rPr>
                <w:rFonts w:ascii="宋体" w:hAnsi="宋体" w:cs="宋体"/>
                <w:sz w:val="20"/>
                <w:szCs w:val="20"/>
              </w:rPr>
            </w:pPr>
            <w:r>
              <w:rPr>
                <w:rFonts w:ascii="宋体" w:hAnsi="宋体" w:cs="宋体" w:hint="eastAsia"/>
                <w:sz w:val="20"/>
                <w:szCs w:val="20"/>
              </w:rPr>
              <w:t>口头评价</w:t>
            </w:r>
          </w:p>
        </w:tc>
      </w:tr>
      <w:tr w:rsidR="00DA5A92" w14:paraId="505D8650" w14:textId="77777777">
        <w:trPr>
          <w:trHeight w:val="1114"/>
          <w:jc w:val="center"/>
        </w:trPr>
        <w:tc>
          <w:tcPr>
            <w:tcW w:w="595" w:type="dxa"/>
            <w:shd w:val="clear" w:color="auto" w:fill="auto"/>
            <w:vAlign w:val="center"/>
          </w:tcPr>
          <w:p w14:paraId="70786A65" w14:textId="77777777" w:rsidR="00DA5A92" w:rsidRDefault="003F24C5">
            <w:pPr>
              <w:jc w:val="center"/>
              <w:rPr>
                <w:rFonts w:ascii="宋体" w:hAnsi="宋体" w:cs="宋体"/>
                <w:sz w:val="20"/>
                <w:szCs w:val="20"/>
              </w:rPr>
            </w:pPr>
            <w:r>
              <w:rPr>
                <w:rFonts w:ascii="宋体" w:hAnsi="宋体" w:cs="宋体"/>
                <w:sz w:val="20"/>
                <w:szCs w:val="20"/>
              </w:rPr>
              <w:t>2</w:t>
            </w:r>
          </w:p>
        </w:tc>
        <w:tc>
          <w:tcPr>
            <w:tcW w:w="1073" w:type="dxa"/>
            <w:shd w:val="clear" w:color="auto" w:fill="auto"/>
            <w:vAlign w:val="center"/>
          </w:tcPr>
          <w:p w14:paraId="56969F33" w14:textId="77777777" w:rsidR="00DA5A92" w:rsidRDefault="003F24C5">
            <w:pPr>
              <w:jc w:val="center"/>
              <w:rPr>
                <w:rFonts w:ascii="宋体" w:hAnsi="宋体" w:cs="宋体"/>
                <w:sz w:val="20"/>
                <w:szCs w:val="20"/>
              </w:rPr>
            </w:pPr>
            <w:r>
              <w:rPr>
                <w:rFonts w:asciiTheme="minorEastAsia" w:eastAsiaTheme="minorEastAsia" w:hAnsiTheme="minorEastAsia" w:cs="宋体" w:hint="eastAsia"/>
                <w:color w:val="000000"/>
                <w:kern w:val="0"/>
                <w:sz w:val="20"/>
                <w:szCs w:val="20"/>
              </w:rPr>
              <w:t>LO3</w:t>
            </w:r>
            <w:r>
              <w:rPr>
                <w:rFonts w:asciiTheme="minorEastAsia" w:eastAsiaTheme="minorEastAsia" w:hAnsiTheme="minorEastAsia" w:cs="宋体"/>
                <w:color w:val="000000"/>
                <w:kern w:val="0"/>
                <w:sz w:val="20"/>
                <w:szCs w:val="20"/>
              </w:rPr>
              <w:t>2</w:t>
            </w:r>
          </w:p>
        </w:tc>
        <w:tc>
          <w:tcPr>
            <w:tcW w:w="3543" w:type="dxa"/>
            <w:shd w:val="clear" w:color="auto" w:fill="auto"/>
            <w:vAlign w:val="center"/>
          </w:tcPr>
          <w:p w14:paraId="6B6640C4" w14:textId="77777777" w:rsidR="00DA5A92" w:rsidRDefault="003F24C5">
            <w:pPr>
              <w:jc w:val="center"/>
              <w:rPr>
                <w:rFonts w:ascii="宋体" w:hAnsi="宋体" w:cs="宋体"/>
                <w:sz w:val="20"/>
                <w:szCs w:val="20"/>
              </w:rPr>
            </w:pPr>
            <w:r>
              <w:rPr>
                <w:rFonts w:asciiTheme="minorEastAsia" w:eastAsiaTheme="minorEastAsia" w:hAnsiTheme="minorEastAsia" w:cs="宋体" w:hint="eastAsia"/>
                <w:color w:val="000000"/>
                <w:kern w:val="0"/>
                <w:sz w:val="20"/>
                <w:szCs w:val="20"/>
              </w:rPr>
              <w:t>应用书面或口头形式，阐释自己的观点，有效沟通</w:t>
            </w:r>
            <w:r>
              <w:rPr>
                <w:rFonts w:ascii="宋体" w:hAnsi="宋体" w:cs="宋体" w:hint="eastAsia"/>
                <w:sz w:val="20"/>
                <w:szCs w:val="20"/>
              </w:rPr>
              <w:t>。</w:t>
            </w:r>
          </w:p>
        </w:tc>
        <w:tc>
          <w:tcPr>
            <w:tcW w:w="1535" w:type="dxa"/>
            <w:shd w:val="clear" w:color="auto" w:fill="auto"/>
            <w:vAlign w:val="center"/>
          </w:tcPr>
          <w:p w14:paraId="4CCF85DB" w14:textId="77777777" w:rsidR="00DA5A92" w:rsidRDefault="003F24C5">
            <w:pPr>
              <w:jc w:val="center"/>
              <w:rPr>
                <w:rFonts w:ascii="宋体" w:hAnsi="宋体" w:cs="宋体"/>
                <w:sz w:val="20"/>
                <w:szCs w:val="20"/>
              </w:rPr>
            </w:pPr>
            <w:r>
              <w:rPr>
                <w:rFonts w:ascii="宋体" w:hAnsi="宋体" w:cs="宋体" w:hint="eastAsia"/>
                <w:sz w:val="20"/>
                <w:szCs w:val="20"/>
              </w:rPr>
              <w:t>小组讨论</w:t>
            </w:r>
          </w:p>
          <w:p w14:paraId="504EF6B4" w14:textId="77777777" w:rsidR="00DA5A92" w:rsidRDefault="003F24C5">
            <w:pPr>
              <w:spacing w:line="276" w:lineRule="auto"/>
              <w:jc w:val="center"/>
              <w:rPr>
                <w:rFonts w:ascii="宋体" w:hAnsi="宋体" w:cs="宋体"/>
                <w:sz w:val="20"/>
                <w:szCs w:val="20"/>
              </w:rPr>
            </w:pPr>
            <w:r>
              <w:rPr>
                <w:rFonts w:ascii="宋体" w:hAnsi="宋体" w:cs="宋体" w:hint="eastAsia"/>
                <w:sz w:val="20"/>
                <w:szCs w:val="20"/>
              </w:rPr>
              <w:t>角色扮演</w:t>
            </w:r>
          </w:p>
        </w:tc>
        <w:tc>
          <w:tcPr>
            <w:tcW w:w="1773" w:type="dxa"/>
            <w:shd w:val="clear" w:color="auto" w:fill="auto"/>
            <w:vAlign w:val="center"/>
          </w:tcPr>
          <w:p w14:paraId="005B308F" w14:textId="77777777" w:rsidR="00DA5A92" w:rsidRDefault="003F24C5">
            <w:pPr>
              <w:spacing w:line="276" w:lineRule="auto"/>
              <w:jc w:val="center"/>
              <w:rPr>
                <w:rFonts w:ascii="宋体" w:hAnsi="宋体" w:cs="宋体"/>
                <w:sz w:val="20"/>
                <w:szCs w:val="20"/>
              </w:rPr>
            </w:pPr>
            <w:r>
              <w:rPr>
                <w:rFonts w:ascii="宋体" w:hAnsi="宋体" w:cs="宋体" w:hint="eastAsia"/>
                <w:sz w:val="20"/>
                <w:szCs w:val="20"/>
              </w:rPr>
              <w:t>实作评价</w:t>
            </w:r>
          </w:p>
          <w:p w14:paraId="45629745" w14:textId="77777777" w:rsidR="00DA5A92" w:rsidRDefault="003F24C5">
            <w:pPr>
              <w:spacing w:line="276" w:lineRule="auto"/>
              <w:jc w:val="center"/>
              <w:rPr>
                <w:rFonts w:ascii="宋体" w:hAnsi="宋体" w:cs="宋体"/>
                <w:sz w:val="20"/>
                <w:szCs w:val="20"/>
              </w:rPr>
            </w:pPr>
            <w:r>
              <w:rPr>
                <w:rFonts w:ascii="宋体" w:hAnsi="宋体" w:cs="宋体" w:hint="eastAsia"/>
                <w:sz w:val="20"/>
                <w:szCs w:val="20"/>
              </w:rPr>
              <w:t>课堂表现</w:t>
            </w:r>
          </w:p>
          <w:p w14:paraId="72520A2E" w14:textId="77777777" w:rsidR="00DA5A92" w:rsidRDefault="003F24C5">
            <w:pPr>
              <w:spacing w:line="276" w:lineRule="auto"/>
              <w:jc w:val="center"/>
              <w:rPr>
                <w:rFonts w:ascii="宋体" w:hAnsi="宋体" w:cs="宋体"/>
                <w:sz w:val="20"/>
                <w:szCs w:val="20"/>
              </w:rPr>
            </w:pPr>
            <w:r>
              <w:rPr>
                <w:rFonts w:ascii="宋体" w:hAnsi="宋体" w:cs="宋体" w:hint="eastAsia"/>
                <w:sz w:val="20"/>
                <w:szCs w:val="20"/>
              </w:rPr>
              <w:t>观察评价</w:t>
            </w:r>
          </w:p>
        </w:tc>
      </w:tr>
      <w:tr w:rsidR="00DA5A92" w14:paraId="167AF606" w14:textId="77777777">
        <w:trPr>
          <w:trHeight w:val="557"/>
          <w:jc w:val="center"/>
        </w:trPr>
        <w:tc>
          <w:tcPr>
            <w:tcW w:w="595" w:type="dxa"/>
            <w:shd w:val="clear" w:color="auto" w:fill="auto"/>
            <w:vAlign w:val="center"/>
          </w:tcPr>
          <w:p w14:paraId="2EF691CA" w14:textId="77777777" w:rsidR="00DA5A92" w:rsidRDefault="003F24C5">
            <w:pPr>
              <w:jc w:val="center"/>
              <w:rPr>
                <w:rFonts w:ascii="宋体" w:hAnsi="宋体" w:cs="宋体"/>
                <w:sz w:val="20"/>
                <w:szCs w:val="20"/>
              </w:rPr>
            </w:pPr>
            <w:r>
              <w:rPr>
                <w:rFonts w:ascii="宋体" w:hAnsi="宋体" w:cs="宋体"/>
                <w:sz w:val="20"/>
                <w:szCs w:val="20"/>
              </w:rPr>
              <w:t>3</w:t>
            </w:r>
          </w:p>
        </w:tc>
        <w:tc>
          <w:tcPr>
            <w:tcW w:w="1073" w:type="dxa"/>
            <w:shd w:val="clear" w:color="auto" w:fill="auto"/>
            <w:vAlign w:val="center"/>
          </w:tcPr>
          <w:p w14:paraId="4443CD59" w14:textId="77777777" w:rsidR="00DA5A92" w:rsidRDefault="003F24C5">
            <w:pPr>
              <w:jc w:val="center"/>
              <w:rPr>
                <w:rFonts w:ascii="宋体" w:hAnsi="宋体" w:cs="宋体"/>
                <w:sz w:val="20"/>
                <w:szCs w:val="20"/>
              </w:rPr>
            </w:pPr>
            <w:r>
              <w:rPr>
                <w:rFonts w:asciiTheme="minorEastAsia" w:eastAsiaTheme="minorEastAsia" w:hAnsiTheme="minorEastAsia" w:cs="宋体" w:hint="eastAsia"/>
                <w:color w:val="000000"/>
                <w:kern w:val="0"/>
                <w:sz w:val="20"/>
                <w:szCs w:val="20"/>
              </w:rPr>
              <w:t>LO4</w:t>
            </w:r>
            <w:r>
              <w:rPr>
                <w:rFonts w:asciiTheme="minorEastAsia" w:eastAsiaTheme="minorEastAsia" w:hAnsiTheme="minorEastAsia" w:cs="宋体"/>
                <w:color w:val="000000"/>
                <w:kern w:val="0"/>
                <w:sz w:val="20"/>
                <w:szCs w:val="20"/>
              </w:rPr>
              <w:t>1</w:t>
            </w:r>
          </w:p>
        </w:tc>
        <w:tc>
          <w:tcPr>
            <w:tcW w:w="3543" w:type="dxa"/>
            <w:shd w:val="clear" w:color="auto" w:fill="auto"/>
            <w:vAlign w:val="center"/>
          </w:tcPr>
          <w:p w14:paraId="78299670" w14:textId="77777777" w:rsidR="00DA5A92" w:rsidRDefault="003F24C5">
            <w:pPr>
              <w:jc w:val="center"/>
              <w:rPr>
                <w:rFonts w:ascii="宋体" w:hAnsi="宋体" w:cs="宋体"/>
                <w:sz w:val="20"/>
                <w:szCs w:val="20"/>
              </w:rPr>
            </w:pPr>
            <w:r>
              <w:rPr>
                <w:rFonts w:ascii="宋体" w:hAnsi="宋体" w:cs="宋体" w:hint="eastAsia"/>
                <w:color w:val="000000"/>
                <w:sz w:val="20"/>
                <w:szCs w:val="20"/>
              </w:rPr>
              <w:t>具有自主学习的基本能力</w:t>
            </w:r>
          </w:p>
        </w:tc>
        <w:tc>
          <w:tcPr>
            <w:tcW w:w="1535" w:type="dxa"/>
            <w:shd w:val="clear" w:color="auto" w:fill="auto"/>
            <w:vAlign w:val="center"/>
          </w:tcPr>
          <w:p w14:paraId="6E7D2EFC" w14:textId="77777777" w:rsidR="00DA5A92" w:rsidRDefault="003F24C5">
            <w:pPr>
              <w:spacing w:line="276" w:lineRule="auto"/>
              <w:jc w:val="center"/>
              <w:rPr>
                <w:rFonts w:ascii="宋体" w:hAnsi="宋体" w:cs="宋体"/>
                <w:sz w:val="20"/>
                <w:szCs w:val="20"/>
              </w:rPr>
            </w:pPr>
            <w:r>
              <w:rPr>
                <w:rFonts w:ascii="宋体" w:hAnsi="宋体" w:cs="宋体" w:hint="eastAsia"/>
                <w:sz w:val="20"/>
                <w:szCs w:val="20"/>
              </w:rPr>
              <w:t>理论讲授</w:t>
            </w:r>
          </w:p>
          <w:p w14:paraId="538073C1" w14:textId="77777777" w:rsidR="00DA5A92" w:rsidRDefault="003F24C5">
            <w:pPr>
              <w:spacing w:line="276" w:lineRule="auto"/>
              <w:jc w:val="center"/>
              <w:rPr>
                <w:rFonts w:ascii="宋体" w:hAnsi="宋体" w:cs="宋体"/>
                <w:sz w:val="20"/>
                <w:szCs w:val="20"/>
              </w:rPr>
            </w:pPr>
            <w:r>
              <w:rPr>
                <w:rFonts w:ascii="宋体" w:hAnsi="宋体" w:cs="宋体" w:hint="eastAsia"/>
                <w:sz w:val="20"/>
                <w:szCs w:val="20"/>
              </w:rPr>
              <w:t>信息化教学</w:t>
            </w:r>
          </w:p>
        </w:tc>
        <w:tc>
          <w:tcPr>
            <w:tcW w:w="1773" w:type="dxa"/>
            <w:shd w:val="clear" w:color="auto" w:fill="auto"/>
            <w:vAlign w:val="center"/>
          </w:tcPr>
          <w:p w14:paraId="01E596D9" w14:textId="77777777" w:rsidR="00DA5A92" w:rsidRDefault="003F24C5">
            <w:pPr>
              <w:spacing w:line="276" w:lineRule="auto"/>
              <w:jc w:val="center"/>
              <w:rPr>
                <w:rFonts w:ascii="宋体" w:hAnsi="宋体" w:cs="宋体"/>
                <w:sz w:val="20"/>
                <w:szCs w:val="20"/>
              </w:rPr>
            </w:pPr>
            <w:r>
              <w:rPr>
                <w:rFonts w:ascii="宋体" w:hAnsi="宋体" w:cs="宋体" w:hint="eastAsia"/>
                <w:sz w:val="20"/>
                <w:szCs w:val="20"/>
              </w:rPr>
              <w:t>纸笔测验评价</w:t>
            </w:r>
          </w:p>
          <w:p w14:paraId="5FD8AD3D" w14:textId="77777777" w:rsidR="00DA5A92" w:rsidRDefault="003F24C5">
            <w:pPr>
              <w:spacing w:line="276" w:lineRule="auto"/>
              <w:jc w:val="center"/>
              <w:rPr>
                <w:rFonts w:ascii="宋体" w:hAnsi="宋体" w:cs="宋体"/>
                <w:sz w:val="20"/>
                <w:szCs w:val="20"/>
              </w:rPr>
            </w:pPr>
            <w:r>
              <w:rPr>
                <w:rFonts w:ascii="宋体" w:hAnsi="宋体" w:cs="宋体" w:hint="eastAsia"/>
                <w:sz w:val="20"/>
                <w:szCs w:val="20"/>
              </w:rPr>
              <w:t>课堂表现</w:t>
            </w:r>
          </w:p>
        </w:tc>
      </w:tr>
      <w:tr w:rsidR="00DA5A92" w14:paraId="665CD27C" w14:textId="77777777">
        <w:trPr>
          <w:trHeight w:val="1119"/>
          <w:jc w:val="center"/>
        </w:trPr>
        <w:tc>
          <w:tcPr>
            <w:tcW w:w="595" w:type="dxa"/>
            <w:shd w:val="clear" w:color="auto" w:fill="auto"/>
            <w:vAlign w:val="center"/>
          </w:tcPr>
          <w:p w14:paraId="063D0E23" w14:textId="77777777" w:rsidR="00DA5A92" w:rsidRDefault="003F24C5">
            <w:pPr>
              <w:jc w:val="center"/>
              <w:rPr>
                <w:rFonts w:ascii="宋体" w:hAnsi="宋体" w:cs="宋体"/>
                <w:sz w:val="20"/>
                <w:szCs w:val="20"/>
              </w:rPr>
            </w:pPr>
            <w:r>
              <w:rPr>
                <w:rFonts w:ascii="宋体" w:hAnsi="宋体" w:cs="宋体"/>
                <w:sz w:val="20"/>
                <w:szCs w:val="20"/>
              </w:rPr>
              <w:t>4</w:t>
            </w:r>
          </w:p>
        </w:tc>
        <w:tc>
          <w:tcPr>
            <w:tcW w:w="1073" w:type="dxa"/>
            <w:shd w:val="clear" w:color="auto" w:fill="auto"/>
            <w:vAlign w:val="center"/>
          </w:tcPr>
          <w:p w14:paraId="6F5412E7" w14:textId="77777777" w:rsidR="00DA5A92" w:rsidRDefault="003F24C5">
            <w:pPr>
              <w:jc w:val="center"/>
              <w:rPr>
                <w:rFonts w:ascii="宋体" w:hAnsi="宋体" w:cs="宋体"/>
                <w:sz w:val="20"/>
                <w:szCs w:val="20"/>
              </w:rPr>
            </w:pPr>
            <w:r>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5</w:t>
            </w:r>
          </w:p>
        </w:tc>
        <w:tc>
          <w:tcPr>
            <w:tcW w:w="3543" w:type="dxa"/>
            <w:shd w:val="clear" w:color="auto" w:fill="auto"/>
            <w:vAlign w:val="center"/>
          </w:tcPr>
          <w:p w14:paraId="07661EFC" w14:textId="77777777" w:rsidR="00DA5A92" w:rsidRDefault="003F24C5">
            <w:pPr>
              <w:jc w:val="center"/>
              <w:rPr>
                <w:rFonts w:ascii="宋体" w:hAnsi="宋体" w:cs="宋体"/>
                <w:sz w:val="20"/>
                <w:szCs w:val="20"/>
              </w:rPr>
            </w:pPr>
            <w:r>
              <w:rPr>
                <w:rFonts w:ascii="宋体" w:hAnsi="宋体" w:cs="宋体" w:hint="eastAsia"/>
                <w:sz w:val="20"/>
                <w:szCs w:val="20"/>
              </w:rPr>
              <w:t>能在</w:t>
            </w:r>
            <w:r>
              <w:rPr>
                <w:rFonts w:ascii="宋体" w:hAnsi="宋体" w:cs="宋体"/>
                <w:sz w:val="20"/>
                <w:szCs w:val="20"/>
              </w:rPr>
              <w:t>已有知识内容基础上，</w:t>
            </w:r>
            <w:r>
              <w:rPr>
                <w:rFonts w:ascii="宋体" w:hAnsi="宋体" w:cs="宋体" w:hint="eastAsia"/>
                <w:sz w:val="20"/>
                <w:szCs w:val="20"/>
              </w:rPr>
              <w:t>自主学习，</w:t>
            </w:r>
            <w:r>
              <w:rPr>
                <w:rFonts w:ascii="宋体" w:hAnsi="宋体" w:cs="宋体"/>
                <w:sz w:val="20"/>
                <w:szCs w:val="20"/>
              </w:rPr>
              <w:t>进行拓展并形成新的知识价值</w:t>
            </w:r>
            <w:r>
              <w:rPr>
                <w:rFonts w:ascii="宋体" w:hAnsi="宋体" w:cs="宋体" w:hint="eastAsia"/>
                <w:sz w:val="20"/>
                <w:szCs w:val="20"/>
              </w:rPr>
              <w:t>。</w:t>
            </w:r>
          </w:p>
        </w:tc>
        <w:tc>
          <w:tcPr>
            <w:tcW w:w="1535" w:type="dxa"/>
            <w:shd w:val="clear" w:color="auto" w:fill="auto"/>
            <w:vAlign w:val="center"/>
          </w:tcPr>
          <w:p w14:paraId="73BF4EC9" w14:textId="77777777" w:rsidR="00DA5A92" w:rsidRDefault="003F24C5">
            <w:pPr>
              <w:spacing w:line="276" w:lineRule="auto"/>
              <w:jc w:val="center"/>
              <w:rPr>
                <w:rFonts w:ascii="宋体" w:hAnsi="宋体" w:cs="宋体"/>
                <w:sz w:val="20"/>
                <w:szCs w:val="20"/>
              </w:rPr>
            </w:pPr>
            <w:r>
              <w:rPr>
                <w:rFonts w:ascii="宋体" w:hAnsi="宋体" w:cs="宋体" w:hint="eastAsia"/>
                <w:sz w:val="20"/>
                <w:szCs w:val="20"/>
              </w:rPr>
              <w:t>理论讲授</w:t>
            </w:r>
          </w:p>
          <w:p w14:paraId="0D3E596D" w14:textId="77777777" w:rsidR="00DA5A92" w:rsidRDefault="003F24C5">
            <w:pPr>
              <w:spacing w:line="276" w:lineRule="auto"/>
              <w:jc w:val="center"/>
              <w:rPr>
                <w:rFonts w:ascii="宋体" w:hAnsi="宋体" w:cs="宋体"/>
                <w:sz w:val="20"/>
                <w:szCs w:val="20"/>
                <w:lang w:eastAsia="zh-Hans"/>
              </w:rPr>
            </w:pPr>
            <w:r>
              <w:rPr>
                <w:rFonts w:ascii="宋体" w:hAnsi="宋体" w:cs="宋体" w:hint="eastAsia"/>
                <w:sz w:val="20"/>
                <w:szCs w:val="20"/>
                <w:lang w:eastAsia="zh-Hans"/>
              </w:rPr>
              <w:t>课堂汇报</w:t>
            </w:r>
          </w:p>
        </w:tc>
        <w:tc>
          <w:tcPr>
            <w:tcW w:w="1773" w:type="dxa"/>
            <w:shd w:val="clear" w:color="auto" w:fill="auto"/>
            <w:vAlign w:val="center"/>
          </w:tcPr>
          <w:p w14:paraId="2BF96D5C" w14:textId="77777777" w:rsidR="00DA5A92" w:rsidRDefault="003F24C5">
            <w:pPr>
              <w:spacing w:line="276" w:lineRule="auto"/>
              <w:jc w:val="center"/>
              <w:rPr>
                <w:rFonts w:ascii="宋体" w:hAnsi="宋体" w:cs="宋体"/>
                <w:sz w:val="20"/>
                <w:szCs w:val="20"/>
              </w:rPr>
            </w:pPr>
            <w:r>
              <w:rPr>
                <w:rFonts w:ascii="宋体" w:hAnsi="宋体" w:cs="宋体" w:hint="eastAsia"/>
                <w:sz w:val="20"/>
                <w:szCs w:val="20"/>
              </w:rPr>
              <w:t>实作评价</w:t>
            </w:r>
          </w:p>
          <w:p w14:paraId="1AE53632" w14:textId="77777777" w:rsidR="00DA5A92" w:rsidRDefault="003F24C5">
            <w:pPr>
              <w:spacing w:line="276" w:lineRule="auto"/>
              <w:jc w:val="center"/>
              <w:rPr>
                <w:rFonts w:ascii="宋体" w:hAnsi="宋体" w:cs="宋体"/>
                <w:sz w:val="20"/>
                <w:szCs w:val="20"/>
              </w:rPr>
            </w:pPr>
            <w:r>
              <w:rPr>
                <w:rFonts w:ascii="宋体" w:hAnsi="宋体" w:cs="宋体" w:hint="eastAsia"/>
                <w:sz w:val="20"/>
                <w:szCs w:val="20"/>
              </w:rPr>
              <w:t>课堂表现</w:t>
            </w:r>
          </w:p>
        </w:tc>
      </w:tr>
      <w:tr w:rsidR="00DA5A92" w14:paraId="4769D6E2" w14:textId="77777777">
        <w:trPr>
          <w:trHeight w:val="1119"/>
          <w:jc w:val="center"/>
        </w:trPr>
        <w:tc>
          <w:tcPr>
            <w:tcW w:w="595" w:type="dxa"/>
            <w:shd w:val="clear" w:color="auto" w:fill="auto"/>
            <w:vAlign w:val="center"/>
          </w:tcPr>
          <w:p w14:paraId="1203D357" w14:textId="77777777" w:rsidR="00DA5A92" w:rsidRDefault="003F24C5">
            <w:pPr>
              <w:jc w:val="center"/>
              <w:rPr>
                <w:rFonts w:ascii="宋体" w:hAnsi="宋体" w:cs="宋体"/>
                <w:sz w:val="20"/>
                <w:szCs w:val="20"/>
              </w:rPr>
            </w:pPr>
            <w:r>
              <w:rPr>
                <w:rFonts w:ascii="宋体" w:hAnsi="宋体" w:cs="宋体"/>
                <w:sz w:val="20"/>
                <w:szCs w:val="20"/>
              </w:rPr>
              <w:t>5</w:t>
            </w:r>
          </w:p>
        </w:tc>
        <w:tc>
          <w:tcPr>
            <w:tcW w:w="1073" w:type="dxa"/>
            <w:shd w:val="clear" w:color="auto" w:fill="auto"/>
            <w:vAlign w:val="center"/>
          </w:tcPr>
          <w:p w14:paraId="37CF607C" w14:textId="77777777" w:rsidR="00DA5A92" w:rsidRDefault="003F24C5">
            <w:pPr>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LO6</w:t>
            </w:r>
            <w:r>
              <w:rPr>
                <w:rFonts w:asciiTheme="minorEastAsia" w:eastAsiaTheme="minorEastAsia" w:hAnsiTheme="minorEastAsia" w:cs="宋体"/>
                <w:color w:val="000000"/>
                <w:kern w:val="0"/>
                <w:sz w:val="20"/>
                <w:szCs w:val="20"/>
              </w:rPr>
              <w:t>2</w:t>
            </w:r>
          </w:p>
        </w:tc>
        <w:tc>
          <w:tcPr>
            <w:tcW w:w="3543" w:type="dxa"/>
            <w:shd w:val="clear" w:color="auto" w:fill="auto"/>
            <w:vAlign w:val="center"/>
          </w:tcPr>
          <w:p w14:paraId="29B55183" w14:textId="77777777" w:rsidR="00DA5A92" w:rsidRDefault="003F24C5">
            <w:pPr>
              <w:jc w:val="center"/>
              <w:rPr>
                <w:rFonts w:ascii="宋体" w:hAnsi="宋体" w:cs="宋体"/>
                <w:sz w:val="20"/>
                <w:szCs w:val="20"/>
              </w:rPr>
            </w:pPr>
            <w:r>
              <w:rPr>
                <w:rFonts w:asciiTheme="minorEastAsia" w:eastAsiaTheme="minorEastAsia" w:hAnsiTheme="minorEastAsia" w:cs="宋体" w:hint="eastAsia"/>
                <w:color w:val="000000"/>
                <w:kern w:val="0"/>
                <w:sz w:val="20"/>
                <w:szCs w:val="20"/>
              </w:rPr>
              <w:t>有质疑精神，能有逻辑的分析与批判。</w:t>
            </w:r>
          </w:p>
        </w:tc>
        <w:tc>
          <w:tcPr>
            <w:tcW w:w="1535" w:type="dxa"/>
            <w:shd w:val="clear" w:color="auto" w:fill="auto"/>
            <w:vAlign w:val="center"/>
          </w:tcPr>
          <w:p w14:paraId="2C04C79D" w14:textId="77777777" w:rsidR="00DA5A92" w:rsidRDefault="003F24C5">
            <w:pPr>
              <w:spacing w:line="276" w:lineRule="auto"/>
              <w:jc w:val="center"/>
              <w:rPr>
                <w:rFonts w:ascii="宋体" w:hAnsi="宋体" w:cs="宋体"/>
                <w:sz w:val="20"/>
                <w:szCs w:val="20"/>
              </w:rPr>
            </w:pPr>
            <w:r>
              <w:rPr>
                <w:rFonts w:ascii="宋体" w:hAnsi="宋体" w:cs="宋体" w:hint="eastAsia"/>
                <w:sz w:val="20"/>
                <w:szCs w:val="20"/>
              </w:rPr>
              <w:t>理论讲授</w:t>
            </w:r>
          </w:p>
          <w:p w14:paraId="4E6A8E47" w14:textId="77777777" w:rsidR="00DA5A92" w:rsidRDefault="003F24C5">
            <w:pPr>
              <w:spacing w:line="276" w:lineRule="auto"/>
              <w:jc w:val="center"/>
              <w:rPr>
                <w:rFonts w:ascii="宋体" w:hAnsi="宋体" w:cs="宋体"/>
                <w:sz w:val="20"/>
                <w:szCs w:val="20"/>
                <w:lang w:eastAsia="zh-Hans"/>
              </w:rPr>
            </w:pPr>
            <w:r>
              <w:rPr>
                <w:rFonts w:ascii="宋体" w:hAnsi="宋体" w:cs="宋体" w:hint="eastAsia"/>
                <w:sz w:val="20"/>
                <w:szCs w:val="20"/>
                <w:lang w:eastAsia="zh-Hans"/>
              </w:rPr>
              <w:t>课堂汇报</w:t>
            </w:r>
          </w:p>
        </w:tc>
        <w:tc>
          <w:tcPr>
            <w:tcW w:w="1773" w:type="dxa"/>
            <w:shd w:val="clear" w:color="auto" w:fill="auto"/>
            <w:vAlign w:val="center"/>
          </w:tcPr>
          <w:p w14:paraId="68E11521" w14:textId="77777777" w:rsidR="00DA5A92" w:rsidRDefault="003F24C5">
            <w:pPr>
              <w:spacing w:line="276" w:lineRule="auto"/>
              <w:jc w:val="center"/>
              <w:rPr>
                <w:rFonts w:ascii="宋体" w:hAnsi="宋体" w:cs="宋体"/>
                <w:sz w:val="20"/>
                <w:szCs w:val="20"/>
              </w:rPr>
            </w:pPr>
            <w:r>
              <w:rPr>
                <w:rFonts w:ascii="宋体" w:hAnsi="宋体" w:cs="宋体" w:hint="eastAsia"/>
                <w:sz w:val="20"/>
                <w:szCs w:val="20"/>
              </w:rPr>
              <w:t>实作评价</w:t>
            </w:r>
          </w:p>
          <w:p w14:paraId="1DF47CF0" w14:textId="77777777" w:rsidR="00DA5A92" w:rsidRDefault="003F24C5">
            <w:pPr>
              <w:spacing w:line="276" w:lineRule="auto"/>
              <w:jc w:val="center"/>
              <w:rPr>
                <w:rFonts w:ascii="宋体" w:hAnsi="宋体" w:cs="宋体"/>
                <w:sz w:val="20"/>
                <w:szCs w:val="20"/>
              </w:rPr>
            </w:pPr>
            <w:r>
              <w:rPr>
                <w:rFonts w:ascii="宋体" w:hAnsi="宋体" w:cs="宋体" w:hint="eastAsia"/>
                <w:sz w:val="20"/>
                <w:szCs w:val="20"/>
              </w:rPr>
              <w:t>课堂表现</w:t>
            </w:r>
          </w:p>
        </w:tc>
      </w:tr>
      <w:tr w:rsidR="00DA5A92" w14:paraId="3F30EA2F" w14:textId="77777777">
        <w:trPr>
          <w:trHeight w:val="1119"/>
          <w:jc w:val="center"/>
        </w:trPr>
        <w:tc>
          <w:tcPr>
            <w:tcW w:w="595" w:type="dxa"/>
            <w:shd w:val="clear" w:color="auto" w:fill="auto"/>
            <w:vAlign w:val="center"/>
          </w:tcPr>
          <w:p w14:paraId="426571D2" w14:textId="77777777" w:rsidR="00DA5A92" w:rsidRDefault="003F24C5">
            <w:pPr>
              <w:jc w:val="center"/>
              <w:rPr>
                <w:rFonts w:ascii="宋体" w:hAnsi="宋体" w:cs="宋体"/>
                <w:sz w:val="20"/>
                <w:szCs w:val="20"/>
              </w:rPr>
            </w:pPr>
            <w:r>
              <w:rPr>
                <w:rFonts w:ascii="宋体" w:hAnsi="宋体" w:cs="宋体"/>
                <w:sz w:val="20"/>
                <w:szCs w:val="20"/>
              </w:rPr>
              <w:t>6</w:t>
            </w:r>
          </w:p>
        </w:tc>
        <w:tc>
          <w:tcPr>
            <w:tcW w:w="1073" w:type="dxa"/>
            <w:shd w:val="clear" w:color="auto" w:fill="auto"/>
            <w:vAlign w:val="center"/>
          </w:tcPr>
          <w:p w14:paraId="48CC5756" w14:textId="77777777" w:rsidR="00DA5A92" w:rsidRDefault="003F24C5">
            <w:pPr>
              <w:jc w:val="center"/>
              <w:rPr>
                <w:rFonts w:ascii="宋体" w:hAnsi="宋体" w:cs="宋体"/>
                <w:sz w:val="20"/>
                <w:szCs w:val="20"/>
              </w:rPr>
            </w:pPr>
            <w:r>
              <w:rPr>
                <w:rFonts w:asciiTheme="minorEastAsia" w:eastAsiaTheme="minorEastAsia" w:hAnsiTheme="minorEastAsia" w:cs="宋体" w:hint="eastAsia"/>
                <w:color w:val="000000"/>
                <w:kern w:val="0"/>
                <w:sz w:val="20"/>
                <w:szCs w:val="20"/>
              </w:rPr>
              <w:t>LO6</w:t>
            </w:r>
            <w:r>
              <w:rPr>
                <w:rFonts w:asciiTheme="minorEastAsia" w:eastAsiaTheme="minorEastAsia" w:hAnsiTheme="minorEastAsia" w:cs="宋体"/>
                <w:color w:val="000000"/>
                <w:kern w:val="0"/>
                <w:sz w:val="20"/>
                <w:szCs w:val="20"/>
              </w:rPr>
              <w:t>3</w:t>
            </w:r>
          </w:p>
        </w:tc>
        <w:tc>
          <w:tcPr>
            <w:tcW w:w="3543" w:type="dxa"/>
            <w:shd w:val="clear" w:color="auto" w:fill="auto"/>
            <w:vAlign w:val="center"/>
          </w:tcPr>
          <w:p w14:paraId="623F541C" w14:textId="77777777" w:rsidR="00DA5A92" w:rsidRDefault="003F24C5">
            <w:pPr>
              <w:jc w:val="center"/>
              <w:rPr>
                <w:rFonts w:ascii="宋体" w:hAnsi="宋体" w:cs="宋体"/>
                <w:sz w:val="20"/>
                <w:szCs w:val="20"/>
              </w:rPr>
            </w:pPr>
            <w:r>
              <w:rPr>
                <w:rFonts w:asciiTheme="minorEastAsia" w:eastAsiaTheme="minorEastAsia" w:hAnsiTheme="minorEastAsia" w:cs="宋体" w:hint="eastAsia"/>
                <w:color w:val="000000"/>
                <w:kern w:val="0"/>
                <w:sz w:val="20"/>
                <w:szCs w:val="20"/>
              </w:rPr>
              <w:t>能用创新的方法或者多种方法解决复杂问题或真实问题。</w:t>
            </w:r>
          </w:p>
        </w:tc>
        <w:tc>
          <w:tcPr>
            <w:tcW w:w="1535" w:type="dxa"/>
            <w:shd w:val="clear" w:color="auto" w:fill="auto"/>
            <w:vAlign w:val="center"/>
          </w:tcPr>
          <w:p w14:paraId="328A9628" w14:textId="77777777" w:rsidR="00DA5A92" w:rsidRDefault="003F24C5">
            <w:pPr>
              <w:jc w:val="center"/>
              <w:rPr>
                <w:rFonts w:ascii="宋体" w:hAnsi="宋体" w:cs="宋体"/>
                <w:sz w:val="20"/>
                <w:szCs w:val="20"/>
                <w:lang w:eastAsia="zh-Hans"/>
              </w:rPr>
            </w:pPr>
            <w:r>
              <w:rPr>
                <w:rFonts w:ascii="宋体" w:hAnsi="宋体" w:cs="宋体" w:hint="eastAsia"/>
                <w:sz w:val="20"/>
                <w:szCs w:val="20"/>
                <w:lang w:eastAsia="zh-Hans"/>
              </w:rPr>
              <w:t>课堂汇报</w:t>
            </w:r>
          </w:p>
          <w:p w14:paraId="09AF4A29" w14:textId="77777777" w:rsidR="00DA5A92" w:rsidRDefault="003F24C5">
            <w:pPr>
              <w:jc w:val="center"/>
              <w:rPr>
                <w:rFonts w:ascii="宋体" w:hAnsi="宋体" w:cs="宋体"/>
                <w:sz w:val="20"/>
                <w:szCs w:val="20"/>
              </w:rPr>
            </w:pPr>
            <w:r>
              <w:rPr>
                <w:rFonts w:ascii="宋体" w:hAnsi="宋体" w:cs="宋体" w:hint="eastAsia"/>
                <w:sz w:val="20"/>
                <w:szCs w:val="20"/>
              </w:rPr>
              <w:t>小组讨论</w:t>
            </w:r>
          </w:p>
          <w:p w14:paraId="24BCC144" w14:textId="77777777" w:rsidR="00DA5A92" w:rsidRDefault="003F24C5">
            <w:pPr>
              <w:spacing w:line="276" w:lineRule="auto"/>
              <w:jc w:val="center"/>
              <w:rPr>
                <w:rFonts w:ascii="宋体" w:hAnsi="宋体" w:cs="宋体"/>
                <w:sz w:val="20"/>
                <w:szCs w:val="20"/>
              </w:rPr>
            </w:pPr>
            <w:r>
              <w:rPr>
                <w:rFonts w:ascii="宋体" w:hAnsi="宋体" w:cs="宋体" w:hint="eastAsia"/>
                <w:sz w:val="20"/>
                <w:szCs w:val="20"/>
              </w:rPr>
              <w:t>角色扮演</w:t>
            </w:r>
          </w:p>
        </w:tc>
        <w:tc>
          <w:tcPr>
            <w:tcW w:w="1773" w:type="dxa"/>
            <w:shd w:val="clear" w:color="auto" w:fill="auto"/>
            <w:vAlign w:val="center"/>
          </w:tcPr>
          <w:p w14:paraId="784F1448" w14:textId="77777777" w:rsidR="00DA5A92" w:rsidRDefault="003F24C5">
            <w:pPr>
              <w:spacing w:line="276" w:lineRule="auto"/>
              <w:jc w:val="center"/>
              <w:rPr>
                <w:rFonts w:ascii="宋体" w:hAnsi="宋体" w:cs="宋体"/>
                <w:sz w:val="20"/>
                <w:szCs w:val="20"/>
              </w:rPr>
            </w:pPr>
            <w:r>
              <w:rPr>
                <w:rFonts w:ascii="宋体" w:hAnsi="宋体" w:cs="宋体" w:hint="eastAsia"/>
                <w:sz w:val="20"/>
                <w:szCs w:val="20"/>
              </w:rPr>
              <w:t>观察评价</w:t>
            </w:r>
          </w:p>
          <w:p w14:paraId="0CCA1268" w14:textId="77777777" w:rsidR="00DA5A92" w:rsidRDefault="003F24C5">
            <w:pPr>
              <w:spacing w:line="276" w:lineRule="auto"/>
              <w:jc w:val="center"/>
              <w:rPr>
                <w:rFonts w:ascii="宋体" w:hAnsi="宋体" w:cs="宋体"/>
                <w:sz w:val="20"/>
                <w:szCs w:val="20"/>
              </w:rPr>
            </w:pPr>
            <w:r>
              <w:rPr>
                <w:rFonts w:ascii="宋体" w:hAnsi="宋体" w:cs="宋体" w:hint="eastAsia"/>
                <w:sz w:val="20"/>
                <w:szCs w:val="20"/>
              </w:rPr>
              <w:t>实作评价</w:t>
            </w:r>
          </w:p>
        </w:tc>
      </w:tr>
      <w:tr w:rsidR="00DA5A92" w14:paraId="706E7770" w14:textId="77777777">
        <w:trPr>
          <w:trHeight w:val="1119"/>
          <w:jc w:val="center"/>
        </w:trPr>
        <w:tc>
          <w:tcPr>
            <w:tcW w:w="595" w:type="dxa"/>
            <w:shd w:val="clear" w:color="auto" w:fill="auto"/>
            <w:vAlign w:val="center"/>
          </w:tcPr>
          <w:p w14:paraId="5294F513" w14:textId="77777777" w:rsidR="00DA5A92" w:rsidRDefault="003F24C5">
            <w:pPr>
              <w:jc w:val="center"/>
              <w:rPr>
                <w:rFonts w:ascii="宋体" w:hAnsi="宋体" w:cs="宋体"/>
                <w:sz w:val="20"/>
                <w:szCs w:val="20"/>
              </w:rPr>
            </w:pPr>
            <w:r>
              <w:rPr>
                <w:rFonts w:ascii="宋体" w:hAnsi="宋体" w:cs="宋体"/>
                <w:sz w:val="20"/>
                <w:szCs w:val="20"/>
              </w:rPr>
              <w:t>7</w:t>
            </w:r>
          </w:p>
        </w:tc>
        <w:tc>
          <w:tcPr>
            <w:tcW w:w="1073" w:type="dxa"/>
            <w:shd w:val="clear" w:color="auto" w:fill="auto"/>
            <w:vAlign w:val="center"/>
          </w:tcPr>
          <w:p w14:paraId="378AB83D" w14:textId="77777777" w:rsidR="00DA5A92" w:rsidRDefault="003F24C5">
            <w:pPr>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LO6</w:t>
            </w:r>
            <w:r>
              <w:rPr>
                <w:rFonts w:asciiTheme="minorEastAsia" w:eastAsiaTheme="minorEastAsia" w:hAnsiTheme="minorEastAsia" w:cs="宋体"/>
                <w:color w:val="000000"/>
                <w:kern w:val="0"/>
                <w:sz w:val="20"/>
                <w:szCs w:val="20"/>
              </w:rPr>
              <w:t>4</w:t>
            </w:r>
          </w:p>
        </w:tc>
        <w:tc>
          <w:tcPr>
            <w:tcW w:w="3543" w:type="dxa"/>
            <w:shd w:val="clear" w:color="auto" w:fill="auto"/>
            <w:vAlign w:val="center"/>
          </w:tcPr>
          <w:p w14:paraId="5FCAC9EF" w14:textId="77777777" w:rsidR="00DA5A92" w:rsidRDefault="003F24C5">
            <w:pPr>
              <w:jc w:val="center"/>
              <w:rPr>
                <w:rFonts w:ascii="宋体" w:hAnsi="宋体" w:cs="宋体"/>
                <w:sz w:val="20"/>
                <w:szCs w:val="20"/>
              </w:rPr>
            </w:pPr>
            <w:r>
              <w:rPr>
                <w:rFonts w:asciiTheme="minorEastAsia" w:eastAsiaTheme="minorEastAsia" w:hAnsiTheme="minorEastAsia" w:cs="宋体" w:hint="eastAsia"/>
                <w:color w:val="000000"/>
                <w:kern w:val="0"/>
                <w:sz w:val="20"/>
                <w:szCs w:val="20"/>
              </w:rPr>
              <w:t>了解行业前沿知识技术。</w:t>
            </w:r>
          </w:p>
        </w:tc>
        <w:tc>
          <w:tcPr>
            <w:tcW w:w="1535" w:type="dxa"/>
            <w:shd w:val="clear" w:color="auto" w:fill="auto"/>
            <w:vAlign w:val="center"/>
          </w:tcPr>
          <w:p w14:paraId="01B1C47F" w14:textId="77777777" w:rsidR="00DA5A92" w:rsidRDefault="003F24C5">
            <w:pPr>
              <w:spacing w:line="276" w:lineRule="auto"/>
              <w:jc w:val="center"/>
              <w:rPr>
                <w:rFonts w:ascii="宋体" w:hAnsi="宋体" w:cs="宋体"/>
                <w:sz w:val="20"/>
                <w:szCs w:val="20"/>
              </w:rPr>
            </w:pPr>
            <w:r>
              <w:rPr>
                <w:rFonts w:ascii="宋体" w:hAnsi="宋体" w:cs="宋体" w:hint="eastAsia"/>
                <w:sz w:val="20"/>
                <w:szCs w:val="20"/>
              </w:rPr>
              <w:t>理论讲授</w:t>
            </w:r>
          </w:p>
          <w:p w14:paraId="1BCBFA7B" w14:textId="77777777" w:rsidR="00DA5A92" w:rsidRDefault="003F24C5">
            <w:pPr>
              <w:spacing w:line="276" w:lineRule="auto"/>
              <w:jc w:val="center"/>
              <w:rPr>
                <w:rFonts w:ascii="宋体" w:hAnsi="宋体" w:cs="宋体"/>
                <w:sz w:val="20"/>
                <w:szCs w:val="20"/>
              </w:rPr>
            </w:pPr>
            <w:r>
              <w:rPr>
                <w:rFonts w:ascii="宋体" w:hAnsi="宋体" w:cs="宋体" w:hint="eastAsia"/>
                <w:sz w:val="20"/>
                <w:szCs w:val="20"/>
              </w:rPr>
              <w:t>信息化教学</w:t>
            </w:r>
          </w:p>
        </w:tc>
        <w:tc>
          <w:tcPr>
            <w:tcW w:w="1773" w:type="dxa"/>
            <w:shd w:val="clear" w:color="auto" w:fill="auto"/>
            <w:vAlign w:val="center"/>
          </w:tcPr>
          <w:p w14:paraId="7B54F8F4" w14:textId="77777777" w:rsidR="00DA5A92" w:rsidRDefault="003F24C5">
            <w:pPr>
              <w:spacing w:line="276" w:lineRule="auto"/>
              <w:jc w:val="center"/>
              <w:rPr>
                <w:rFonts w:ascii="宋体" w:hAnsi="宋体" w:cs="宋体"/>
                <w:sz w:val="20"/>
                <w:szCs w:val="20"/>
              </w:rPr>
            </w:pPr>
            <w:r>
              <w:rPr>
                <w:rFonts w:ascii="宋体" w:hAnsi="宋体" w:cs="宋体" w:hint="eastAsia"/>
                <w:sz w:val="20"/>
                <w:szCs w:val="20"/>
              </w:rPr>
              <w:t>观察评价</w:t>
            </w:r>
          </w:p>
          <w:p w14:paraId="05DFA94C" w14:textId="77777777" w:rsidR="00DA5A92" w:rsidRDefault="003F24C5">
            <w:pPr>
              <w:spacing w:line="276" w:lineRule="auto"/>
              <w:jc w:val="center"/>
              <w:rPr>
                <w:rFonts w:ascii="宋体" w:hAnsi="宋体" w:cs="宋体"/>
                <w:sz w:val="20"/>
                <w:szCs w:val="20"/>
              </w:rPr>
            </w:pPr>
            <w:r>
              <w:rPr>
                <w:rFonts w:ascii="宋体" w:hAnsi="宋体" w:cs="宋体" w:hint="eastAsia"/>
                <w:sz w:val="20"/>
                <w:szCs w:val="20"/>
              </w:rPr>
              <w:t>实作评价</w:t>
            </w:r>
          </w:p>
        </w:tc>
      </w:tr>
      <w:tr w:rsidR="00DA5A92" w14:paraId="50A4457A" w14:textId="77777777">
        <w:trPr>
          <w:trHeight w:val="1119"/>
          <w:jc w:val="center"/>
        </w:trPr>
        <w:tc>
          <w:tcPr>
            <w:tcW w:w="595" w:type="dxa"/>
            <w:shd w:val="clear" w:color="auto" w:fill="auto"/>
            <w:vAlign w:val="center"/>
          </w:tcPr>
          <w:p w14:paraId="58E8F1AE" w14:textId="77777777" w:rsidR="00DA5A92" w:rsidRDefault="003F24C5">
            <w:pPr>
              <w:jc w:val="center"/>
              <w:rPr>
                <w:rFonts w:ascii="宋体" w:hAnsi="宋体" w:cs="宋体"/>
                <w:sz w:val="20"/>
                <w:szCs w:val="20"/>
              </w:rPr>
            </w:pPr>
            <w:r>
              <w:rPr>
                <w:rFonts w:ascii="宋体" w:hAnsi="宋体" w:cs="宋体"/>
                <w:sz w:val="20"/>
                <w:szCs w:val="20"/>
              </w:rPr>
              <w:t>8</w:t>
            </w:r>
          </w:p>
        </w:tc>
        <w:tc>
          <w:tcPr>
            <w:tcW w:w="1073" w:type="dxa"/>
            <w:shd w:val="clear" w:color="auto" w:fill="auto"/>
            <w:vAlign w:val="center"/>
          </w:tcPr>
          <w:p w14:paraId="7B8C92EC" w14:textId="77777777" w:rsidR="00DA5A92" w:rsidRDefault="003F24C5">
            <w:pPr>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LO7</w:t>
            </w:r>
            <w:r>
              <w:rPr>
                <w:rFonts w:asciiTheme="minorEastAsia" w:eastAsiaTheme="minorEastAsia" w:hAnsiTheme="minorEastAsia" w:cs="宋体"/>
                <w:color w:val="000000"/>
                <w:kern w:val="0"/>
                <w:sz w:val="20"/>
                <w:szCs w:val="20"/>
              </w:rPr>
              <w:t>1</w:t>
            </w:r>
          </w:p>
        </w:tc>
        <w:tc>
          <w:tcPr>
            <w:tcW w:w="3543" w:type="dxa"/>
            <w:shd w:val="clear" w:color="auto" w:fill="auto"/>
            <w:vAlign w:val="center"/>
          </w:tcPr>
          <w:p w14:paraId="5AED6B75" w14:textId="77777777" w:rsidR="00DA5A92" w:rsidRDefault="003F24C5">
            <w:pPr>
              <w:widowControl/>
              <w:jc w:val="center"/>
              <w:rPr>
                <w:rFonts w:asciiTheme="minorEastAsia" w:eastAsiaTheme="minorEastAsia" w:hAnsiTheme="minorEastAsia" w:cs="宋体"/>
                <w:color w:val="000000"/>
                <w:kern w:val="0"/>
                <w:sz w:val="20"/>
                <w:szCs w:val="20"/>
              </w:rPr>
            </w:pPr>
            <w:r>
              <w:rPr>
                <w:rFonts w:ascii="Times New Roman" w:hAnsi="Times New Roman"/>
                <w:bCs/>
              </w:rPr>
              <w:t>能够根据需要进行专业文献检索。</w:t>
            </w:r>
          </w:p>
        </w:tc>
        <w:tc>
          <w:tcPr>
            <w:tcW w:w="1535" w:type="dxa"/>
            <w:shd w:val="clear" w:color="auto" w:fill="auto"/>
            <w:vAlign w:val="center"/>
          </w:tcPr>
          <w:p w14:paraId="61404DEE" w14:textId="77777777" w:rsidR="00DA5A92" w:rsidRDefault="003F24C5">
            <w:pPr>
              <w:spacing w:line="276" w:lineRule="auto"/>
              <w:jc w:val="center"/>
              <w:rPr>
                <w:rFonts w:ascii="宋体" w:hAnsi="宋体" w:cs="宋体"/>
                <w:sz w:val="20"/>
                <w:szCs w:val="20"/>
              </w:rPr>
            </w:pPr>
            <w:r>
              <w:rPr>
                <w:rFonts w:ascii="宋体" w:hAnsi="宋体" w:cs="宋体" w:hint="eastAsia"/>
                <w:sz w:val="20"/>
                <w:szCs w:val="20"/>
              </w:rPr>
              <w:t>理论讲授</w:t>
            </w:r>
          </w:p>
          <w:p w14:paraId="7AFA88E9" w14:textId="77777777" w:rsidR="00DA5A92" w:rsidRDefault="003F24C5">
            <w:pPr>
              <w:spacing w:line="276" w:lineRule="auto"/>
              <w:jc w:val="center"/>
              <w:rPr>
                <w:rFonts w:ascii="宋体" w:hAnsi="宋体" w:cs="宋体"/>
                <w:sz w:val="20"/>
                <w:szCs w:val="20"/>
              </w:rPr>
            </w:pPr>
            <w:r>
              <w:rPr>
                <w:rFonts w:ascii="宋体" w:hAnsi="宋体" w:cs="宋体" w:hint="eastAsia"/>
                <w:sz w:val="20"/>
                <w:szCs w:val="20"/>
              </w:rPr>
              <w:t>信息化教学</w:t>
            </w:r>
          </w:p>
        </w:tc>
        <w:tc>
          <w:tcPr>
            <w:tcW w:w="1773" w:type="dxa"/>
            <w:shd w:val="clear" w:color="auto" w:fill="auto"/>
            <w:vAlign w:val="center"/>
          </w:tcPr>
          <w:p w14:paraId="78635099" w14:textId="77777777" w:rsidR="00DA5A92" w:rsidRDefault="003F24C5">
            <w:pPr>
              <w:spacing w:line="276" w:lineRule="auto"/>
              <w:jc w:val="center"/>
              <w:rPr>
                <w:rFonts w:ascii="宋体" w:hAnsi="宋体" w:cs="宋体"/>
                <w:sz w:val="20"/>
                <w:szCs w:val="20"/>
              </w:rPr>
            </w:pPr>
            <w:r>
              <w:rPr>
                <w:rFonts w:ascii="宋体" w:hAnsi="宋体" w:cs="宋体" w:hint="eastAsia"/>
                <w:sz w:val="20"/>
                <w:szCs w:val="20"/>
              </w:rPr>
              <w:t>观察评价</w:t>
            </w:r>
          </w:p>
          <w:p w14:paraId="1517E476" w14:textId="77777777" w:rsidR="00DA5A92" w:rsidRDefault="003F24C5">
            <w:pPr>
              <w:spacing w:line="276" w:lineRule="auto"/>
              <w:jc w:val="center"/>
              <w:rPr>
                <w:rFonts w:ascii="宋体" w:hAnsi="宋体" w:cs="宋体"/>
                <w:sz w:val="20"/>
                <w:szCs w:val="20"/>
              </w:rPr>
            </w:pPr>
            <w:r>
              <w:rPr>
                <w:rFonts w:ascii="宋体" w:hAnsi="宋体" w:cs="宋体" w:hint="eastAsia"/>
                <w:sz w:val="20"/>
                <w:szCs w:val="20"/>
              </w:rPr>
              <w:t>实作评价</w:t>
            </w:r>
          </w:p>
        </w:tc>
      </w:tr>
      <w:tr w:rsidR="00DA5A92" w14:paraId="79108513" w14:textId="77777777">
        <w:trPr>
          <w:trHeight w:val="1119"/>
          <w:jc w:val="center"/>
        </w:trPr>
        <w:tc>
          <w:tcPr>
            <w:tcW w:w="595" w:type="dxa"/>
            <w:shd w:val="clear" w:color="auto" w:fill="auto"/>
            <w:vAlign w:val="center"/>
          </w:tcPr>
          <w:p w14:paraId="490A4584" w14:textId="77777777" w:rsidR="00DA5A92" w:rsidRDefault="003F24C5">
            <w:pPr>
              <w:jc w:val="center"/>
              <w:rPr>
                <w:rFonts w:ascii="宋体" w:hAnsi="宋体" w:cs="宋体"/>
                <w:sz w:val="20"/>
                <w:szCs w:val="20"/>
              </w:rPr>
            </w:pPr>
            <w:r>
              <w:rPr>
                <w:rFonts w:ascii="宋体" w:hAnsi="宋体" w:cs="宋体"/>
                <w:sz w:val="20"/>
                <w:szCs w:val="20"/>
              </w:rPr>
              <w:lastRenderedPageBreak/>
              <w:t>9</w:t>
            </w:r>
          </w:p>
        </w:tc>
        <w:tc>
          <w:tcPr>
            <w:tcW w:w="1073" w:type="dxa"/>
            <w:shd w:val="clear" w:color="auto" w:fill="auto"/>
            <w:vAlign w:val="center"/>
          </w:tcPr>
          <w:p w14:paraId="2A19BDE2" w14:textId="77777777" w:rsidR="00DA5A92" w:rsidRDefault="003F24C5">
            <w:pPr>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LO7</w:t>
            </w:r>
            <w:r>
              <w:rPr>
                <w:rFonts w:asciiTheme="minorEastAsia" w:eastAsiaTheme="minorEastAsia" w:hAnsiTheme="minorEastAsia" w:cs="宋体"/>
                <w:color w:val="000000"/>
                <w:kern w:val="0"/>
                <w:sz w:val="20"/>
                <w:szCs w:val="20"/>
              </w:rPr>
              <w:t>2</w:t>
            </w:r>
          </w:p>
        </w:tc>
        <w:tc>
          <w:tcPr>
            <w:tcW w:w="3543" w:type="dxa"/>
            <w:shd w:val="clear" w:color="auto" w:fill="auto"/>
            <w:vAlign w:val="center"/>
          </w:tcPr>
          <w:p w14:paraId="38965447" w14:textId="77777777" w:rsidR="00DA5A92" w:rsidRDefault="003F24C5">
            <w:pPr>
              <w:widowControl/>
              <w:jc w:val="center"/>
              <w:rPr>
                <w:rFonts w:asciiTheme="minorEastAsia" w:eastAsiaTheme="minorEastAsia" w:hAnsiTheme="minorEastAsia" w:cs="宋体"/>
                <w:color w:val="000000"/>
                <w:kern w:val="0"/>
                <w:sz w:val="20"/>
                <w:szCs w:val="20"/>
              </w:rPr>
            </w:pPr>
            <w:r>
              <w:rPr>
                <w:rFonts w:ascii="Times New Roman" w:hAnsi="Times New Roman"/>
                <w:bCs/>
              </w:rPr>
              <w:t>能够使用适合的工具来搜集信息，并对信息加以分析、鉴别、判断与整合。</w:t>
            </w:r>
          </w:p>
        </w:tc>
        <w:tc>
          <w:tcPr>
            <w:tcW w:w="1535" w:type="dxa"/>
            <w:shd w:val="clear" w:color="auto" w:fill="auto"/>
            <w:vAlign w:val="center"/>
          </w:tcPr>
          <w:p w14:paraId="7A2C0513" w14:textId="77777777" w:rsidR="00DA5A92" w:rsidRDefault="003F24C5">
            <w:pPr>
              <w:spacing w:line="276" w:lineRule="auto"/>
              <w:jc w:val="center"/>
              <w:rPr>
                <w:rFonts w:ascii="宋体" w:hAnsi="宋体" w:cs="宋体"/>
                <w:sz w:val="20"/>
                <w:szCs w:val="20"/>
              </w:rPr>
            </w:pPr>
            <w:r>
              <w:rPr>
                <w:rFonts w:ascii="宋体" w:hAnsi="宋体" w:cs="宋体" w:hint="eastAsia"/>
                <w:sz w:val="20"/>
                <w:szCs w:val="20"/>
              </w:rPr>
              <w:t>理论讲授</w:t>
            </w:r>
          </w:p>
          <w:p w14:paraId="05CBAF94" w14:textId="77777777" w:rsidR="00DA5A92" w:rsidRDefault="003F24C5">
            <w:pPr>
              <w:spacing w:line="276" w:lineRule="auto"/>
              <w:jc w:val="center"/>
              <w:rPr>
                <w:rFonts w:ascii="宋体" w:hAnsi="宋体" w:cs="宋体"/>
                <w:sz w:val="20"/>
                <w:szCs w:val="20"/>
              </w:rPr>
            </w:pPr>
            <w:r>
              <w:rPr>
                <w:rFonts w:ascii="宋体" w:hAnsi="宋体" w:cs="宋体" w:hint="eastAsia"/>
                <w:sz w:val="20"/>
                <w:szCs w:val="20"/>
              </w:rPr>
              <w:t>信息化教学</w:t>
            </w:r>
          </w:p>
        </w:tc>
        <w:tc>
          <w:tcPr>
            <w:tcW w:w="1773" w:type="dxa"/>
            <w:shd w:val="clear" w:color="auto" w:fill="auto"/>
            <w:vAlign w:val="center"/>
          </w:tcPr>
          <w:p w14:paraId="721B7609" w14:textId="77777777" w:rsidR="00DA5A92" w:rsidRDefault="003F24C5">
            <w:pPr>
              <w:spacing w:line="276" w:lineRule="auto"/>
              <w:jc w:val="center"/>
              <w:rPr>
                <w:rFonts w:ascii="宋体" w:hAnsi="宋体" w:cs="宋体"/>
                <w:sz w:val="20"/>
                <w:szCs w:val="20"/>
              </w:rPr>
            </w:pPr>
            <w:r>
              <w:rPr>
                <w:rFonts w:ascii="宋体" w:hAnsi="宋体" w:cs="宋体" w:hint="eastAsia"/>
                <w:sz w:val="20"/>
                <w:szCs w:val="20"/>
              </w:rPr>
              <w:t>观察评价</w:t>
            </w:r>
          </w:p>
          <w:p w14:paraId="228C3D18" w14:textId="77777777" w:rsidR="00DA5A92" w:rsidRDefault="003F24C5">
            <w:pPr>
              <w:spacing w:line="276" w:lineRule="auto"/>
              <w:jc w:val="center"/>
              <w:rPr>
                <w:rFonts w:ascii="宋体" w:hAnsi="宋体" w:cs="宋体"/>
                <w:sz w:val="20"/>
                <w:szCs w:val="20"/>
              </w:rPr>
            </w:pPr>
            <w:r>
              <w:rPr>
                <w:rFonts w:ascii="宋体" w:hAnsi="宋体" w:cs="宋体" w:hint="eastAsia"/>
                <w:sz w:val="20"/>
                <w:szCs w:val="20"/>
              </w:rPr>
              <w:t>实作评价</w:t>
            </w:r>
          </w:p>
        </w:tc>
      </w:tr>
      <w:tr w:rsidR="00DA5A92" w14:paraId="63C07651" w14:textId="77777777">
        <w:trPr>
          <w:trHeight w:val="1119"/>
          <w:jc w:val="center"/>
        </w:trPr>
        <w:tc>
          <w:tcPr>
            <w:tcW w:w="595" w:type="dxa"/>
            <w:shd w:val="clear" w:color="auto" w:fill="auto"/>
            <w:vAlign w:val="center"/>
          </w:tcPr>
          <w:p w14:paraId="09CE356C" w14:textId="77777777" w:rsidR="00DA5A92" w:rsidRDefault="003F24C5">
            <w:pPr>
              <w:jc w:val="center"/>
              <w:rPr>
                <w:rFonts w:ascii="宋体" w:hAnsi="宋体" w:cs="宋体"/>
                <w:sz w:val="20"/>
                <w:szCs w:val="20"/>
              </w:rPr>
            </w:pPr>
            <w:r>
              <w:rPr>
                <w:rFonts w:ascii="宋体" w:hAnsi="宋体" w:cs="宋体"/>
                <w:sz w:val="20"/>
                <w:szCs w:val="20"/>
              </w:rPr>
              <w:t>10</w:t>
            </w:r>
          </w:p>
        </w:tc>
        <w:tc>
          <w:tcPr>
            <w:tcW w:w="1073" w:type="dxa"/>
            <w:shd w:val="clear" w:color="auto" w:fill="auto"/>
            <w:vAlign w:val="center"/>
          </w:tcPr>
          <w:p w14:paraId="46E42C1A" w14:textId="77777777" w:rsidR="00DA5A92" w:rsidRDefault="003F24C5">
            <w:pPr>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LO7</w:t>
            </w:r>
            <w:r>
              <w:rPr>
                <w:rFonts w:asciiTheme="minorEastAsia" w:eastAsiaTheme="minorEastAsia" w:hAnsiTheme="minorEastAsia" w:cs="宋体"/>
                <w:color w:val="000000"/>
                <w:kern w:val="0"/>
                <w:sz w:val="20"/>
                <w:szCs w:val="20"/>
              </w:rPr>
              <w:t>3</w:t>
            </w:r>
          </w:p>
        </w:tc>
        <w:tc>
          <w:tcPr>
            <w:tcW w:w="3543" w:type="dxa"/>
            <w:shd w:val="clear" w:color="auto" w:fill="auto"/>
            <w:vAlign w:val="center"/>
          </w:tcPr>
          <w:p w14:paraId="3A7CC04E" w14:textId="77777777" w:rsidR="00DA5A92" w:rsidRDefault="003F24C5">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eastAsia="zh-Hans"/>
              </w:rPr>
              <w:t>熟</w:t>
            </w:r>
            <w:r>
              <w:rPr>
                <w:rFonts w:ascii="Times New Roman" w:hAnsi="Times New Roman"/>
                <w:bCs/>
              </w:rPr>
              <w:t>练使用计算机，掌握常用办公软件。</w:t>
            </w:r>
          </w:p>
        </w:tc>
        <w:tc>
          <w:tcPr>
            <w:tcW w:w="1535" w:type="dxa"/>
            <w:shd w:val="clear" w:color="auto" w:fill="auto"/>
            <w:vAlign w:val="center"/>
          </w:tcPr>
          <w:p w14:paraId="5EEA4886" w14:textId="77777777" w:rsidR="00DA5A92" w:rsidRDefault="003F24C5">
            <w:pPr>
              <w:spacing w:line="276" w:lineRule="auto"/>
              <w:jc w:val="center"/>
              <w:rPr>
                <w:rFonts w:ascii="宋体" w:hAnsi="宋体" w:cs="宋体"/>
                <w:sz w:val="20"/>
                <w:szCs w:val="20"/>
              </w:rPr>
            </w:pPr>
            <w:r>
              <w:rPr>
                <w:rFonts w:ascii="宋体" w:hAnsi="宋体" w:cs="宋体" w:hint="eastAsia"/>
                <w:sz w:val="20"/>
                <w:szCs w:val="20"/>
              </w:rPr>
              <w:t>理论讲授</w:t>
            </w:r>
          </w:p>
          <w:p w14:paraId="5CED34DD" w14:textId="77777777" w:rsidR="00DA5A92" w:rsidRDefault="003F24C5">
            <w:pPr>
              <w:spacing w:line="276" w:lineRule="auto"/>
              <w:jc w:val="center"/>
              <w:rPr>
                <w:rFonts w:ascii="宋体" w:hAnsi="宋体" w:cs="宋体"/>
                <w:sz w:val="20"/>
                <w:szCs w:val="20"/>
              </w:rPr>
            </w:pPr>
            <w:r>
              <w:rPr>
                <w:rFonts w:ascii="宋体" w:hAnsi="宋体" w:cs="宋体" w:hint="eastAsia"/>
                <w:sz w:val="20"/>
                <w:szCs w:val="20"/>
              </w:rPr>
              <w:t>信息化教学</w:t>
            </w:r>
          </w:p>
        </w:tc>
        <w:tc>
          <w:tcPr>
            <w:tcW w:w="1773" w:type="dxa"/>
            <w:shd w:val="clear" w:color="auto" w:fill="auto"/>
            <w:vAlign w:val="center"/>
          </w:tcPr>
          <w:p w14:paraId="1311E99D" w14:textId="77777777" w:rsidR="00DA5A92" w:rsidRDefault="003F24C5">
            <w:pPr>
              <w:spacing w:line="276" w:lineRule="auto"/>
              <w:jc w:val="center"/>
              <w:rPr>
                <w:rFonts w:ascii="宋体" w:hAnsi="宋体" w:cs="宋体"/>
                <w:sz w:val="20"/>
                <w:szCs w:val="20"/>
              </w:rPr>
            </w:pPr>
            <w:r>
              <w:rPr>
                <w:rFonts w:ascii="宋体" w:hAnsi="宋体" w:cs="宋体" w:hint="eastAsia"/>
                <w:sz w:val="20"/>
                <w:szCs w:val="20"/>
              </w:rPr>
              <w:t>观察评价</w:t>
            </w:r>
          </w:p>
          <w:p w14:paraId="313BF205" w14:textId="77777777" w:rsidR="00DA5A92" w:rsidRDefault="003F24C5">
            <w:pPr>
              <w:spacing w:line="276" w:lineRule="auto"/>
              <w:jc w:val="center"/>
              <w:rPr>
                <w:rFonts w:ascii="宋体" w:hAnsi="宋体" w:cs="宋体"/>
                <w:sz w:val="20"/>
                <w:szCs w:val="20"/>
              </w:rPr>
            </w:pPr>
            <w:r>
              <w:rPr>
                <w:rFonts w:ascii="宋体" w:hAnsi="宋体" w:cs="宋体" w:hint="eastAsia"/>
                <w:sz w:val="20"/>
                <w:szCs w:val="20"/>
              </w:rPr>
              <w:t>实作评价</w:t>
            </w:r>
          </w:p>
        </w:tc>
      </w:tr>
      <w:tr w:rsidR="00DA5A92" w14:paraId="46038911" w14:textId="77777777">
        <w:trPr>
          <w:trHeight w:val="1119"/>
          <w:jc w:val="center"/>
        </w:trPr>
        <w:tc>
          <w:tcPr>
            <w:tcW w:w="595" w:type="dxa"/>
            <w:shd w:val="clear" w:color="auto" w:fill="auto"/>
            <w:vAlign w:val="center"/>
          </w:tcPr>
          <w:p w14:paraId="6987ECB9" w14:textId="77777777" w:rsidR="00DA5A92" w:rsidRDefault="003F24C5">
            <w:pPr>
              <w:jc w:val="center"/>
              <w:rPr>
                <w:rFonts w:ascii="宋体" w:hAnsi="宋体" w:cs="宋体"/>
                <w:sz w:val="20"/>
                <w:szCs w:val="20"/>
              </w:rPr>
            </w:pPr>
            <w:r>
              <w:rPr>
                <w:rFonts w:ascii="宋体" w:hAnsi="宋体" w:cs="宋体" w:hint="eastAsia"/>
                <w:sz w:val="20"/>
                <w:szCs w:val="20"/>
              </w:rPr>
              <w:t>1</w:t>
            </w:r>
            <w:r>
              <w:rPr>
                <w:rFonts w:ascii="宋体" w:hAnsi="宋体" w:cs="宋体"/>
                <w:sz w:val="20"/>
                <w:szCs w:val="20"/>
              </w:rPr>
              <w:t>1</w:t>
            </w:r>
          </w:p>
        </w:tc>
        <w:tc>
          <w:tcPr>
            <w:tcW w:w="1073" w:type="dxa"/>
            <w:shd w:val="clear" w:color="auto" w:fill="auto"/>
            <w:vAlign w:val="center"/>
          </w:tcPr>
          <w:p w14:paraId="1E91533F" w14:textId="77777777" w:rsidR="00DA5A92" w:rsidRDefault="003F24C5">
            <w:pPr>
              <w:jc w:val="center"/>
              <w:rPr>
                <w:rFonts w:ascii="宋体" w:hAnsi="宋体" w:cs="宋体"/>
                <w:sz w:val="20"/>
                <w:szCs w:val="20"/>
              </w:rPr>
            </w:pPr>
            <w:r>
              <w:rPr>
                <w:rFonts w:asciiTheme="minorEastAsia" w:eastAsiaTheme="minorEastAsia" w:hAnsiTheme="minorEastAsia" w:cs="宋体" w:hint="eastAsia"/>
                <w:color w:val="000000"/>
                <w:kern w:val="0"/>
                <w:sz w:val="20"/>
                <w:szCs w:val="20"/>
              </w:rPr>
              <w:t>LO8</w:t>
            </w:r>
            <w:r>
              <w:rPr>
                <w:rFonts w:asciiTheme="minorEastAsia" w:eastAsiaTheme="minorEastAsia" w:hAnsiTheme="minorEastAsia" w:cs="宋体"/>
                <w:color w:val="000000"/>
                <w:kern w:val="0"/>
                <w:sz w:val="20"/>
                <w:szCs w:val="20"/>
              </w:rPr>
              <w:t>1</w:t>
            </w:r>
          </w:p>
        </w:tc>
        <w:tc>
          <w:tcPr>
            <w:tcW w:w="3543" w:type="dxa"/>
            <w:shd w:val="clear" w:color="auto" w:fill="auto"/>
            <w:vAlign w:val="center"/>
          </w:tcPr>
          <w:p w14:paraId="483349CA" w14:textId="77777777" w:rsidR="00DA5A92" w:rsidRDefault="003F24C5">
            <w:pPr>
              <w:widowControl/>
              <w:jc w:val="center"/>
              <w:rPr>
                <w:rFonts w:asciiTheme="minorEastAsia" w:eastAsiaTheme="minorEastAsia" w:hAnsiTheme="minorEastAsia" w:cs="宋体"/>
                <w:color w:val="000000"/>
                <w:kern w:val="0"/>
                <w:sz w:val="20"/>
                <w:szCs w:val="20"/>
              </w:rPr>
            </w:pPr>
            <w:r>
              <w:rPr>
                <w:rFonts w:ascii="Times New Roman" w:hAnsi="Times New Roman"/>
                <w:bCs/>
              </w:rPr>
              <w:t>具备外语表达沟通能力，达到本专业的要求。</w:t>
            </w:r>
          </w:p>
        </w:tc>
        <w:tc>
          <w:tcPr>
            <w:tcW w:w="1535" w:type="dxa"/>
            <w:shd w:val="clear" w:color="auto" w:fill="auto"/>
            <w:vAlign w:val="center"/>
          </w:tcPr>
          <w:p w14:paraId="72A2A32C" w14:textId="77777777" w:rsidR="00DA5A92" w:rsidRDefault="003F24C5">
            <w:pPr>
              <w:spacing w:line="276" w:lineRule="auto"/>
              <w:jc w:val="center"/>
              <w:rPr>
                <w:rFonts w:ascii="宋体" w:hAnsi="宋体" w:cs="宋体"/>
                <w:sz w:val="20"/>
                <w:szCs w:val="20"/>
              </w:rPr>
            </w:pPr>
            <w:r>
              <w:rPr>
                <w:rFonts w:ascii="宋体" w:hAnsi="宋体" w:cs="宋体" w:hint="eastAsia"/>
                <w:sz w:val="20"/>
                <w:szCs w:val="20"/>
              </w:rPr>
              <w:t>理论讲授</w:t>
            </w:r>
          </w:p>
          <w:p w14:paraId="645AB230" w14:textId="77777777" w:rsidR="00DA5A92" w:rsidRDefault="003F24C5">
            <w:pPr>
              <w:spacing w:line="276" w:lineRule="auto"/>
              <w:jc w:val="center"/>
              <w:rPr>
                <w:rFonts w:ascii="宋体" w:hAnsi="宋体" w:cs="宋体"/>
                <w:sz w:val="20"/>
                <w:szCs w:val="20"/>
              </w:rPr>
            </w:pPr>
            <w:r>
              <w:rPr>
                <w:rFonts w:ascii="宋体" w:hAnsi="宋体" w:cs="宋体" w:hint="eastAsia"/>
                <w:sz w:val="20"/>
                <w:szCs w:val="20"/>
              </w:rPr>
              <w:t>信息化教学</w:t>
            </w:r>
          </w:p>
        </w:tc>
        <w:tc>
          <w:tcPr>
            <w:tcW w:w="1773" w:type="dxa"/>
            <w:shd w:val="clear" w:color="auto" w:fill="auto"/>
            <w:vAlign w:val="center"/>
          </w:tcPr>
          <w:p w14:paraId="0672C82A" w14:textId="77777777" w:rsidR="00DA5A92" w:rsidRDefault="003F24C5">
            <w:pPr>
              <w:spacing w:line="276" w:lineRule="auto"/>
              <w:jc w:val="center"/>
              <w:rPr>
                <w:rFonts w:ascii="宋体" w:hAnsi="宋体" w:cs="宋体"/>
                <w:sz w:val="20"/>
                <w:szCs w:val="20"/>
              </w:rPr>
            </w:pPr>
            <w:r>
              <w:rPr>
                <w:rFonts w:ascii="宋体" w:hAnsi="宋体" w:cs="宋体" w:hint="eastAsia"/>
                <w:sz w:val="20"/>
                <w:szCs w:val="20"/>
              </w:rPr>
              <w:t>观察评价</w:t>
            </w:r>
          </w:p>
          <w:p w14:paraId="7C7595DF" w14:textId="77777777" w:rsidR="00DA5A92" w:rsidRDefault="003F24C5">
            <w:pPr>
              <w:spacing w:line="276" w:lineRule="auto"/>
              <w:jc w:val="center"/>
              <w:rPr>
                <w:rFonts w:ascii="宋体" w:hAnsi="宋体" w:cs="宋体"/>
                <w:sz w:val="20"/>
                <w:szCs w:val="20"/>
              </w:rPr>
            </w:pPr>
            <w:r>
              <w:rPr>
                <w:rFonts w:ascii="宋体" w:hAnsi="宋体" w:cs="宋体" w:hint="eastAsia"/>
                <w:sz w:val="20"/>
                <w:szCs w:val="20"/>
              </w:rPr>
              <w:t>实作评价</w:t>
            </w:r>
          </w:p>
        </w:tc>
      </w:tr>
    </w:tbl>
    <w:p w14:paraId="10AE312A" w14:textId="77777777" w:rsidR="00DA5A92" w:rsidRDefault="00DA5A92">
      <w:pPr>
        <w:widowControl/>
        <w:spacing w:beforeLines="50" w:before="156" w:afterLines="50" w:after="156" w:line="288" w:lineRule="auto"/>
        <w:jc w:val="left"/>
        <w:rPr>
          <w:rFonts w:ascii="黑体" w:eastAsia="黑体" w:hAnsi="宋体"/>
          <w:sz w:val="24"/>
        </w:rPr>
      </w:pPr>
    </w:p>
    <w:p w14:paraId="05A0BF86" w14:textId="77777777" w:rsidR="00DA5A92" w:rsidRDefault="003F24C5">
      <w:pPr>
        <w:widowControl/>
        <w:spacing w:beforeLines="50" w:before="156" w:afterLines="50" w:after="156" w:line="288" w:lineRule="auto"/>
        <w:jc w:val="left"/>
        <w:rPr>
          <w:rFonts w:ascii="宋体" w:hAnsi="宋体"/>
          <w:sz w:val="20"/>
          <w:szCs w:val="20"/>
        </w:rPr>
      </w:pPr>
      <w:r>
        <w:rPr>
          <w:rFonts w:ascii="黑体" w:eastAsia="黑体" w:hAnsi="宋体" w:hint="eastAsia"/>
          <w:sz w:val="24"/>
        </w:rPr>
        <w:t>六、</w:t>
      </w:r>
      <w:r>
        <w:rPr>
          <w:rFonts w:ascii="黑体" w:eastAsia="黑体" w:hAnsi="宋体"/>
          <w:sz w:val="24"/>
        </w:rPr>
        <w:t>课程内容</w:t>
      </w:r>
    </w:p>
    <w:tbl>
      <w:tblPr>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438"/>
        <w:gridCol w:w="515"/>
        <w:gridCol w:w="2127"/>
        <w:gridCol w:w="1984"/>
        <w:gridCol w:w="1276"/>
        <w:gridCol w:w="1173"/>
        <w:gridCol w:w="709"/>
        <w:gridCol w:w="709"/>
        <w:gridCol w:w="527"/>
      </w:tblGrid>
      <w:tr w:rsidR="00DA5A92" w14:paraId="133A5542" w14:textId="77777777">
        <w:trPr>
          <w:gridBefore w:val="1"/>
          <w:wBefore w:w="18" w:type="dxa"/>
          <w:cantSplit/>
          <w:trHeight w:val="1261"/>
          <w:jc w:val="center"/>
        </w:trPr>
        <w:tc>
          <w:tcPr>
            <w:tcW w:w="438" w:type="dxa"/>
            <w:vAlign w:val="center"/>
          </w:tcPr>
          <w:p w14:paraId="02E0320E" w14:textId="77777777" w:rsidR="00DA5A92" w:rsidRDefault="003F24C5">
            <w:pPr>
              <w:snapToGrid w:val="0"/>
              <w:spacing w:line="288" w:lineRule="auto"/>
              <w:jc w:val="center"/>
              <w:rPr>
                <w:rFonts w:ascii="宋体" w:hAnsi="Times New Roman"/>
                <w:b/>
                <w:sz w:val="20"/>
                <w:szCs w:val="20"/>
              </w:rPr>
            </w:pPr>
            <w:r>
              <w:rPr>
                <w:rFonts w:ascii="宋体" w:hAnsi="宋体" w:hint="eastAsia"/>
                <w:b/>
                <w:sz w:val="20"/>
                <w:szCs w:val="20"/>
              </w:rPr>
              <w:t>序号</w:t>
            </w:r>
          </w:p>
        </w:tc>
        <w:tc>
          <w:tcPr>
            <w:tcW w:w="515" w:type="dxa"/>
            <w:vAlign w:val="center"/>
          </w:tcPr>
          <w:p w14:paraId="6DECE34D" w14:textId="77777777" w:rsidR="00DA5A92" w:rsidRDefault="003F24C5">
            <w:pPr>
              <w:snapToGrid w:val="0"/>
              <w:spacing w:line="288" w:lineRule="auto"/>
              <w:jc w:val="center"/>
              <w:rPr>
                <w:rFonts w:ascii="宋体" w:hAnsi="Times New Roman"/>
                <w:b/>
                <w:sz w:val="20"/>
                <w:szCs w:val="20"/>
              </w:rPr>
            </w:pPr>
            <w:r>
              <w:rPr>
                <w:rFonts w:ascii="宋体" w:hAnsi="宋体" w:hint="eastAsia"/>
                <w:b/>
                <w:sz w:val="20"/>
                <w:szCs w:val="20"/>
              </w:rPr>
              <w:t>单元名称</w:t>
            </w:r>
          </w:p>
        </w:tc>
        <w:tc>
          <w:tcPr>
            <w:tcW w:w="2127" w:type="dxa"/>
            <w:vAlign w:val="center"/>
          </w:tcPr>
          <w:p w14:paraId="33D90539" w14:textId="77777777" w:rsidR="00DA5A92" w:rsidRDefault="003F24C5">
            <w:pPr>
              <w:snapToGrid w:val="0"/>
              <w:spacing w:line="288" w:lineRule="auto"/>
              <w:jc w:val="center"/>
              <w:rPr>
                <w:rFonts w:ascii="宋体" w:hAnsi="宋体"/>
                <w:b/>
                <w:sz w:val="20"/>
                <w:szCs w:val="20"/>
              </w:rPr>
            </w:pPr>
            <w:r>
              <w:rPr>
                <w:rFonts w:ascii="宋体" w:hAnsi="宋体" w:hint="eastAsia"/>
                <w:b/>
                <w:sz w:val="20"/>
                <w:szCs w:val="20"/>
              </w:rPr>
              <w:t>知识目标</w:t>
            </w:r>
          </w:p>
          <w:p w14:paraId="27AA3D0A" w14:textId="77777777" w:rsidR="00DA5A92" w:rsidRDefault="00DA5A92">
            <w:pPr>
              <w:snapToGrid w:val="0"/>
              <w:spacing w:line="288" w:lineRule="auto"/>
              <w:jc w:val="center"/>
              <w:rPr>
                <w:rFonts w:ascii="宋体" w:hAnsi="宋体"/>
                <w:b/>
                <w:sz w:val="20"/>
                <w:szCs w:val="20"/>
              </w:rPr>
            </w:pPr>
          </w:p>
        </w:tc>
        <w:tc>
          <w:tcPr>
            <w:tcW w:w="1984" w:type="dxa"/>
            <w:vAlign w:val="center"/>
          </w:tcPr>
          <w:p w14:paraId="48F48099" w14:textId="77777777" w:rsidR="00DA5A92" w:rsidRDefault="003F24C5">
            <w:pPr>
              <w:snapToGrid w:val="0"/>
              <w:spacing w:line="288" w:lineRule="auto"/>
              <w:jc w:val="center"/>
              <w:rPr>
                <w:rFonts w:ascii="宋体" w:hAnsi="宋体"/>
                <w:b/>
                <w:sz w:val="20"/>
                <w:szCs w:val="20"/>
              </w:rPr>
            </w:pPr>
            <w:r>
              <w:rPr>
                <w:rFonts w:ascii="宋体" w:hAnsi="宋体" w:hint="eastAsia"/>
                <w:b/>
                <w:sz w:val="20"/>
                <w:szCs w:val="20"/>
              </w:rPr>
              <w:t>能力目标</w:t>
            </w:r>
          </w:p>
        </w:tc>
        <w:tc>
          <w:tcPr>
            <w:tcW w:w="1276" w:type="dxa"/>
            <w:vAlign w:val="center"/>
          </w:tcPr>
          <w:p w14:paraId="66F650DC" w14:textId="77777777" w:rsidR="00DA5A92" w:rsidRDefault="003F24C5">
            <w:pPr>
              <w:snapToGrid w:val="0"/>
              <w:spacing w:line="288" w:lineRule="auto"/>
              <w:jc w:val="center"/>
              <w:rPr>
                <w:rFonts w:ascii="宋体" w:hAnsi="Times New Roman"/>
                <w:b/>
                <w:sz w:val="20"/>
                <w:szCs w:val="20"/>
              </w:rPr>
            </w:pPr>
            <w:r>
              <w:rPr>
                <w:rFonts w:ascii="宋体" w:hAnsi="Times New Roman" w:hint="eastAsia"/>
                <w:b/>
                <w:sz w:val="20"/>
                <w:szCs w:val="20"/>
              </w:rPr>
              <w:t>情感目标</w:t>
            </w:r>
          </w:p>
        </w:tc>
        <w:tc>
          <w:tcPr>
            <w:tcW w:w="1173" w:type="dxa"/>
          </w:tcPr>
          <w:p w14:paraId="1288FB9D" w14:textId="77777777" w:rsidR="00DA5A92" w:rsidRDefault="00DA5A92">
            <w:pPr>
              <w:snapToGrid w:val="0"/>
              <w:spacing w:line="288" w:lineRule="auto"/>
              <w:jc w:val="center"/>
              <w:rPr>
                <w:rFonts w:ascii="宋体" w:hAnsi="Times New Roman"/>
                <w:b/>
                <w:sz w:val="20"/>
                <w:szCs w:val="20"/>
              </w:rPr>
            </w:pPr>
          </w:p>
          <w:p w14:paraId="2C297AE5" w14:textId="77777777" w:rsidR="00DA5A92" w:rsidRDefault="003F24C5">
            <w:pPr>
              <w:snapToGrid w:val="0"/>
              <w:spacing w:line="288" w:lineRule="auto"/>
              <w:jc w:val="center"/>
              <w:rPr>
                <w:rFonts w:ascii="宋体" w:hAnsi="宋体"/>
                <w:b/>
                <w:sz w:val="20"/>
                <w:szCs w:val="20"/>
              </w:rPr>
            </w:pPr>
            <w:r>
              <w:rPr>
                <w:rFonts w:ascii="宋体" w:hAnsi="Times New Roman" w:hint="eastAsia"/>
                <w:b/>
                <w:sz w:val="20"/>
                <w:szCs w:val="20"/>
              </w:rPr>
              <w:t>教学重点与难点</w:t>
            </w:r>
          </w:p>
        </w:tc>
        <w:tc>
          <w:tcPr>
            <w:tcW w:w="709" w:type="dxa"/>
            <w:vAlign w:val="center"/>
          </w:tcPr>
          <w:p w14:paraId="4E5C7A42" w14:textId="77777777" w:rsidR="00DA5A92" w:rsidRDefault="003F24C5">
            <w:pPr>
              <w:snapToGrid w:val="0"/>
              <w:spacing w:line="288" w:lineRule="auto"/>
              <w:jc w:val="center"/>
              <w:rPr>
                <w:rFonts w:ascii="宋体" w:hAnsi="宋体"/>
                <w:b/>
                <w:sz w:val="20"/>
                <w:szCs w:val="20"/>
              </w:rPr>
            </w:pPr>
            <w:r>
              <w:rPr>
                <w:rFonts w:ascii="宋体" w:hAnsi="宋体" w:hint="eastAsia"/>
                <w:b/>
                <w:sz w:val="20"/>
                <w:szCs w:val="20"/>
              </w:rPr>
              <w:t>理论时数</w:t>
            </w:r>
          </w:p>
        </w:tc>
        <w:tc>
          <w:tcPr>
            <w:tcW w:w="709" w:type="dxa"/>
            <w:vAlign w:val="center"/>
          </w:tcPr>
          <w:p w14:paraId="4CCB125D" w14:textId="77777777" w:rsidR="00DA5A92" w:rsidRDefault="003F24C5">
            <w:pPr>
              <w:snapToGrid w:val="0"/>
              <w:spacing w:line="288" w:lineRule="auto"/>
              <w:jc w:val="center"/>
              <w:rPr>
                <w:rFonts w:ascii="宋体" w:hAnsi="宋体"/>
                <w:b/>
                <w:sz w:val="20"/>
                <w:szCs w:val="20"/>
              </w:rPr>
            </w:pPr>
            <w:r>
              <w:rPr>
                <w:rFonts w:ascii="宋体" w:hAnsi="宋体" w:hint="eastAsia"/>
                <w:b/>
                <w:sz w:val="20"/>
                <w:szCs w:val="20"/>
              </w:rPr>
              <w:t>实践时数</w:t>
            </w:r>
          </w:p>
        </w:tc>
        <w:tc>
          <w:tcPr>
            <w:tcW w:w="527" w:type="dxa"/>
            <w:vAlign w:val="center"/>
          </w:tcPr>
          <w:p w14:paraId="258C5234" w14:textId="77777777" w:rsidR="00DA5A92" w:rsidRDefault="003F24C5">
            <w:pPr>
              <w:snapToGrid w:val="0"/>
              <w:spacing w:line="288" w:lineRule="auto"/>
              <w:jc w:val="center"/>
              <w:rPr>
                <w:rFonts w:ascii="宋体" w:hAnsi="宋体"/>
                <w:b/>
                <w:sz w:val="20"/>
                <w:szCs w:val="20"/>
              </w:rPr>
            </w:pPr>
            <w:r>
              <w:rPr>
                <w:rFonts w:ascii="宋体" w:hAnsi="宋体" w:hint="eastAsia"/>
                <w:b/>
                <w:sz w:val="20"/>
                <w:szCs w:val="20"/>
              </w:rPr>
              <w:t>总时数</w:t>
            </w:r>
          </w:p>
        </w:tc>
      </w:tr>
      <w:tr w:rsidR="00DA5A92" w14:paraId="38F57AE6" w14:textId="77777777">
        <w:trPr>
          <w:trHeight w:val="3134"/>
          <w:jc w:val="center"/>
        </w:trPr>
        <w:tc>
          <w:tcPr>
            <w:tcW w:w="456" w:type="dxa"/>
            <w:gridSpan w:val="2"/>
            <w:vAlign w:val="center"/>
          </w:tcPr>
          <w:p w14:paraId="3FE57994" w14:textId="77777777" w:rsidR="00DA5A92" w:rsidRDefault="003F24C5">
            <w:pPr>
              <w:snapToGrid w:val="0"/>
              <w:spacing w:line="288" w:lineRule="auto"/>
              <w:jc w:val="center"/>
              <w:rPr>
                <w:rFonts w:ascii="宋体" w:hAnsi="宋体"/>
                <w:sz w:val="20"/>
                <w:szCs w:val="20"/>
              </w:rPr>
            </w:pPr>
            <w:r>
              <w:rPr>
                <w:rFonts w:ascii="宋体" w:hAnsi="宋体" w:hint="eastAsia"/>
                <w:sz w:val="20"/>
                <w:szCs w:val="20"/>
              </w:rPr>
              <w:t>1</w:t>
            </w:r>
          </w:p>
        </w:tc>
        <w:tc>
          <w:tcPr>
            <w:tcW w:w="515" w:type="dxa"/>
            <w:vAlign w:val="center"/>
          </w:tcPr>
          <w:p w14:paraId="6175E9DF" w14:textId="77777777" w:rsidR="00DA5A92" w:rsidRDefault="003F24C5">
            <w:pPr>
              <w:snapToGrid w:val="0"/>
              <w:spacing w:line="288" w:lineRule="auto"/>
              <w:jc w:val="center"/>
              <w:rPr>
                <w:rFonts w:ascii="宋体"/>
                <w:sz w:val="20"/>
                <w:szCs w:val="20"/>
              </w:rPr>
            </w:pPr>
            <w:r>
              <w:rPr>
                <w:rFonts w:ascii="宋体" w:hint="eastAsia"/>
                <w:sz w:val="20"/>
                <w:szCs w:val="20"/>
              </w:rPr>
              <w:t>第一章  护理研究总论</w:t>
            </w:r>
          </w:p>
        </w:tc>
        <w:tc>
          <w:tcPr>
            <w:tcW w:w="2127" w:type="dxa"/>
          </w:tcPr>
          <w:p w14:paraId="0399F851" w14:textId="77777777" w:rsidR="00DA5A92" w:rsidRDefault="003F24C5">
            <w:pPr>
              <w:rPr>
                <w:rFonts w:ascii="宋体" w:hAnsi="宋体"/>
                <w:sz w:val="20"/>
                <w:szCs w:val="20"/>
              </w:rPr>
            </w:pPr>
            <w:r>
              <w:rPr>
                <w:rFonts w:ascii="宋体" w:hAnsi="宋体" w:hint="eastAsia"/>
                <w:sz w:val="20"/>
                <w:szCs w:val="20"/>
              </w:rPr>
              <w:t>1.了解护理研究发展概况；熟悉护理研究的范畴和发展趋势；</w:t>
            </w:r>
          </w:p>
          <w:p w14:paraId="44D7E8E8" w14:textId="77777777" w:rsidR="00DA5A92" w:rsidRDefault="003F24C5">
            <w:pPr>
              <w:rPr>
                <w:rFonts w:ascii="宋体" w:hAnsi="宋体"/>
                <w:sz w:val="20"/>
                <w:szCs w:val="20"/>
              </w:rPr>
            </w:pPr>
            <w:r>
              <w:rPr>
                <w:rFonts w:ascii="宋体" w:hAnsi="宋体" w:hint="eastAsia"/>
                <w:sz w:val="20"/>
                <w:szCs w:val="20"/>
              </w:rPr>
              <w:t>2.熟悉护理研究中伦理原则的重要性；</w:t>
            </w:r>
          </w:p>
          <w:p w14:paraId="2A0EEFF0" w14:textId="77777777" w:rsidR="00DA5A92" w:rsidRDefault="003F24C5">
            <w:pPr>
              <w:rPr>
                <w:rFonts w:ascii="宋体" w:hAnsi="宋体"/>
                <w:sz w:val="20"/>
                <w:szCs w:val="20"/>
              </w:rPr>
            </w:pPr>
            <w:r>
              <w:rPr>
                <w:rFonts w:ascii="宋体" w:hAnsi="宋体" w:hint="eastAsia"/>
                <w:sz w:val="20"/>
                <w:szCs w:val="20"/>
              </w:rPr>
              <w:t>3.熟悉有关人体试验的伦理规范及护理研究的监督机制；</w:t>
            </w:r>
          </w:p>
          <w:p w14:paraId="1A1793FF" w14:textId="77777777" w:rsidR="00DA5A92" w:rsidRDefault="003F24C5">
            <w:pPr>
              <w:rPr>
                <w:rFonts w:ascii="宋体" w:hAnsi="宋体"/>
                <w:sz w:val="20"/>
                <w:szCs w:val="20"/>
              </w:rPr>
            </w:pPr>
            <w:r>
              <w:rPr>
                <w:rFonts w:ascii="宋体" w:hAnsi="宋体" w:hint="eastAsia"/>
                <w:sz w:val="20"/>
                <w:szCs w:val="20"/>
              </w:rPr>
              <w:t>4.掌握科学、科学研究、护理研究的概念，科学本质，护理研究的特点；</w:t>
            </w:r>
          </w:p>
          <w:p w14:paraId="15954DE5" w14:textId="77777777" w:rsidR="00DA5A92" w:rsidRDefault="003F24C5">
            <w:pPr>
              <w:rPr>
                <w:rFonts w:ascii="宋体" w:hAnsi="宋体"/>
                <w:sz w:val="20"/>
                <w:szCs w:val="20"/>
              </w:rPr>
            </w:pPr>
            <w:r>
              <w:rPr>
                <w:rFonts w:ascii="宋体" w:hAnsi="宋体" w:hint="eastAsia"/>
                <w:sz w:val="20"/>
                <w:szCs w:val="20"/>
              </w:rPr>
              <w:t>5.掌握护理研究的步骤和基本程序；</w:t>
            </w:r>
          </w:p>
          <w:p w14:paraId="1BD9FCC5" w14:textId="77777777" w:rsidR="00DA5A92" w:rsidRDefault="003F24C5">
            <w:pPr>
              <w:rPr>
                <w:rFonts w:ascii="宋体" w:hAnsi="宋体"/>
                <w:sz w:val="20"/>
                <w:szCs w:val="20"/>
              </w:rPr>
            </w:pPr>
            <w:r>
              <w:rPr>
                <w:rFonts w:ascii="宋体" w:hAnsi="宋体" w:hint="eastAsia"/>
                <w:sz w:val="20"/>
                <w:szCs w:val="20"/>
              </w:rPr>
              <w:t>6.掌握护理研究中的伦理原则。</w:t>
            </w:r>
          </w:p>
        </w:tc>
        <w:tc>
          <w:tcPr>
            <w:tcW w:w="1984" w:type="dxa"/>
          </w:tcPr>
          <w:p w14:paraId="14C2DC59" w14:textId="77777777" w:rsidR="00DA5A92" w:rsidRDefault="003F24C5">
            <w:pPr>
              <w:rPr>
                <w:rFonts w:ascii="宋体" w:hAnsi="宋体"/>
                <w:sz w:val="20"/>
                <w:szCs w:val="20"/>
              </w:rPr>
            </w:pPr>
            <w:r>
              <w:rPr>
                <w:rFonts w:ascii="宋体" w:hAnsi="宋体" w:hint="eastAsia"/>
                <w:sz w:val="20"/>
                <w:szCs w:val="20"/>
              </w:rPr>
              <w:t>掌握文献检索、资料收集的基本方法，具有利用现代信息技术有效获取、评价和利用护理信息的基本技能；</w:t>
            </w:r>
          </w:p>
          <w:p w14:paraId="128C0073" w14:textId="77777777" w:rsidR="00DA5A92" w:rsidRDefault="003F24C5">
            <w:pPr>
              <w:rPr>
                <w:rFonts w:ascii="宋体" w:hAnsi="宋体"/>
                <w:sz w:val="20"/>
                <w:szCs w:val="20"/>
              </w:rPr>
            </w:pPr>
            <w:r>
              <w:rPr>
                <w:rFonts w:ascii="宋体" w:hAnsi="宋体" w:hint="eastAsia"/>
                <w:sz w:val="20"/>
                <w:szCs w:val="20"/>
              </w:rPr>
              <w:t>初步具备发现问题、分析问题和解决问题和评判性思维的能力，</w:t>
            </w:r>
          </w:p>
          <w:p w14:paraId="1FFA0582" w14:textId="77777777" w:rsidR="00DA5A92" w:rsidRDefault="003F24C5">
            <w:pPr>
              <w:rPr>
                <w:rFonts w:ascii="宋体" w:hAnsi="宋体"/>
                <w:sz w:val="20"/>
                <w:szCs w:val="20"/>
              </w:rPr>
            </w:pPr>
            <w:r>
              <w:rPr>
                <w:rFonts w:ascii="宋体" w:hAnsi="宋体" w:hint="eastAsia"/>
                <w:sz w:val="20"/>
                <w:szCs w:val="20"/>
              </w:rPr>
              <w:t>以保证能在各种环境中进行科研实践的探索。</w:t>
            </w:r>
          </w:p>
        </w:tc>
        <w:tc>
          <w:tcPr>
            <w:tcW w:w="1276" w:type="dxa"/>
          </w:tcPr>
          <w:p w14:paraId="55B21BE0" w14:textId="77777777" w:rsidR="00DA5A92" w:rsidRDefault="003F24C5">
            <w:pPr>
              <w:rPr>
                <w:rFonts w:ascii="宋体" w:hAnsi="Times New Roman"/>
                <w:b/>
                <w:sz w:val="20"/>
                <w:szCs w:val="20"/>
              </w:rPr>
            </w:pPr>
            <w:r>
              <w:rPr>
                <w:rFonts w:ascii="宋体" w:hAnsi="宋体" w:hint="eastAsia"/>
                <w:sz w:val="20"/>
                <w:szCs w:val="20"/>
              </w:rPr>
              <w:t>具有科学精神、慎独修养、严谨求实的工作态度和符合职业道德标准的职业行为</w:t>
            </w:r>
          </w:p>
        </w:tc>
        <w:tc>
          <w:tcPr>
            <w:tcW w:w="1173" w:type="dxa"/>
          </w:tcPr>
          <w:p w14:paraId="2CE43D70" w14:textId="77777777" w:rsidR="00DA5A92" w:rsidRDefault="003F24C5">
            <w:pPr>
              <w:rPr>
                <w:rFonts w:ascii="宋体" w:hAnsi="宋体"/>
                <w:sz w:val="20"/>
                <w:szCs w:val="20"/>
              </w:rPr>
            </w:pPr>
            <w:r>
              <w:rPr>
                <w:rFonts w:ascii="宋体" w:hAnsi="宋体" w:hint="eastAsia"/>
                <w:sz w:val="20"/>
                <w:szCs w:val="20"/>
              </w:rPr>
              <w:t xml:space="preserve">重点：科学的本质；护理研究的概念、特点；护理研究的步骤和基本程序；护理研究中的伦理原则；知情同意书的基本内容及书写。 </w:t>
            </w:r>
          </w:p>
          <w:p w14:paraId="4B15BC17" w14:textId="77777777" w:rsidR="00DA5A92" w:rsidRDefault="003F24C5">
            <w:pPr>
              <w:rPr>
                <w:rFonts w:ascii="宋体" w:hAnsi="宋体"/>
                <w:sz w:val="20"/>
                <w:szCs w:val="20"/>
              </w:rPr>
            </w:pPr>
            <w:r>
              <w:rPr>
                <w:rFonts w:ascii="宋体" w:hAnsi="宋体" w:hint="eastAsia"/>
                <w:sz w:val="20"/>
                <w:szCs w:val="20"/>
              </w:rPr>
              <w:t>难点：科学的本质；护理研究中伦理原则。</w:t>
            </w:r>
          </w:p>
        </w:tc>
        <w:tc>
          <w:tcPr>
            <w:tcW w:w="709" w:type="dxa"/>
          </w:tcPr>
          <w:p w14:paraId="1BDDA65C" w14:textId="77777777" w:rsidR="00DA5A92" w:rsidRDefault="003F24C5">
            <w:pPr>
              <w:rPr>
                <w:rFonts w:ascii="宋体" w:hAnsi="宋体"/>
                <w:sz w:val="20"/>
                <w:szCs w:val="20"/>
              </w:rPr>
            </w:pPr>
            <w:r>
              <w:rPr>
                <w:rFonts w:ascii="宋体" w:hAnsi="宋体" w:hint="eastAsia"/>
                <w:sz w:val="20"/>
                <w:szCs w:val="20"/>
              </w:rPr>
              <w:t>2</w:t>
            </w:r>
          </w:p>
        </w:tc>
        <w:tc>
          <w:tcPr>
            <w:tcW w:w="709" w:type="dxa"/>
          </w:tcPr>
          <w:p w14:paraId="2143CF65" w14:textId="77777777" w:rsidR="00DA5A92" w:rsidRDefault="003F24C5">
            <w:pPr>
              <w:rPr>
                <w:rFonts w:ascii="宋体" w:hAnsi="宋体"/>
                <w:sz w:val="20"/>
                <w:szCs w:val="20"/>
              </w:rPr>
            </w:pPr>
            <w:r>
              <w:rPr>
                <w:rFonts w:ascii="宋体" w:hAnsi="宋体" w:hint="eastAsia"/>
                <w:sz w:val="20"/>
                <w:szCs w:val="20"/>
              </w:rPr>
              <w:t>0</w:t>
            </w:r>
          </w:p>
        </w:tc>
        <w:tc>
          <w:tcPr>
            <w:tcW w:w="527" w:type="dxa"/>
          </w:tcPr>
          <w:p w14:paraId="41782378" w14:textId="77777777" w:rsidR="00DA5A92" w:rsidRDefault="003F24C5">
            <w:pPr>
              <w:rPr>
                <w:rFonts w:ascii="宋体" w:hAnsi="宋体"/>
                <w:sz w:val="20"/>
                <w:szCs w:val="20"/>
              </w:rPr>
            </w:pPr>
            <w:r>
              <w:rPr>
                <w:rFonts w:ascii="宋体" w:hAnsi="宋体" w:hint="eastAsia"/>
                <w:sz w:val="20"/>
                <w:szCs w:val="20"/>
              </w:rPr>
              <w:t>2</w:t>
            </w:r>
          </w:p>
        </w:tc>
      </w:tr>
      <w:tr w:rsidR="00DA5A92" w14:paraId="505BD038" w14:textId="77777777">
        <w:trPr>
          <w:trHeight w:val="2853"/>
          <w:jc w:val="center"/>
        </w:trPr>
        <w:tc>
          <w:tcPr>
            <w:tcW w:w="456" w:type="dxa"/>
            <w:gridSpan w:val="2"/>
            <w:vAlign w:val="center"/>
          </w:tcPr>
          <w:p w14:paraId="3C78AE42" w14:textId="77777777" w:rsidR="00DA5A92" w:rsidRDefault="003F24C5">
            <w:pPr>
              <w:snapToGrid w:val="0"/>
              <w:spacing w:line="288" w:lineRule="auto"/>
              <w:jc w:val="center"/>
              <w:rPr>
                <w:rFonts w:ascii="宋体" w:hAnsi="宋体"/>
                <w:sz w:val="20"/>
                <w:szCs w:val="20"/>
              </w:rPr>
            </w:pPr>
            <w:r>
              <w:rPr>
                <w:rFonts w:ascii="宋体" w:hAnsi="宋体" w:hint="eastAsia"/>
                <w:sz w:val="20"/>
                <w:szCs w:val="20"/>
              </w:rPr>
              <w:lastRenderedPageBreak/>
              <w:t>2</w:t>
            </w:r>
          </w:p>
        </w:tc>
        <w:tc>
          <w:tcPr>
            <w:tcW w:w="515" w:type="dxa"/>
            <w:vAlign w:val="center"/>
          </w:tcPr>
          <w:p w14:paraId="7CC1F89C" w14:textId="77777777" w:rsidR="00DA5A92" w:rsidRDefault="003F24C5">
            <w:pPr>
              <w:rPr>
                <w:rFonts w:ascii="宋体" w:hAnsi="宋体"/>
                <w:sz w:val="20"/>
                <w:szCs w:val="20"/>
              </w:rPr>
            </w:pPr>
            <w:r>
              <w:rPr>
                <w:rFonts w:ascii="宋体" w:hAnsi="宋体" w:hint="eastAsia"/>
                <w:sz w:val="20"/>
                <w:szCs w:val="20"/>
              </w:rPr>
              <w:t>第二章 选题</w:t>
            </w:r>
          </w:p>
        </w:tc>
        <w:tc>
          <w:tcPr>
            <w:tcW w:w="2127" w:type="dxa"/>
          </w:tcPr>
          <w:p w14:paraId="386B6252" w14:textId="77777777" w:rsidR="00DA5A92" w:rsidRDefault="003F24C5">
            <w:pPr>
              <w:rPr>
                <w:rFonts w:ascii="宋体" w:hAnsi="宋体"/>
                <w:sz w:val="20"/>
                <w:szCs w:val="20"/>
              </w:rPr>
            </w:pPr>
            <w:r>
              <w:rPr>
                <w:rFonts w:ascii="宋体" w:hAnsi="宋体" w:hint="eastAsia"/>
                <w:sz w:val="20"/>
                <w:szCs w:val="20"/>
              </w:rPr>
              <w:t>1</w:t>
            </w:r>
            <w:r>
              <w:rPr>
                <w:rFonts w:ascii="宋体" w:hAnsi="宋体"/>
                <w:sz w:val="20"/>
                <w:szCs w:val="20"/>
              </w:rPr>
              <w:t>.</w:t>
            </w:r>
            <w:r>
              <w:rPr>
                <w:rFonts w:ascii="宋体" w:hAnsi="宋体" w:hint="eastAsia"/>
                <w:sz w:val="20"/>
                <w:szCs w:val="20"/>
              </w:rPr>
              <w:t>陈述选题的概念、重要性和选题的原则</w:t>
            </w:r>
          </w:p>
          <w:p w14:paraId="0AA7C221" w14:textId="77777777" w:rsidR="00DA5A92" w:rsidRDefault="003F24C5">
            <w:pPr>
              <w:rPr>
                <w:rFonts w:ascii="宋体" w:hAnsi="宋体"/>
                <w:sz w:val="20"/>
                <w:szCs w:val="20"/>
              </w:rPr>
            </w:pPr>
            <w:r>
              <w:rPr>
                <w:rFonts w:ascii="宋体" w:hAnsi="宋体" w:hint="eastAsia"/>
                <w:sz w:val="20"/>
                <w:szCs w:val="20"/>
              </w:rPr>
              <w:t>2</w:t>
            </w:r>
            <w:r>
              <w:rPr>
                <w:rFonts w:ascii="宋体" w:hAnsi="宋体"/>
                <w:sz w:val="20"/>
                <w:szCs w:val="20"/>
              </w:rPr>
              <w:t>.</w:t>
            </w:r>
            <w:r>
              <w:rPr>
                <w:rFonts w:ascii="宋体" w:hAnsi="宋体" w:hint="eastAsia"/>
                <w:sz w:val="20"/>
                <w:szCs w:val="20"/>
              </w:rPr>
              <w:t>了解评价研究问题的标准</w:t>
            </w:r>
          </w:p>
          <w:p w14:paraId="60CF1366" w14:textId="77777777" w:rsidR="00DA5A92" w:rsidRDefault="003F24C5">
            <w:pPr>
              <w:rPr>
                <w:rFonts w:ascii="宋体" w:hAnsi="宋体"/>
                <w:sz w:val="20"/>
                <w:szCs w:val="20"/>
              </w:rPr>
            </w:pPr>
            <w:r>
              <w:rPr>
                <w:rFonts w:ascii="宋体" w:hAnsi="宋体" w:hint="eastAsia"/>
                <w:sz w:val="20"/>
                <w:szCs w:val="20"/>
              </w:rPr>
              <w:t>3</w:t>
            </w:r>
            <w:r>
              <w:rPr>
                <w:rFonts w:ascii="宋体" w:hAnsi="宋体"/>
                <w:sz w:val="20"/>
                <w:szCs w:val="20"/>
              </w:rPr>
              <w:t>.</w:t>
            </w:r>
            <w:r>
              <w:rPr>
                <w:rFonts w:ascii="宋体" w:hAnsi="宋体" w:hint="eastAsia"/>
                <w:sz w:val="20"/>
                <w:szCs w:val="20"/>
              </w:rPr>
              <w:t>正确陈述护理研究问题的来源</w:t>
            </w:r>
          </w:p>
          <w:p w14:paraId="03281EBA" w14:textId="77777777" w:rsidR="00DA5A92" w:rsidRDefault="003F24C5">
            <w:pPr>
              <w:rPr>
                <w:rFonts w:ascii="宋体" w:hAnsi="宋体"/>
                <w:sz w:val="20"/>
                <w:szCs w:val="20"/>
              </w:rPr>
            </w:pPr>
            <w:r>
              <w:rPr>
                <w:rFonts w:ascii="宋体" w:hAnsi="宋体" w:hint="eastAsia"/>
                <w:sz w:val="20"/>
                <w:szCs w:val="20"/>
              </w:rPr>
              <w:t>4</w:t>
            </w:r>
            <w:r>
              <w:rPr>
                <w:rFonts w:ascii="宋体" w:hAnsi="宋体"/>
                <w:sz w:val="20"/>
                <w:szCs w:val="20"/>
              </w:rPr>
              <w:t>.</w:t>
            </w:r>
            <w:r>
              <w:rPr>
                <w:rFonts w:ascii="宋体" w:hAnsi="宋体" w:hint="eastAsia"/>
                <w:sz w:val="20"/>
                <w:szCs w:val="20"/>
              </w:rPr>
              <w:t>陈述研究假设的概念及其陈述标准</w:t>
            </w:r>
          </w:p>
          <w:p w14:paraId="352F83E9" w14:textId="77777777" w:rsidR="00DA5A92" w:rsidRDefault="00DA5A92">
            <w:pPr>
              <w:rPr>
                <w:rFonts w:ascii="宋体" w:hAnsi="宋体"/>
                <w:sz w:val="20"/>
                <w:szCs w:val="20"/>
              </w:rPr>
            </w:pPr>
          </w:p>
        </w:tc>
        <w:tc>
          <w:tcPr>
            <w:tcW w:w="1984" w:type="dxa"/>
          </w:tcPr>
          <w:p w14:paraId="7AE46047" w14:textId="77777777" w:rsidR="00DA5A92" w:rsidRDefault="003F24C5">
            <w:pPr>
              <w:rPr>
                <w:rFonts w:ascii="宋体" w:hAnsi="宋体"/>
                <w:sz w:val="20"/>
                <w:szCs w:val="20"/>
              </w:rPr>
            </w:pPr>
            <w:r>
              <w:rPr>
                <w:rFonts w:ascii="宋体" w:hAnsi="宋体" w:hint="eastAsia"/>
                <w:sz w:val="20"/>
                <w:szCs w:val="20"/>
              </w:rPr>
              <w:t>采用PICO模式形成一个完整的研究问题；</w:t>
            </w:r>
          </w:p>
          <w:p w14:paraId="264E8472" w14:textId="77777777" w:rsidR="00DA5A92" w:rsidRDefault="003F24C5">
            <w:pPr>
              <w:rPr>
                <w:rFonts w:ascii="宋体" w:hAnsi="宋体"/>
                <w:sz w:val="20"/>
                <w:szCs w:val="20"/>
              </w:rPr>
            </w:pPr>
            <w:r>
              <w:rPr>
                <w:rFonts w:ascii="宋体" w:hAnsi="宋体" w:hint="eastAsia"/>
                <w:sz w:val="20"/>
                <w:szCs w:val="20"/>
              </w:rPr>
              <w:t>正确评价一个研究问题。</w:t>
            </w:r>
          </w:p>
        </w:tc>
        <w:tc>
          <w:tcPr>
            <w:tcW w:w="1276" w:type="dxa"/>
          </w:tcPr>
          <w:p w14:paraId="2D3BDE9C" w14:textId="77777777" w:rsidR="00DA5A92" w:rsidRDefault="003F24C5">
            <w:pPr>
              <w:rPr>
                <w:rFonts w:ascii="宋体" w:hAnsi="宋体"/>
                <w:sz w:val="20"/>
                <w:szCs w:val="20"/>
              </w:rPr>
            </w:pPr>
            <w:r>
              <w:rPr>
                <w:rFonts w:ascii="宋体" w:hAnsi="宋体" w:hint="eastAsia"/>
                <w:sz w:val="20"/>
                <w:szCs w:val="20"/>
              </w:rPr>
              <w:t>具有科学精神、慎独修养、严谨求实的工作态度和符合职业道德标准的职业行为</w:t>
            </w:r>
          </w:p>
        </w:tc>
        <w:tc>
          <w:tcPr>
            <w:tcW w:w="1173" w:type="dxa"/>
          </w:tcPr>
          <w:p w14:paraId="6CD7CE4D" w14:textId="77777777" w:rsidR="00DA5A92" w:rsidRDefault="003F24C5">
            <w:pPr>
              <w:rPr>
                <w:rFonts w:ascii="宋体" w:hAnsi="宋体"/>
                <w:sz w:val="20"/>
                <w:szCs w:val="20"/>
              </w:rPr>
            </w:pPr>
            <w:r>
              <w:rPr>
                <w:rFonts w:ascii="宋体" w:hAnsi="宋体" w:hint="eastAsia"/>
                <w:sz w:val="20"/>
                <w:szCs w:val="20"/>
              </w:rPr>
              <w:t>重点： 提出护理研究问题，建立选题思路；选题的注意事项；理论框架和概念框架的相关概念及形成。</w:t>
            </w:r>
          </w:p>
          <w:p w14:paraId="2E1252B0" w14:textId="77777777" w:rsidR="00DA5A92" w:rsidRDefault="003F24C5">
            <w:pPr>
              <w:rPr>
                <w:rFonts w:ascii="宋体" w:hAnsi="宋体"/>
                <w:sz w:val="20"/>
                <w:szCs w:val="20"/>
              </w:rPr>
            </w:pPr>
            <w:r>
              <w:rPr>
                <w:rFonts w:ascii="宋体" w:hAnsi="宋体" w:hint="eastAsia"/>
                <w:sz w:val="20"/>
                <w:szCs w:val="20"/>
              </w:rPr>
              <w:t>难点： 理论框架和概念框架的相关概念及形成。</w:t>
            </w:r>
          </w:p>
        </w:tc>
        <w:tc>
          <w:tcPr>
            <w:tcW w:w="709" w:type="dxa"/>
          </w:tcPr>
          <w:p w14:paraId="0FFB0760" w14:textId="77777777" w:rsidR="00DA5A92" w:rsidRDefault="003F24C5">
            <w:pPr>
              <w:rPr>
                <w:rFonts w:ascii="宋体" w:hAnsi="宋体"/>
                <w:sz w:val="20"/>
                <w:szCs w:val="20"/>
              </w:rPr>
            </w:pPr>
            <w:r>
              <w:rPr>
                <w:rFonts w:ascii="宋体" w:hAnsi="宋体" w:hint="eastAsia"/>
                <w:sz w:val="20"/>
                <w:szCs w:val="20"/>
              </w:rPr>
              <w:t>1</w:t>
            </w:r>
          </w:p>
        </w:tc>
        <w:tc>
          <w:tcPr>
            <w:tcW w:w="709" w:type="dxa"/>
          </w:tcPr>
          <w:p w14:paraId="2C56B4C2" w14:textId="77777777" w:rsidR="00DA5A92" w:rsidRDefault="003F24C5">
            <w:r>
              <w:rPr>
                <w:rFonts w:ascii="宋体" w:hAnsi="宋体" w:cs="宋体" w:hint="eastAsia"/>
              </w:rPr>
              <w:t>0</w:t>
            </w:r>
          </w:p>
        </w:tc>
        <w:tc>
          <w:tcPr>
            <w:tcW w:w="527" w:type="dxa"/>
          </w:tcPr>
          <w:p w14:paraId="156149E0" w14:textId="77777777" w:rsidR="00DA5A92" w:rsidRDefault="003F24C5">
            <w:pPr>
              <w:rPr>
                <w:rFonts w:ascii="宋体" w:hAnsi="宋体"/>
                <w:sz w:val="20"/>
                <w:szCs w:val="20"/>
              </w:rPr>
            </w:pPr>
            <w:r>
              <w:rPr>
                <w:rFonts w:ascii="宋体" w:hAnsi="宋体" w:hint="eastAsia"/>
                <w:sz w:val="20"/>
                <w:szCs w:val="20"/>
              </w:rPr>
              <w:t>1</w:t>
            </w:r>
          </w:p>
        </w:tc>
      </w:tr>
      <w:tr w:rsidR="00DA5A92" w14:paraId="369868AE" w14:textId="77777777">
        <w:trPr>
          <w:trHeight w:val="1655"/>
          <w:jc w:val="center"/>
        </w:trPr>
        <w:tc>
          <w:tcPr>
            <w:tcW w:w="456" w:type="dxa"/>
            <w:gridSpan w:val="2"/>
            <w:vAlign w:val="center"/>
          </w:tcPr>
          <w:p w14:paraId="6D4FD6DF" w14:textId="77777777" w:rsidR="00DA5A92" w:rsidRDefault="003F24C5">
            <w:pPr>
              <w:snapToGrid w:val="0"/>
              <w:spacing w:line="288" w:lineRule="auto"/>
              <w:jc w:val="center"/>
              <w:rPr>
                <w:rFonts w:ascii="宋体" w:hAnsi="宋体"/>
                <w:sz w:val="20"/>
                <w:szCs w:val="20"/>
              </w:rPr>
            </w:pPr>
            <w:r>
              <w:rPr>
                <w:rFonts w:ascii="宋体" w:hAnsi="宋体" w:hint="eastAsia"/>
                <w:sz w:val="20"/>
                <w:szCs w:val="20"/>
              </w:rPr>
              <w:t>3</w:t>
            </w:r>
          </w:p>
        </w:tc>
        <w:tc>
          <w:tcPr>
            <w:tcW w:w="515" w:type="dxa"/>
            <w:vAlign w:val="center"/>
          </w:tcPr>
          <w:p w14:paraId="2AF323BF" w14:textId="77777777" w:rsidR="00DA5A92" w:rsidRDefault="003F24C5">
            <w:pPr>
              <w:pStyle w:val="a7"/>
              <w:spacing w:before="0" w:beforeAutospacing="0" w:after="0" w:afterAutospacing="0"/>
              <w:jc w:val="both"/>
              <w:rPr>
                <w:color w:val="auto"/>
                <w:kern w:val="2"/>
                <w:sz w:val="20"/>
                <w:szCs w:val="20"/>
              </w:rPr>
            </w:pPr>
            <w:r>
              <w:rPr>
                <w:rFonts w:hint="eastAsia"/>
                <w:color w:val="auto"/>
                <w:kern w:val="2"/>
                <w:sz w:val="20"/>
                <w:szCs w:val="20"/>
              </w:rPr>
              <w:t>第三章 文献检索</w:t>
            </w:r>
          </w:p>
        </w:tc>
        <w:tc>
          <w:tcPr>
            <w:tcW w:w="2127" w:type="dxa"/>
          </w:tcPr>
          <w:p w14:paraId="4CAF1E3E" w14:textId="77777777" w:rsidR="00DA5A92" w:rsidRDefault="003F24C5">
            <w:pPr>
              <w:rPr>
                <w:rFonts w:ascii="宋体" w:hAnsi="宋体"/>
                <w:sz w:val="20"/>
                <w:szCs w:val="20"/>
              </w:rPr>
            </w:pPr>
            <w:r>
              <w:rPr>
                <w:rFonts w:ascii="宋体" w:hAnsi="宋体" w:hint="eastAsia"/>
                <w:sz w:val="20"/>
                <w:szCs w:val="20"/>
              </w:rPr>
              <w:t>1</w:t>
            </w:r>
            <w:r>
              <w:rPr>
                <w:rFonts w:ascii="宋体" w:hAnsi="宋体"/>
                <w:sz w:val="20"/>
                <w:szCs w:val="20"/>
              </w:rPr>
              <w:t>.</w:t>
            </w:r>
            <w:r>
              <w:rPr>
                <w:rFonts w:ascii="宋体" w:hAnsi="宋体" w:hint="eastAsia"/>
                <w:sz w:val="20"/>
                <w:szCs w:val="20"/>
              </w:rPr>
              <w:t>理解文献检索在护理研究中的重要意义</w:t>
            </w:r>
          </w:p>
          <w:p w14:paraId="752811C7" w14:textId="77777777" w:rsidR="00DA5A92" w:rsidRDefault="003F24C5">
            <w:pPr>
              <w:rPr>
                <w:rFonts w:ascii="宋体" w:hAnsi="宋体"/>
                <w:sz w:val="20"/>
                <w:szCs w:val="20"/>
              </w:rPr>
            </w:pPr>
            <w:r>
              <w:rPr>
                <w:rFonts w:ascii="宋体" w:hAnsi="宋体" w:hint="eastAsia"/>
                <w:sz w:val="20"/>
                <w:szCs w:val="20"/>
              </w:rPr>
              <w:t>2</w:t>
            </w:r>
            <w:r>
              <w:rPr>
                <w:rFonts w:ascii="宋体" w:hAnsi="宋体"/>
                <w:sz w:val="20"/>
                <w:szCs w:val="20"/>
              </w:rPr>
              <w:t>.</w:t>
            </w:r>
            <w:r>
              <w:rPr>
                <w:rFonts w:ascii="宋体" w:hAnsi="宋体" w:hint="eastAsia"/>
                <w:sz w:val="20"/>
                <w:szCs w:val="20"/>
              </w:rPr>
              <w:t>描述本章中介绍的主要文献分类方法</w:t>
            </w:r>
          </w:p>
          <w:p w14:paraId="1D3EF6A8" w14:textId="77777777" w:rsidR="00DA5A92" w:rsidRDefault="003F24C5">
            <w:pPr>
              <w:rPr>
                <w:rFonts w:ascii="宋体" w:hAnsi="宋体"/>
                <w:sz w:val="20"/>
                <w:szCs w:val="20"/>
              </w:rPr>
            </w:pPr>
            <w:r>
              <w:rPr>
                <w:rFonts w:ascii="宋体" w:hAnsi="宋体" w:hint="eastAsia"/>
                <w:sz w:val="20"/>
                <w:szCs w:val="20"/>
              </w:rPr>
              <w:t>3</w:t>
            </w:r>
            <w:r>
              <w:rPr>
                <w:rFonts w:ascii="宋体" w:hAnsi="宋体"/>
                <w:sz w:val="20"/>
                <w:szCs w:val="20"/>
              </w:rPr>
              <w:t>.</w:t>
            </w:r>
            <w:r>
              <w:rPr>
                <w:rFonts w:ascii="宋体" w:hAnsi="宋体" w:hint="eastAsia"/>
                <w:sz w:val="20"/>
                <w:szCs w:val="20"/>
              </w:rPr>
              <w:t>了解常见的检索工具</w:t>
            </w:r>
          </w:p>
          <w:p w14:paraId="13894C26" w14:textId="77777777" w:rsidR="00DA5A92" w:rsidRDefault="003F24C5">
            <w:pPr>
              <w:rPr>
                <w:rFonts w:ascii="宋体" w:hAnsi="宋体"/>
                <w:sz w:val="20"/>
                <w:szCs w:val="20"/>
              </w:rPr>
            </w:pPr>
            <w:r>
              <w:rPr>
                <w:rFonts w:ascii="宋体" w:hAnsi="宋体" w:hint="eastAsia"/>
                <w:sz w:val="20"/>
                <w:szCs w:val="20"/>
              </w:rPr>
              <w:t>4</w:t>
            </w:r>
            <w:r>
              <w:rPr>
                <w:rFonts w:ascii="宋体" w:hAnsi="宋体"/>
                <w:sz w:val="20"/>
                <w:szCs w:val="20"/>
              </w:rPr>
              <w:t>.</w:t>
            </w:r>
            <w:r>
              <w:rPr>
                <w:rFonts w:ascii="宋体" w:hAnsi="宋体" w:hint="eastAsia"/>
                <w:sz w:val="20"/>
                <w:szCs w:val="20"/>
              </w:rPr>
              <w:t>描述主要的检索方法、检索途径与检索步骤</w:t>
            </w:r>
          </w:p>
          <w:p w14:paraId="153AFB5D" w14:textId="77777777" w:rsidR="00DA5A92" w:rsidRDefault="003F24C5">
            <w:pPr>
              <w:rPr>
                <w:rFonts w:ascii="宋体" w:hAnsi="宋体"/>
                <w:sz w:val="20"/>
                <w:szCs w:val="20"/>
              </w:rPr>
            </w:pPr>
            <w:r>
              <w:rPr>
                <w:rFonts w:ascii="宋体" w:hAnsi="宋体" w:hint="eastAsia"/>
                <w:sz w:val="20"/>
                <w:szCs w:val="20"/>
              </w:rPr>
              <w:t>5</w:t>
            </w:r>
            <w:r>
              <w:rPr>
                <w:rFonts w:ascii="宋体" w:hAnsi="宋体"/>
                <w:sz w:val="20"/>
                <w:szCs w:val="20"/>
              </w:rPr>
              <w:t>.</w:t>
            </w:r>
            <w:r>
              <w:rPr>
                <w:rFonts w:ascii="宋体" w:hAnsi="宋体" w:hint="eastAsia"/>
                <w:sz w:val="20"/>
                <w:szCs w:val="20"/>
              </w:rPr>
              <w:t>叙述常用的医学文献检索工具盒数据库6</w:t>
            </w:r>
            <w:r>
              <w:rPr>
                <w:rFonts w:ascii="宋体" w:hAnsi="宋体"/>
                <w:sz w:val="20"/>
                <w:szCs w:val="20"/>
              </w:rPr>
              <w:t>.</w:t>
            </w:r>
            <w:r>
              <w:rPr>
                <w:rFonts w:ascii="宋体" w:hAnsi="宋体" w:hint="eastAsia"/>
                <w:sz w:val="20"/>
                <w:szCs w:val="20"/>
              </w:rPr>
              <w:t>理解科技查新的意义，重要步骤和查新报告的主要内容</w:t>
            </w:r>
          </w:p>
        </w:tc>
        <w:tc>
          <w:tcPr>
            <w:tcW w:w="1984" w:type="dxa"/>
          </w:tcPr>
          <w:p w14:paraId="12C9E30C" w14:textId="77777777" w:rsidR="00DA5A92" w:rsidRDefault="003F24C5">
            <w:pPr>
              <w:rPr>
                <w:rFonts w:ascii="宋体" w:hAnsi="宋体"/>
                <w:sz w:val="20"/>
                <w:szCs w:val="20"/>
              </w:rPr>
            </w:pPr>
            <w:r>
              <w:rPr>
                <w:rFonts w:ascii="宋体" w:hAnsi="宋体" w:hint="eastAsia"/>
                <w:sz w:val="20"/>
                <w:szCs w:val="20"/>
              </w:rPr>
              <w:t>能独立进行文献检索</w:t>
            </w:r>
          </w:p>
        </w:tc>
        <w:tc>
          <w:tcPr>
            <w:tcW w:w="1276" w:type="dxa"/>
          </w:tcPr>
          <w:p w14:paraId="6618090A" w14:textId="77777777" w:rsidR="00DA5A92" w:rsidRDefault="003F24C5">
            <w:pPr>
              <w:rPr>
                <w:rFonts w:ascii="宋体" w:hAnsi="Times New Roman"/>
                <w:b/>
                <w:sz w:val="20"/>
                <w:szCs w:val="20"/>
              </w:rPr>
            </w:pPr>
            <w:r>
              <w:rPr>
                <w:rFonts w:ascii="宋体" w:hAnsi="宋体" w:hint="eastAsia"/>
                <w:sz w:val="20"/>
                <w:szCs w:val="20"/>
              </w:rPr>
              <w:t>具有科学精神、慎独修养、严谨求实的工作态度和符合职业道德标准的职业行为</w:t>
            </w:r>
          </w:p>
        </w:tc>
        <w:tc>
          <w:tcPr>
            <w:tcW w:w="1173" w:type="dxa"/>
          </w:tcPr>
          <w:p w14:paraId="431FC1FD" w14:textId="77777777" w:rsidR="00DA5A92" w:rsidRDefault="003F24C5">
            <w:pPr>
              <w:rPr>
                <w:rFonts w:ascii="宋体" w:hAnsi="宋体"/>
                <w:sz w:val="20"/>
                <w:szCs w:val="20"/>
              </w:rPr>
            </w:pPr>
            <w:r>
              <w:rPr>
                <w:rFonts w:ascii="宋体" w:hAnsi="宋体" w:hint="eastAsia"/>
                <w:sz w:val="20"/>
                <w:szCs w:val="20"/>
              </w:rPr>
              <w:t>重点：文献检索工具的目录、题录、索引、文摘等类型；文献检索的方法、途径与步骤；医学文献检索工具及数据库。</w:t>
            </w:r>
          </w:p>
          <w:p w14:paraId="3461DC54" w14:textId="77777777" w:rsidR="00DA5A92" w:rsidRDefault="003F24C5">
            <w:pPr>
              <w:rPr>
                <w:rFonts w:ascii="宋体" w:hAnsi="宋体"/>
                <w:sz w:val="20"/>
                <w:szCs w:val="20"/>
              </w:rPr>
            </w:pPr>
            <w:r>
              <w:rPr>
                <w:rFonts w:ascii="宋体" w:hAnsi="宋体" w:hint="eastAsia"/>
                <w:sz w:val="20"/>
                <w:szCs w:val="20"/>
              </w:rPr>
              <w:t>难点： 文献检索的方法。</w:t>
            </w:r>
          </w:p>
        </w:tc>
        <w:tc>
          <w:tcPr>
            <w:tcW w:w="709" w:type="dxa"/>
          </w:tcPr>
          <w:p w14:paraId="294E5F0E" w14:textId="77777777" w:rsidR="00DA5A92" w:rsidRDefault="003F24C5">
            <w:pPr>
              <w:rPr>
                <w:rFonts w:ascii="宋体" w:hAnsi="宋体"/>
                <w:sz w:val="20"/>
                <w:szCs w:val="20"/>
              </w:rPr>
            </w:pPr>
            <w:r>
              <w:rPr>
                <w:rFonts w:ascii="宋体" w:hAnsi="宋体" w:hint="eastAsia"/>
                <w:sz w:val="20"/>
                <w:szCs w:val="20"/>
              </w:rPr>
              <w:t>1</w:t>
            </w:r>
          </w:p>
        </w:tc>
        <w:tc>
          <w:tcPr>
            <w:tcW w:w="709" w:type="dxa"/>
          </w:tcPr>
          <w:p w14:paraId="3EA15C13" w14:textId="77777777" w:rsidR="00DA5A92" w:rsidRDefault="003F24C5">
            <w:pPr>
              <w:rPr>
                <w:rFonts w:ascii="宋体" w:hAnsi="宋体"/>
                <w:sz w:val="20"/>
                <w:szCs w:val="20"/>
              </w:rPr>
            </w:pPr>
            <w:r>
              <w:rPr>
                <w:rFonts w:ascii="宋体" w:hAnsi="宋体" w:hint="eastAsia"/>
                <w:sz w:val="20"/>
                <w:szCs w:val="20"/>
              </w:rPr>
              <w:t>2</w:t>
            </w:r>
          </w:p>
        </w:tc>
        <w:tc>
          <w:tcPr>
            <w:tcW w:w="527" w:type="dxa"/>
          </w:tcPr>
          <w:p w14:paraId="4F562363" w14:textId="77777777" w:rsidR="00DA5A92" w:rsidRDefault="003F24C5">
            <w:pPr>
              <w:rPr>
                <w:rFonts w:ascii="宋体" w:hAnsi="宋体"/>
                <w:sz w:val="20"/>
                <w:szCs w:val="20"/>
              </w:rPr>
            </w:pPr>
            <w:r>
              <w:rPr>
                <w:rFonts w:ascii="宋体" w:hAnsi="宋体" w:hint="eastAsia"/>
                <w:sz w:val="20"/>
                <w:szCs w:val="20"/>
              </w:rPr>
              <w:t>3</w:t>
            </w:r>
          </w:p>
        </w:tc>
      </w:tr>
      <w:tr w:rsidR="00DA5A92" w14:paraId="6EF7BE65" w14:textId="77777777">
        <w:trPr>
          <w:trHeight w:val="2050"/>
          <w:jc w:val="center"/>
        </w:trPr>
        <w:tc>
          <w:tcPr>
            <w:tcW w:w="456" w:type="dxa"/>
            <w:gridSpan w:val="2"/>
            <w:vAlign w:val="center"/>
          </w:tcPr>
          <w:p w14:paraId="0FF49B47" w14:textId="77777777" w:rsidR="00DA5A92" w:rsidRDefault="003F24C5">
            <w:pPr>
              <w:pStyle w:val="a7"/>
              <w:spacing w:before="0" w:beforeAutospacing="0" w:after="0" w:afterAutospacing="0"/>
              <w:jc w:val="both"/>
              <w:rPr>
                <w:color w:val="auto"/>
                <w:kern w:val="2"/>
                <w:sz w:val="20"/>
                <w:szCs w:val="20"/>
              </w:rPr>
            </w:pPr>
            <w:r>
              <w:rPr>
                <w:rFonts w:hint="eastAsia"/>
                <w:color w:val="auto"/>
                <w:kern w:val="2"/>
                <w:sz w:val="20"/>
                <w:szCs w:val="20"/>
              </w:rPr>
              <w:t>4</w:t>
            </w:r>
          </w:p>
        </w:tc>
        <w:tc>
          <w:tcPr>
            <w:tcW w:w="515" w:type="dxa"/>
            <w:vAlign w:val="center"/>
          </w:tcPr>
          <w:p w14:paraId="35F5B1E2" w14:textId="77777777" w:rsidR="00DA5A92" w:rsidRDefault="003F24C5">
            <w:pPr>
              <w:pStyle w:val="a7"/>
              <w:spacing w:before="0" w:beforeAutospacing="0" w:after="0" w:afterAutospacing="0"/>
              <w:jc w:val="both"/>
              <w:rPr>
                <w:color w:val="auto"/>
                <w:kern w:val="2"/>
                <w:sz w:val="20"/>
                <w:szCs w:val="20"/>
              </w:rPr>
            </w:pPr>
            <w:r>
              <w:rPr>
                <w:rFonts w:hint="eastAsia"/>
                <w:color w:val="auto"/>
                <w:kern w:val="2"/>
                <w:sz w:val="20"/>
                <w:szCs w:val="20"/>
              </w:rPr>
              <w:t xml:space="preserve">第四章 研究设计  </w:t>
            </w:r>
          </w:p>
        </w:tc>
        <w:tc>
          <w:tcPr>
            <w:tcW w:w="2127" w:type="dxa"/>
          </w:tcPr>
          <w:p w14:paraId="2DB602B2" w14:textId="77777777" w:rsidR="00DA5A92" w:rsidRDefault="003F24C5">
            <w:pPr>
              <w:rPr>
                <w:rFonts w:ascii="宋体" w:hAnsi="宋体"/>
                <w:sz w:val="20"/>
                <w:szCs w:val="20"/>
              </w:rPr>
            </w:pPr>
            <w:r>
              <w:rPr>
                <w:rFonts w:ascii="宋体" w:hAnsi="宋体" w:hint="eastAsia"/>
                <w:sz w:val="20"/>
                <w:szCs w:val="20"/>
              </w:rPr>
              <w:t>1</w:t>
            </w:r>
            <w:r>
              <w:rPr>
                <w:rFonts w:ascii="宋体" w:hAnsi="宋体"/>
                <w:sz w:val="20"/>
                <w:szCs w:val="20"/>
              </w:rPr>
              <w:t>.</w:t>
            </w:r>
            <w:r>
              <w:rPr>
                <w:rFonts w:ascii="宋体" w:hAnsi="宋体" w:hint="eastAsia"/>
                <w:sz w:val="20"/>
                <w:szCs w:val="20"/>
              </w:rPr>
              <w:t>正确解释研究设计的相关概念</w:t>
            </w:r>
          </w:p>
          <w:p w14:paraId="3A92271A" w14:textId="77777777" w:rsidR="00DA5A92" w:rsidRDefault="003F24C5">
            <w:pPr>
              <w:rPr>
                <w:rFonts w:ascii="宋体" w:hAnsi="宋体"/>
                <w:sz w:val="20"/>
                <w:szCs w:val="20"/>
              </w:rPr>
            </w:pPr>
            <w:r>
              <w:rPr>
                <w:rFonts w:ascii="宋体" w:hAnsi="宋体" w:hint="eastAsia"/>
                <w:sz w:val="20"/>
                <w:szCs w:val="20"/>
              </w:rPr>
              <w:t>2</w:t>
            </w:r>
            <w:r>
              <w:rPr>
                <w:rFonts w:ascii="宋体" w:hAnsi="宋体"/>
                <w:sz w:val="20"/>
                <w:szCs w:val="20"/>
              </w:rPr>
              <w:t>.</w:t>
            </w:r>
            <w:r>
              <w:rPr>
                <w:rFonts w:ascii="宋体" w:hAnsi="宋体" w:hint="eastAsia"/>
                <w:sz w:val="20"/>
                <w:szCs w:val="20"/>
              </w:rPr>
              <w:t>正确陈述研究设计的常见类型</w:t>
            </w:r>
          </w:p>
          <w:p w14:paraId="13F2F261" w14:textId="77777777" w:rsidR="00DA5A92" w:rsidRDefault="003F24C5">
            <w:pPr>
              <w:rPr>
                <w:rFonts w:ascii="宋体" w:hAnsi="宋体"/>
                <w:sz w:val="20"/>
                <w:szCs w:val="20"/>
              </w:rPr>
            </w:pPr>
            <w:r>
              <w:rPr>
                <w:rFonts w:ascii="宋体" w:hAnsi="宋体" w:hint="eastAsia"/>
                <w:sz w:val="20"/>
                <w:szCs w:val="20"/>
              </w:rPr>
              <w:t>3</w:t>
            </w:r>
            <w:r>
              <w:rPr>
                <w:rFonts w:ascii="宋体" w:hAnsi="宋体"/>
                <w:sz w:val="20"/>
                <w:szCs w:val="20"/>
              </w:rPr>
              <w:t>.</w:t>
            </w:r>
            <w:r>
              <w:rPr>
                <w:rFonts w:ascii="宋体" w:hAnsi="宋体" w:hint="eastAsia"/>
                <w:sz w:val="20"/>
                <w:szCs w:val="20"/>
              </w:rPr>
              <w:t>正确描述类实验性研究设计特点</w:t>
            </w:r>
          </w:p>
          <w:p w14:paraId="6A493639" w14:textId="77777777" w:rsidR="00DA5A92" w:rsidRDefault="003F24C5">
            <w:pPr>
              <w:rPr>
                <w:rFonts w:ascii="宋体" w:hAnsi="宋体"/>
                <w:sz w:val="20"/>
                <w:szCs w:val="20"/>
              </w:rPr>
            </w:pPr>
            <w:r>
              <w:rPr>
                <w:rFonts w:ascii="宋体" w:hAnsi="宋体"/>
                <w:sz w:val="20"/>
                <w:szCs w:val="20"/>
              </w:rPr>
              <w:t>4.</w:t>
            </w:r>
            <w:r>
              <w:rPr>
                <w:rFonts w:ascii="宋体" w:hAnsi="宋体" w:hint="eastAsia"/>
                <w:sz w:val="20"/>
                <w:szCs w:val="20"/>
              </w:rPr>
              <w:t>正确描述非实验性研究设计特点</w:t>
            </w:r>
          </w:p>
          <w:p w14:paraId="15B21162" w14:textId="77777777" w:rsidR="00DA5A92" w:rsidRDefault="003F24C5">
            <w:pPr>
              <w:rPr>
                <w:rFonts w:ascii="宋体" w:hAnsi="宋体"/>
                <w:sz w:val="20"/>
                <w:szCs w:val="20"/>
              </w:rPr>
            </w:pPr>
            <w:r>
              <w:rPr>
                <w:rFonts w:ascii="宋体" w:hAnsi="宋体"/>
                <w:sz w:val="20"/>
                <w:szCs w:val="20"/>
              </w:rPr>
              <w:t>5</w:t>
            </w:r>
            <w:r>
              <w:rPr>
                <w:rFonts w:ascii="宋体" w:hAnsi="宋体" w:hint="eastAsia"/>
                <w:sz w:val="20"/>
                <w:szCs w:val="20"/>
              </w:rPr>
              <w:t>.比较各种实验性研究设计的设计要点及适用范围</w:t>
            </w:r>
          </w:p>
          <w:p w14:paraId="6B51ACEC" w14:textId="77777777" w:rsidR="00DA5A92" w:rsidRDefault="003F24C5">
            <w:pPr>
              <w:rPr>
                <w:rFonts w:ascii="宋体" w:hAnsi="宋体"/>
                <w:sz w:val="20"/>
                <w:szCs w:val="20"/>
              </w:rPr>
            </w:pPr>
            <w:r>
              <w:rPr>
                <w:rFonts w:ascii="宋体" w:hAnsi="宋体"/>
                <w:sz w:val="20"/>
                <w:szCs w:val="20"/>
              </w:rPr>
              <w:t>6</w:t>
            </w:r>
            <w:r>
              <w:rPr>
                <w:rFonts w:ascii="宋体" w:hAnsi="宋体" w:hint="eastAsia"/>
                <w:sz w:val="20"/>
                <w:szCs w:val="20"/>
              </w:rPr>
              <w:t>. 比较各种非实验性研究设计的设计要点</w:t>
            </w:r>
            <w:r>
              <w:rPr>
                <w:rFonts w:ascii="宋体" w:hAnsi="宋体" w:hint="eastAsia"/>
                <w:sz w:val="20"/>
                <w:szCs w:val="20"/>
              </w:rPr>
              <w:lastRenderedPageBreak/>
              <w:t>及适用范围</w:t>
            </w:r>
          </w:p>
        </w:tc>
        <w:tc>
          <w:tcPr>
            <w:tcW w:w="1984" w:type="dxa"/>
          </w:tcPr>
          <w:p w14:paraId="3763CF26" w14:textId="77777777" w:rsidR="00DA5A92" w:rsidRDefault="003F24C5">
            <w:pPr>
              <w:rPr>
                <w:rFonts w:ascii="宋体" w:hAnsi="宋体"/>
                <w:sz w:val="20"/>
                <w:szCs w:val="20"/>
              </w:rPr>
            </w:pPr>
            <w:r>
              <w:rPr>
                <w:rFonts w:ascii="宋体" w:hAnsi="宋体" w:hint="eastAsia"/>
                <w:sz w:val="20"/>
                <w:szCs w:val="20"/>
              </w:rPr>
              <w:lastRenderedPageBreak/>
              <w:t>1</w:t>
            </w:r>
            <w:r>
              <w:rPr>
                <w:rFonts w:ascii="宋体" w:hAnsi="宋体"/>
                <w:sz w:val="20"/>
                <w:szCs w:val="20"/>
              </w:rPr>
              <w:t>.</w:t>
            </w:r>
            <w:r>
              <w:rPr>
                <w:rFonts w:ascii="宋体" w:hAnsi="宋体" w:hint="eastAsia"/>
                <w:sz w:val="20"/>
                <w:szCs w:val="20"/>
              </w:rPr>
              <w:t>举例说明实验性研究的设计要素</w:t>
            </w:r>
          </w:p>
          <w:p w14:paraId="0B0EB090" w14:textId="77777777" w:rsidR="00DA5A92" w:rsidRDefault="003F24C5">
            <w:pPr>
              <w:rPr>
                <w:rFonts w:ascii="宋体" w:hAnsi="宋体"/>
                <w:sz w:val="20"/>
                <w:szCs w:val="20"/>
              </w:rPr>
            </w:pPr>
            <w:r>
              <w:rPr>
                <w:rFonts w:ascii="宋体" w:hAnsi="宋体" w:hint="eastAsia"/>
                <w:sz w:val="20"/>
                <w:szCs w:val="20"/>
              </w:rPr>
              <w:t>2</w:t>
            </w:r>
            <w:r>
              <w:rPr>
                <w:rFonts w:ascii="宋体" w:hAnsi="宋体"/>
                <w:sz w:val="20"/>
                <w:szCs w:val="20"/>
              </w:rPr>
              <w:t>.</w:t>
            </w:r>
            <w:r>
              <w:rPr>
                <w:rFonts w:ascii="宋体" w:hAnsi="宋体" w:hint="eastAsia"/>
                <w:sz w:val="20"/>
                <w:szCs w:val="20"/>
              </w:rPr>
              <w:t>能独立进行研究设计</w:t>
            </w:r>
          </w:p>
        </w:tc>
        <w:tc>
          <w:tcPr>
            <w:tcW w:w="1276" w:type="dxa"/>
          </w:tcPr>
          <w:p w14:paraId="4D9829ED" w14:textId="77777777" w:rsidR="00DA5A92" w:rsidRDefault="003F24C5">
            <w:pPr>
              <w:rPr>
                <w:rFonts w:ascii="宋体" w:hAnsi="宋体"/>
                <w:sz w:val="20"/>
                <w:szCs w:val="20"/>
              </w:rPr>
            </w:pPr>
            <w:r>
              <w:rPr>
                <w:rFonts w:ascii="宋体" w:hAnsi="宋体" w:hint="eastAsia"/>
                <w:sz w:val="20"/>
                <w:szCs w:val="20"/>
              </w:rPr>
              <w:t>具有科学精神、慎独修养、严谨求实的工作态度和符合职业道德标准的职业行为</w:t>
            </w:r>
          </w:p>
        </w:tc>
        <w:tc>
          <w:tcPr>
            <w:tcW w:w="1173" w:type="dxa"/>
          </w:tcPr>
          <w:p w14:paraId="618D49FA" w14:textId="77777777" w:rsidR="00DA5A92" w:rsidRDefault="003F24C5">
            <w:pPr>
              <w:rPr>
                <w:rFonts w:ascii="宋体" w:hAnsi="宋体"/>
                <w:sz w:val="20"/>
                <w:szCs w:val="20"/>
              </w:rPr>
            </w:pPr>
            <w:r>
              <w:rPr>
                <w:rFonts w:ascii="宋体" w:hAnsi="宋体" w:hint="eastAsia"/>
                <w:sz w:val="20"/>
                <w:szCs w:val="20"/>
              </w:rPr>
              <w:t>重点：确定研究对象、设立对照组、随机分组、选择观察指标；研究变量中的自变量、依变量及外变量；实验性研究的特点、优点及局限</w:t>
            </w:r>
            <w:r>
              <w:rPr>
                <w:rFonts w:ascii="宋体" w:hAnsi="宋体" w:hint="eastAsia"/>
                <w:sz w:val="20"/>
                <w:szCs w:val="20"/>
              </w:rPr>
              <w:lastRenderedPageBreak/>
              <w:t>性和非实验性研究优点及局限性；量性研究概念、方法、意义。</w:t>
            </w:r>
          </w:p>
          <w:p w14:paraId="045BF6B5" w14:textId="77777777" w:rsidR="00DA5A92" w:rsidRDefault="003F24C5">
            <w:pPr>
              <w:rPr>
                <w:rFonts w:ascii="宋体" w:hAnsi="宋体"/>
                <w:sz w:val="20"/>
                <w:szCs w:val="20"/>
              </w:rPr>
            </w:pPr>
            <w:r>
              <w:rPr>
                <w:rFonts w:ascii="宋体" w:hAnsi="宋体" w:hint="eastAsia"/>
                <w:sz w:val="20"/>
                <w:szCs w:val="20"/>
              </w:rPr>
              <w:t>难点：确定研究对象；研究变量中的自变量、依变量及外变量；选择观察指标。</w:t>
            </w:r>
          </w:p>
        </w:tc>
        <w:tc>
          <w:tcPr>
            <w:tcW w:w="709" w:type="dxa"/>
          </w:tcPr>
          <w:p w14:paraId="57142D08" w14:textId="77777777" w:rsidR="00DA5A92" w:rsidRDefault="003F24C5">
            <w:pPr>
              <w:rPr>
                <w:rFonts w:ascii="宋体" w:hAnsi="宋体"/>
                <w:sz w:val="20"/>
                <w:szCs w:val="20"/>
              </w:rPr>
            </w:pPr>
            <w:r>
              <w:rPr>
                <w:rFonts w:ascii="宋体" w:hAnsi="宋体" w:hint="eastAsia"/>
                <w:sz w:val="20"/>
                <w:szCs w:val="20"/>
              </w:rPr>
              <w:lastRenderedPageBreak/>
              <w:t>2</w:t>
            </w:r>
          </w:p>
        </w:tc>
        <w:tc>
          <w:tcPr>
            <w:tcW w:w="709" w:type="dxa"/>
          </w:tcPr>
          <w:p w14:paraId="3C107D59" w14:textId="77777777" w:rsidR="00DA5A92" w:rsidRDefault="003F24C5">
            <w:pPr>
              <w:rPr>
                <w:rFonts w:ascii="宋体" w:hAnsi="宋体"/>
                <w:sz w:val="20"/>
                <w:szCs w:val="20"/>
              </w:rPr>
            </w:pPr>
            <w:r>
              <w:rPr>
                <w:rFonts w:ascii="宋体" w:hAnsi="宋体" w:hint="eastAsia"/>
                <w:sz w:val="20"/>
                <w:szCs w:val="20"/>
              </w:rPr>
              <w:t>0</w:t>
            </w:r>
          </w:p>
        </w:tc>
        <w:tc>
          <w:tcPr>
            <w:tcW w:w="527" w:type="dxa"/>
          </w:tcPr>
          <w:p w14:paraId="5FA59952" w14:textId="77777777" w:rsidR="00DA5A92" w:rsidRDefault="003F24C5">
            <w:pPr>
              <w:rPr>
                <w:rFonts w:ascii="宋体" w:hAnsi="宋体"/>
                <w:sz w:val="20"/>
                <w:szCs w:val="20"/>
              </w:rPr>
            </w:pPr>
            <w:r>
              <w:rPr>
                <w:rFonts w:ascii="宋体" w:hAnsi="宋体" w:hint="eastAsia"/>
                <w:sz w:val="20"/>
                <w:szCs w:val="20"/>
              </w:rPr>
              <w:t>2</w:t>
            </w:r>
          </w:p>
        </w:tc>
      </w:tr>
      <w:tr w:rsidR="00DA5A92" w14:paraId="2583A0D8" w14:textId="77777777">
        <w:trPr>
          <w:trHeight w:val="2853"/>
          <w:jc w:val="center"/>
        </w:trPr>
        <w:tc>
          <w:tcPr>
            <w:tcW w:w="456" w:type="dxa"/>
            <w:gridSpan w:val="2"/>
            <w:vAlign w:val="center"/>
          </w:tcPr>
          <w:p w14:paraId="31502034" w14:textId="77777777" w:rsidR="00DA5A92" w:rsidRDefault="003F24C5">
            <w:pPr>
              <w:pStyle w:val="a7"/>
              <w:spacing w:before="0" w:beforeAutospacing="0" w:after="0" w:afterAutospacing="0"/>
              <w:jc w:val="both"/>
              <w:rPr>
                <w:color w:val="auto"/>
                <w:kern w:val="2"/>
                <w:sz w:val="20"/>
                <w:szCs w:val="20"/>
              </w:rPr>
            </w:pPr>
            <w:r>
              <w:rPr>
                <w:rFonts w:hint="eastAsia"/>
                <w:color w:val="auto"/>
                <w:kern w:val="2"/>
                <w:sz w:val="20"/>
                <w:szCs w:val="20"/>
              </w:rPr>
              <w:t>5</w:t>
            </w:r>
          </w:p>
        </w:tc>
        <w:tc>
          <w:tcPr>
            <w:tcW w:w="515" w:type="dxa"/>
            <w:vAlign w:val="center"/>
          </w:tcPr>
          <w:p w14:paraId="69F039F0" w14:textId="77777777" w:rsidR="00DA5A92" w:rsidRDefault="003F24C5">
            <w:pPr>
              <w:pStyle w:val="a7"/>
              <w:spacing w:before="0" w:beforeAutospacing="0" w:after="0" w:afterAutospacing="0"/>
              <w:jc w:val="both"/>
              <w:rPr>
                <w:color w:val="auto"/>
                <w:kern w:val="2"/>
                <w:sz w:val="20"/>
                <w:szCs w:val="20"/>
              </w:rPr>
            </w:pPr>
            <w:r>
              <w:rPr>
                <w:rFonts w:hint="eastAsia"/>
                <w:color w:val="auto"/>
                <w:kern w:val="2"/>
                <w:sz w:val="20"/>
                <w:szCs w:val="20"/>
              </w:rPr>
              <w:t>第五章研究对象的确定</w:t>
            </w:r>
          </w:p>
        </w:tc>
        <w:tc>
          <w:tcPr>
            <w:tcW w:w="2127" w:type="dxa"/>
          </w:tcPr>
          <w:p w14:paraId="3FEB9E3B" w14:textId="77777777" w:rsidR="00DA5A92" w:rsidRDefault="003F24C5">
            <w:pPr>
              <w:rPr>
                <w:rFonts w:ascii="宋体" w:hAnsi="宋体"/>
                <w:sz w:val="20"/>
                <w:szCs w:val="20"/>
              </w:rPr>
            </w:pPr>
            <w:r>
              <w:rPr>
                <w:rFonts w:ascii="宋体" w:hAnsi="宋体" w:hint="eastAsia"/>
                <w:sz w:val="20"/>
                <w:szCs w:val="20"/>
              </w:rPr>
              <w:t>1</w:t>
            </w:r>
            <w:r>
              <w:rPr>
                <w:rFonts w:ascii="宋体" w:hAnsi="宋体"/>
                <w:sz w:val="20"/>
                <w:szCs w:val="20"/>
              </w:rPr>
              <w:t>.</w:t>
            </w:r>
            <w:r>
              <w:rPr>
                <w:rFonts w:ascii="宋体" w:hAnsi="宋体" w:hint="eastAsia"/>
                <w:sz w:val="20"/>
                <w:szCs w:val="20"/>
              </w:rPr>
              <w:t>理解总体、样本、误差概念</w:t>
            </w:r>
          </w:p>
          <w:p w14:paraId="4D220271" w14:textId="77777777" w:rsidR="00DA5A92" w:rsidRDefault="003F24C5">
            <w:pPr>
              <w:rPr>
                <w:rFonts w:ascii="宋体" w:hAnsi="宋体"/>
                <w:sz w:val="20"/>
                <w:szCs w:val="20"/>
              </w:rPr>
            </w:pPr>
            <w:r>
              <w:rPr>
                <w:rFonts w:ascii="宋体" w:hAnsi="宋体" w:hint="eastAsia"/>
                <w:sz w:val="20"/>
                <w:szCs w:val="20"/>
              </w:rPr>
              <w:t>2</w:t>
            </w:r>
            <w:r>
              <w:rPr>
                <w:rFonts w:ascii="宋体" w:hAnsi="宋体"/>
                <w:sz w:val="20"/>
                <w:szCs w:val="20"/>
              </w:rPr>
              <w:t>.</w:t>
            </w:r>
            <w:r>
              <w:rPr>
                <w:rFonts w:ascii="宋体" w:hAnsi="宋体" w:hint="eastAsia"/>
                <w:sz w:val="20"/>
                <w:szCs w:val="20"/>
              </w:rPr>
              <w:t>描述抽样过程、抽样分类、抽样方法和抽样原则</w:t>
            </w:r>
          </w:p>
          <w:p w14:paraId="2CC48E0E" w14:textId="77777777" w:rsidR="00DA5A92" w:rsidRDefault="003F24C5">
            <w:pPr>
              <w:rPr>
                <w:rFonts w:ascii="宋体" w:hAnsi="宋体"/>
                <w:sz w:val="20"/>
                <w:szCs w:val="20"/>
              </w:rPr>
            </w:pPr>
            <w:r>
              <w:rPr>
                <w:rFonts w:ascii="宋体" w:hAnsi="宋体" w:hint="eastAsia"/>
                <w:sz w:val="20"/>
                <w:szCs w:val="20"/>
              </w:rPr>
              <w:t>3</w:t>
            </w:r>
            <w:r>
              <w:rPr>
                <w:rFonts w:ascii="宋体" w:hAnsi="宋体"/>
                <w:sz w:val="20"/>
                <w:szCs w:val="20"/>
              </w:rPr>
              <w:t>.</w:t>
            </w:r>
            <w:r>
              <w:rPr>
                <w:rFonts w:ascii="宋体" w:hAnsi="宋体" w:hint="eastAsia"/>
                <w:sz w:val="20"/>
                <w:szCs w:val="20"/>
              </w:rPr>
              <w:t>理解常用的样本含量的估计方法</w:t>
            </w:r>
          </w:p>
          <w:p w14:paraId="0B8A833C" w14:textId="77777777" w:rsidR="00DA5A92" w:rsidRDefault="003F24C5">
            <w:pPr>
              <w:rPr>
                <w:rFonts w:ascii="宋体" w:hAnsi="宋体"/>
                <w:sz w:val="20"/>
                <w:szCs w:val="20"/>
              </w:rPr>
            </w:pPr>
            <w:r>
              <w:rPr>
                <w:rFonts w:ascii="宋体" w:hAnsi="宋体" w:hint="eastAsia"/>
                <w:sz w:val="20"/>
                <w:szCs w:val="20"/>
              </w:rPr>
              <w:t>4</w:t>
            </w:r>
            <w:r>
              <w:rPr>
                <w:rFonts w:ascii="宋体" w:hAnsi="宋体"/>
                <w:sz w:val="20"/>
                <w:szCs w:val="20"/>
              </w:rPr>
              <w:t>.</w:t>
            </w:r>
            <w:r>
              <w:rPr>
                <w:rFonts w:ascii="宋体" w:hAnsi="宋体" w:hint="eastAsia"/>
                <w:sz w:val="20"/>
                <w:szCs w:val="20"/>
              </w:rPr>
              <w:t>叙述样本含量估计的注意事项</w:t>
            </w:r>
          </w:p>
        </w:tc>
        <w:tc>
          <w:tcPr>
            <w:tcW w:w="1984" w:type="dxa"/>
          </w:tcPr>
          <w:p w14:paraId="5BD94799" w14:textId="77777777" w:rsidR="00DA5A92" w:rsidRDefault="003F24C5">
            <w:pPr>
              <w:pStyle w:val="a7"/>
              <w:rPr>
                <w:color w:val="auto"/>
                <w:kern w:val="2"/>
                <w:sz w:val="20"/>
                <w:szCs w:val="20"/>
              </w:rPr>
            </w:pPr>
            <w:r>
              <w:rPr>
                <w:rFonts w:hint="eastAsia"/>
                <w:color w:val="auto"/>
                <w:kern w:val="2"/>
                <w:sz w:val="20"/>
                <w:szCs w:val="20"/>
              </w:rPr>
              <w:t>能根据总体进行样本含量的估计</w:t>
            </w:r>
          </w:p>
        </w:tc>
        <w:tc>
          <w:tcPr>
            <w:tcW w:w="1276" w:type="dxa"/>
          </w:tcPr>
          <w:p w14:paraId="399C9844" w14:textId="77777777" w:rsidR="00DA5A92" w:rsidRDefault="003F24C5">
            <w:pPr>
              <w:pStyle w:val="a7"/>
              <w:rPr>
                <w:color w:val="auto"/>
                <w:kern w:val="2"/>
                <w:sz w:val="20"/>
                <w:szCs w:val="20"/>
              </w:rPr>
            </w:pPr>
            <w:r>
              <w:rPr>
                <w:rFonts w:hint="eastAsia"/>
                <w:color w:val="auto"/>
                <w:sz w:val="20"/>
                <w:szCs w:val="20"/>
              </w:rPr>
              <w:t>具有科学精神、慎独修养、严谨求实的工作态度和符合职业道德标准的职业行为</w:t>
            </w:r>
          </w:p>
        </w:tc>
        <w:tc>
          <w:tcPr>
            <w:tcW w:w="1173" w:type="dxa"/>
          </w:tcPr>
          <w:p w14:paraId="478A40D2" w14:textId="77777777" w:rsidR="00DA5A92" w:rsidRDefault="003F24C5">
            <w:pPr>
              <w:pStyle w:val="a7"/>
              <w:rPr>
                <w:color w:val="auto"/>
                <w:kern w:val="2"/>
                <w:sz w:val="20"/>
                <w:szCs w:val="20"/>
              </w:rPr>
            </w:pPr>
            <w:r>
              <w:rPr>
                <w:rFonts w:hint="eastAsia"/>
                <w:color w:val="auto"/>
                <w:kern w:val="2"/>
                <w:sz w:val="20"/>
                <w:szCs w:val="20"/>
              </w:rPr>
              <w:t>重点：总体、样本和误差；抽样过程、抽样原则、抽样方法。</w:t>
            </w:r>
          </w:p>
          <w:p w14:paraId="1DE58325" w14:textId="77777777" w:rsidR="00DA5A92" w:rsidRDefault="003F24C5">
            <w:pPr>
              <w:pStyle w:val="a7"/>
              <w:rPr>
                <w:color w:val="auto"/>
                <w:kern w:val="2"/>
                <w:sz w:val="20"/>
                <w:szCs w:val="20"/>
              </w:rPr>
            </w:pPr>
            <w:r>
              <w:rPr>
                <w:rFonts w:hint="eastAsia"/>
                <w:color w:val="auto"/>
                <w:kern w:val="2"/>
                <w:sz w:val="20"/>
                <w:szCs w:val="20"/>
              </w:rPr>
              <w:t>难点：随机数字表法的使用。</w:t>
            </w:r>
          </w:p>
        </w:tc>
        <w:tc>
          <w:tcPr>
            <w:tcW w:w="709" w:type="dxa"/>
          </w:tcPr>
          <w:p w14:paraId="08E4E787" w14:textId="77777777" w:rsidR="00DA5A92" w:rsidRDefault="003F24C5">
            <w:pPr>
              <w:pStyle w:val="a7"/>
              <w:spacing w:before="0" w:beforeAutospacing="0" w:after="0" w:afterAutospacing="0"/>
              <w:jc w:val="both"/>
              <w:rPr>
                <w:color w:val="auto"/>
                <w:kern w:val="2"/>
                <w:sz w:val="20"/>
                <w:szCs w:val="20"/>
              </w:rPr>
            </w:pPr>
            <w:r>
              <w:rPr>
                <w:rFonts w:hint="eastAsia"/>
                <w:color w:val="auto"/>
                <w:kern w:val="2"/>
                <w:sz w:val="20"/>
                <w:szCs w:val="20"/>
              </w:rPr>
              <w:t>2</w:t>
            </w:r>
          </w:p>
        </w:tc>
        <w:tc>
          <w:tcPr>
            <w:tcW w:w="709" w:type="dxa"/>
          </w:tcPr>
          <w:p w14:paraId="5092EBA7" w14:textId="77777777" w:rsidR="00DA5A92" w:rsidRDefault="003F24C5">
            <w:pPr>
              <w:pStyle w:val="a7"/>
              <w:spacing w:before="0" w:beforeAutospacing="0" w:after="0" w:afterAutospacing="0"/>
              <w:jc w:val="both"/>
              <w:rPr>
                <w:color w:val="auto"/>
                <w:kern w:val="2"/>
                <w:sz w:val="20"/>
                <w:szCs w:val="20"/>
              </w:rPr>
            </w:pPr>
            <w:r>
              <w:rPr>
                <w:rFonts w:hint="eastAsia"/>
                <w:color w:val="auto"/>
                <w:kern w:val="2"/>
                <w:sz w:val="20"/>
                <w:szCs w:val="20"/>
              </w:rPr>
              <w:t>0</w:t>
            </w:r>
          </w:p>
        </w:tc>
        <w:tc>
          <w:tcPr>
            <w:tcW w:w="527" w:type="dxa"/>
          </w:tcPr>
          <w:p w14:paraId="2F6735B1" w14:textId="77777777" w:rsidR="00DA5A92" w:rsidRDefault="003F24C5">
            <w:pPr>
              <w:rPr>
                <w:rFonts w:ascii="宋体" w:hAnsi="宋体"/>
                <w:sz w:val="20"/>
                <w:szCs w:val="20"/>
              </w:rPr>
            </w:pPr>
            <w:r>
              <w:rPr>
                <w:rFonts w:ascii="宋体" w:hAnsi="宋体" w:hint="eastAsia"/>
                <w:sz w:val="20"/>
                <w:szCs w:val="20"/>
              </w:rPr>
              <w:t>2</w:t>
            </w:r>
          </w:p>
        </w:tc>
      </w:tr>
      <w:tr w:rsidR="00DA5A92" w14:paraId="6E695F24" w14:textId="77777777">
        <w:trPr>
          <w:trHeight w:val="2853"/>
          <w:jc w:val="center"/>
        </w:trPr>
        <w:tc>
          <w:tcPr>
            <w:tcW w:w="456" w:type="dxa"/>
            <w:gridSpan w:val="2"/>
            <w:vAlign w:val="center"/>
          </w:tcPr>
          <w:p w14:paraId="45BE3444" w14:textId="77777777" w:rsidR="00DA5A92" w:rsidRDefault="003F24C5">
            <w:pPr>
              <w:snapToGrid w:val="0"/>
              <w:spacing w:line="288" w:lineRule="auto"/>
              <w:jc w:val="center"/>
              <w:rPr>
                <w:rFonts w:ascii="宋体" w:hAnsi="宋体"/>
                <w:sz w:val="20"/>
                <w:szCs w:val="20"/>
              </w:rPr>
            </w:pPr>
            <w:r>
              <w:rPr>
                <w:rFonts w:ascii="宋体" w:hAnsi="宋体" w:hint="eastAsia"/>
                <w:sz w:val="20"/>
                <w:szCs w:val="20"/>
              </w:rPr>
              <w:t>6</w:t>
            </w:r>
          </w:p>
        </w:tc>
        <w:tc>
          <w:tcPr>
            <w:tcW w:w="515" w:type="dxa"/>
            <w:vAlign w:val="center"/>
          </w:tcPr>
          <w:p w14:paraId="2CE7FE94" w14:textId="77777777" w:rsidR="00DA5A92" w:rsidRDefault="003F24C5">
            <w:pPr>
              <w:snapToGrid w:val="0"/>
              <w:spacing w:line="288" w:lineRule="auto"/>
              <w:rPr>
                <w:rFonts w:ascii="宋体" w:hAnsi="宋体"/>
                <w:sz w:val="20"/>
                <w:szCs w:val="20"/>
              </w:rPr>
            </w:pPr>
            <w:r>
              <w:rPr>
                <w:rFonts w:ascii="宋体" w:hAnsi="宋体" w:hint="eastAsia"/>
                <w:sz w:val="20"/>
                <w:szCs w:val="20"/>
              </w:rPr>
              <w:t>第六章</w:t>
            </w:r>
          </w:p>
          <w:p w14:paraId="5B1E407E" w14:textId="77777777" w:rsidR="00DA5A92" w:rsidRDefault="003F24C5">
            <w:pPr>
              <w:snapToGrid w:val="0"/>
              <w:spacing w:line="288" w:lineRule="auto"/>
              <w:rPr>
                <w:rFonts w:ascii="宋体" w:hAnsi="宋体"/>
                <w:sz w:val="20"/>
                <w:szCs w:val="20"/>
              </w:rPr>
            </w:pPr>
            <w:r>
              <w:rPr>
                <w:rFonts w:ascii="宋体" w:hAnsi="宋体" w:hint="eastAsia"/>
                <w:sz w:val="20"/>
                <w:szCs w:val="20"/>
              </w:rPr>
              <w:t>研究变量和 研究工具</w:t>
            </w:r>
          </w:p>
        </w:tc>
        <w:tc>
          <w:tcPr>
            <w:tcW w:w="2127" w:type="dxa"/>
          </w:tcPr>
          <w:p w14:paraId="329CFB9D" w14:textId="77777777" w:rsidR="00DA5A92" w:rsidRDefault="003F24C5">
            <w:pPr>
              <w:pStyle w:val="a7"/>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准确描述研究工具的信度和效度的概念2</w:t>
            </w:r>
            <w:r>
              <w:rPr>
                <w:color w:val="auto"/>
                <w:kern w:val="2"/>
                <w:sz w:val="20"/>
                <w:szCs w:val="20"/>
              </w:rPr>
              <w:t>.</w:t>
            </w:r>
            <w:r>
              <w:rPr>
                <w:rFonts w:hint="eastAsia"/>
                <w:color w:val="auto"/>
                <w:kern w:val="2"/>
                <w:sz w:val="20"/>
                <w:szCs w:val="20"/>
              </w:rPr>
              <w:t>正确区分研究工具的信度和效度</w:t>
            </w:r>
          </w:p>
          <w:p w14:paraId="4B6D87B5" w14:textId="77777777" w:rsidR="00DA5A92" w:rsidRDefault="003F24C5">
            <w:pPr>
              <w:pStyle w:val="a7"/>
              <w:rPr>
                <w:color w:val="auto"/>
                <w:kern w:val="2"/>
                <w:sz w:val="20"/>
                <w:szCs w:val="20"/>
              </w:rPr>
            </w:pPr>
            <w:r>
              <w:rPr>
                <w:color w:val="auto"/>
                <w:kern w:val="2"/>
                <w:sz w:val="20"/>
                <w:szCs w:val="20"/>
              </w:rPr>
              <w:t>3.</w:t>
            </w:r>
            <w:r>
              <w:rPr>
                <w:rFonts w:hint="eastAsia"/>
                <w:color w:val="auto"/>
                <w:kern w:val="2"/>
                <w:sz w:val="20"/>
                <w:szCs w:val="20"/>
              </w:rPr>
              <w:t>准确列举常见的研究工具的信度和效度的类型</w:t>
            </w:r>
          </w:p>
          <w:p w14:paraId="43FC0425" w14:textId="77777777" w:rsidR="00DA5A92" w:rsidRDefault="003F24C5">
            <w:pPr>
              <w:pStyle w:val="a7"/>
              <w:rPr>
                <w:color w:val="auto"/>
                <w:kern w:val="2"/>
                <w:sz w:val="20"/>
                <w:szCs w:val="20"/>
              </w:rPr>
            </w:pPr>
            <w:r>
              <w:rPr>
                <w:color w:val="auto"/>
                <w:kern w:val="2"/>
                <w:sz w:val="20"/>
                <w:szCs w:val="20"/>
              </w:rPr>
              <w:t>4.</w:t>
            </w:r>
            <w:r>
              <w:rPr>
                <w:rFonts w:hint="eastAsia"/>
                <w:color w:val="auto"/>
                <w:kern w:val="2"/>
                <w:sz w:val="20"/>
                <w:szCs w:val="20"/>
              </w:rPr>
              <w:t>正确判断研究工具的信度和效度的高低</w:t>
            </w:r>
          </w:p>
          <w:p w14:paraId="3637CDAB" w14:textId="77777777" w:rsidR="00DA5A92" w:rsidRDefault="003F24C5">
            <w:pPr>
              <w:pStyle w:val="a7"/>
              <w:rPr>
                <w:color w:val="auto"/>
                <w:kern w:val="2"/>
                <w:sz w:val="20"/>
                <w:szCs w:val="20"/>
              </w:rPr>
            </w:pPr>
            <w:r>
              <w:rPr>
                <w:rFonts w:hint="eastAsia"/>
                <w:color w:val="auto"/>
                <w:kern w:val="2"/>
                <w:sz w:val="20"/>
                <w:szCs w:val="20"/>
              </w:rPr>
              <w:t>5</w:t>
            </w:r>
            <w:r>
              <w:rPr>
                <w:color w:val="auto"/>
                <w:kern w:val="2"/>
                <w:sz w:val="20"/>
                <w:szCs w:val="20"/>
              </w:rPr>
              <w:t>.</w:t>
            </w:r>
            <w:r>
              <w:rPr>
                <w:rFonts w:hint="eastAsia"/>
                <w:color w:val="auto"/>
                <w:kern w:val="2"/>
                <w:sz w:val="20"/>
                <w:szCs w:val="20"/>
              </w:rPr>
              <w:t>知道国外量表的翻译和应用的基本过程</w:t>
            </w:r>
          </w:p>
        </w:tc>
        <w:tc>
          <w:tcPr>
            <w:tcW w:w="1984" w:type="dxa"/>
          </w:tcPr>
          <w:p w14:paraId="15D9E4E0" w14:textId="77777777" w:rsidR="00DA5A92" w:rsidRDefault="003F24C5">
            <w:pPr>
              <w:pStyle w:val="a7"/>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学会计算重测信度；折半信度</w:t>
            </w:r>
          </w:p>
          <w:p w14:paraId="632E315A" w14:textId="77777777" w:rsidR="00DA5A92" w:rsidRDefault="003F24C5">
            <w:pPr>
              <w:pStyle w:val="a7"/>
              <w:rPr>
                <w:color w:val="auto"/>
                <w:kern w:val="2"/>
                <w:sz w:val="20"/>
                <w:szCs w:val="20"/>
              </w:rPr>
            </w:pPr>
            <w:r>
              <w:rPr>
                <w:color w:val="auto"/>
                <w:kern w:val="2"/>
                <w:sz w:val="20"/>
                <w:szCs w:val="20"/>
              </w:rPr>
              <w:t>2.</w:t>
            </w:r>
            <w:r>
              <w:rPr>
                <w:rFonts w:hint="eastAsia"/>
                <w:color w:val="auto"/>
                <w:kern w:val="2"/>
                <w:sz w:val="20"/>
                <w:szCs w:val="20"/>
              </w:rPr>
              <w:t>学会测量表面效度、内容效度、效标关联效度、结构效度</w:t>
            </w:r>
          </w:p>
        </w:tc>
        <w:tc>
          <w:tcPr>
            <w:tcW w:w="1276" w:type="dxa"/>
          </w:tcPr>
          <w:p w14:paraId="7E282A93" w14:textId="77777777" w:rsidR="00DA5A92" w:rsidRDefault="003F24C5">
            <w:pPr>
              <w:pStyle w:val="a7"/>
              <w:spacing w:before="0" w:beforeAutospacing="0" w:after="0" w:afterAutospacing="0"/>
              <w:jc w:val="both"/>
              <w:rPr>
                <w:color w:val="auto"/>
                <w:kern w:val="2"/>
                <w:sz w:val="20"/>
                <w:szCs w:val="20"/>
              </w:rPr>
            </w:pPr>
            <w:r>
              <w:rPr>
                <w:rFonts w:hint="eastAsia"/>
                <w:color w:val="auto"/>
                <w:sz w:val="20"/>
                <w:szCs w:val="20"/>
              </w:rPr>
              <w:t>具有科学精神、慎独修养、严谨求实的工作态度和符合职业道德标准的职业行为</w:t>
            </w:r>
          </w:p>
        </w:tc>
        <w:tc>
          <w:tcPr>
            <w:tcW w:w="1173" w:type="dxa"/>
          </w:tcPr>
          <w:p w14:paraId="65F64448" w14:textId="77777777" w:rsidR="00DA5A92" w:rsidRDefault="003F24C5">
            <w:pPr>
              <w:pStyle w:val="a7"/>
              <w:rPr>
                <w:color w:val="auto"/>
                <w:kern w:val="2"/>
                <w:sz w:val="20"/>
                <w:szCs w:val="20"/>
              </w:rPr>
            </w:pPr>
            <w:r>
              <w:rPr>
                <w:rFonts w:hint="eastAsia"/>
                <w:color w:val="auto"/>
                <w:kern w:val="2"/>
                <w:sz w:val="20"/>
                <w:szCs w:val="20"/>
              </w:rPr>
              <w:t>重点：信度、重测信度、内部一致性信度、折半信度的概念；效度、表面效度、内容效度、效标关联效度、结构效度的概念；重测信度的计算方法；折半信度的计算方法；表面效度、内容效度、效标关联</w:t>
            </w:r>
            <w:r>
              <w:rPr>
                <w:rFonts w:hint="eastAsia"/>
                <w:color w:val="auto"/>
                <w:kern w:val="2"/>
                <w:sz w:val="20"/>
                <w:szCs w:val="20"/>
              </w:rPr>
              <w:lastRenderedPageBreak/>
              <w:t>效度、结构效度的测量方法。</w:t>
            </w:r>
          </w:p>
          <w:p w14:paraId="33A67A2A" w14:textId="77777777" w:rsidR="00DA5A92" w:rsidRDefault="003F24C5">
            <w:pPr>
              <w:pStyle w:val="a7"/>
              <w:rPr>
                <w:color w:val="auto"/>
                <w:kern w:val="2"/>
                <w:sz w:val="20"/>
                <w:szCs w:val="20"/>
              </w:rPr>
            </w:pPr>
            <w:r>
              <w:rPr>
                <w:rFonts w:hint="eastAsia"/>
                <w:color w:val="auto"/>
                <w:kern w:val="2"/>
                <w:sz w:val="20"/>
                <w:szCs w:val="20"/>
              </w:rPr>
              <w:t>难点：重测信度的计算方法；折半信度的计算方法；内容效度的测量方法；结构效度的概念。</w:t>
            </w:r>
          </w:p>
        </w:tc>
        <w:tc>
          <w:tcPr>
            <w:tcW w:w="709" w:type="dxa"/>
          </w:tcPr>
          <w:p w14:paraId="14A96857" w14:textId="77777777" w:rsidR="00DA5A92" w:rsidRDefault="003F24C5">
            <w:pPr>
              <w:pStyle w:val="a7"/>
              <w:spacing w:before="0" w:beforeAutospacing="0" w:after="0" w:afterAutospacing="0"/>
              <w:jc w:val="both"/>
              <w:rPr>
                <w:color w:val="auto"/>
                <w:kern w:val="2"/>
                <w:sz w:val="20"/>
                <w:szCs w:val="20"/>
              </w:rPr>
            </w:pPr>
            <w:r>
              <w:rPr>
                <w:rFonts w:hint="eastAsia"/>
                <w:color w:val="auto"/>
                <w:kern w:val="2"/>
                <w:sz w:val="20"/>
                <w:szCs w:val="20"/>
              </w:rPr>
              <w:lastRenderedPageBreak/>
              <w:t>2</w:t>
            </w:r>
          </w:p>
        </w:tc>
        <w:tc>
          <w:tcPr>
            <w:tcW w:w="709" w:type="dxa"/>
          </w:tcPr>
          <w:p w14:paraId="4214853B" w14:textId="77777777" w:rsidR="00DA5A92" w:rsidRDefault="003F24C5">
            <w:pPr>
              <w:pStyle w:val="a7"/>
              <w:spacing w:before="0" w:beforeAutospacing="0" w:after="0" w:afterAutospacing="0"/>
              <w:jc w:val="both"/>
              <w:rPr>
                <w:color w:val="auto"/>
                <w:kern w:val="2"/>
                <w:sz w:val="20"/>
                <w:szCs w:val="20"/>
              </w:rPr>
            </w:pPr>
            <w:r>
              <w:rPr>
                <w:rFonts w:hint="eastAsia"/>
                <w:color w:val="auto"/>
                <w:kern w:val="2"/>
                <w:sz w:val="20"/>
                <w:szCs w:val="20"/>
              </w:rPr>
              <w:t>2</w:t>
            </w:r>
          </w:p>
        </w:tc>
        <w:tc>
          <w:tcPr>
            <w:tcW w:w="527" w:type="dxa"/>
          </w:tcPr>
          <w:p w14:paraId="2848080B" w14:textId="77777777" w:rsidR="00DA5A92" w:rsidRDefault="003F24C5">
            <w:pPr>
              <w:pStyle w:val="a7"/>
              <w:spacing w:before="0" w:beforeAutospacing="0" w:after="0" w:afterAutospacing="0"/>
              <w:jc w:val="both"/>
              <w:rPr>
                <w:color w:val="auto"/>
                <w:kern w:val="2"/>
                <w:sz w:val="20"/>
                <w:szCs w:val="20"/>
              </w:rPr>
            </w:pPr>
            <w:r>
              <w:rPr>
                <w:rFonts w:hint="eastAsia"/>
                <w:color w:val="auto"/>
                <w:kern w:val="2"/>
                <w:sz w:val="20"/>
                <w:szCs w:val="20"/>
              </w:rPr>
              <w:t>4</w:t>
            </w:r>
          </w:p>
        </w:tc>
      </w:tr>
      <w:tr w:rsidR="00DA5A92" w14:paraId="2F9F026C" w14:textId="77777777">
        <w:trPr>
          <w:trHeight w:val="2853"/>
          <w:jc w:val="center"/>
        </w:trPr>
        <w:tc>
          <w:tcPr>
            <w:tcW w:w="456" w:type="dxa"/>
            <w:gridSpan w:val="2"/>
            <w:vAlign w:val="center"/>
          </w:tcPr>
          <w:p w14:paraId="5B73DD6A" w14:textId="77777777" w:rsidR="00DA5A92" w:rsidRDefault="003F24C5">
            <w:pPr>
              <w:snapToGrid w:val="0"/>
              <w:spacing w:line="288" w:lineRule="auto"/>
              <w:jc w:val="center"/>
              <w:rPr>
                <w:rFonts w:ascii="宋体" w:hAnsi="宋体"/>
                <w:sz w:val="20"/>
                <w:szCs w:val="20"/>
              </w:rPr>
            </w:pPr>
            <w:r>
              <w:rPr>
                <w:rFonts w:ascii="宋体" w:hAnsi="宋体" w:hint="eastAsia"/>
                <w:sz w:val="20"/>
                <w:szCs w:val="20"/>
              </w:rPr>
              <w:t>7</w:t>
            </w:r>
          </w:p>
        </w:tc>
        <w:tc>
          <w:tcPr>
            <w:tcW w:w="515" w:type="dxa"/>
            <w:vAlign w:val="center"/>
          </w:tcPr>
          <w:p w14:paraId="070216BC" w14:textId="77777777" w:rsidR="00DA5A92" w:rsidRDefault="003F24C5">
            <w:pPr>
              <w:snapToGrid w:val="0"/>
              <w:spacing w:line="288" w:lineRule="auto"/>
              <w:jc w:val="center"/>
              <w:rPr>
                <w:rFonts w:ascii="宋体" w:hAnsi="宋体"/>
                <w:sz w:val="20"/>
                <w:szCs w:val="20"/>
              </w:rPr>
            </w:pPr>
            <w:r>
              <w:rPr>
                <w:rFonts w:ascii="宋体" w:hAnsi="宋体" w:hint="eastAsia"/>
                <w:sz w:val="20"/>
                <w:szCs w:val="20"/>
              </w:rPr>
              <w:t>第七章 收集资料的方法</w:t>
            </w:r>
          </w:p>
        </w:tc>
        <w:tc>
          <w:tcPr>
            <w:tcW w:w="2127" w:type="dxa"/>
          </w:tcPr>
          <w:p w14:paraId="762EDAFF" w14:textId="77777777" w:rsidR="00DA5A92" w:rsidRDefault="003F24C5">
            <w:pPr>
              <w:pStyle w:val="a7"/>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领会收集高质量的研究资料在护理科研中的意义</w:t>
            </w:r>
          </w:p>
          <w:p w14:paraId="7E946B62" w14:textId="77777777" w:rsidR="00DA5A92" w:rsidRDefault="003F24C5">
            <w:pPr>
              <w:pStyle w:val="a7"/>
              <w:rPr>
                <w:color w:val="auto"/>
                <w:kern w:val="2"/>
                <w:sz w:val="20"/>
                <w:szCs w:val="20"/>
              </w:rPr>
            </w:pPr>
            <w:r>
              <w:rPr>
                <w:color w:val="auto"/>
                <w:kern w:val="2"/>
                <w:sz w:val="20"/>
                <w:szCs w:val="20"/>
              </w:rPr>
              <w:t>2.</w:t>
            </w:r>
            <w:r>
              <w:rPr>
                <w:rFonts w:hint="eastAsia"/>
                <w:color w:val="auto"/>
                <w:kern w:val="2"/>
                <w:sz w:val="20"/>
                <w:szCs w:val="20"/>
              </w:rPr>
              <w:t>列举护理研究常用的收集资料放法</w:t>
            </w:r>
          </w:p>
          <w:p w14:paraId="1EE88D75" w14:textId="77777777" w:rsidR="00DA5A92" w:rsidRDefault="003F24C5">
            <w:pPr>
              <w:pStyle w:val="a7"/>
              <w:rPr>
                <w:color w:val="auto"/>
                <w:kern w:val="2"/>
                <w:sz w:val="20"/>
                <w:szCs w:val="20"/>
              </w:rPr>
            </w:pPr>
            <w:r>
              <w:rPr>
                <w:color w:val="auto"/>
                <w:kern w:val="2"/>
                <w:sz w:val="20"/>
                <w:szCs w:val="20"/>
              </w:rPr>
              <w:t>3.</w:t>
            </w:r>
            <w:r>
              <w:rPr>
                <w:rFonts w:hint="eastAsia"/>
                <w:color w:val="auto"/>
                <w:kern w:val="2"/>
                <w:sz w:val="20"/>
                <w:szCs w:val="20"/>
              </w:rPr>
              <w:t>理解结构式观察法内容和记录</w:t>
            </w:r>
          </w:p>
          <w:p w14:paraId="5A8788E9" w14:textId="77777777" w:rsidR="00DA5A92" w:rsidRDefault="003F24C5">
            <w:pPr>
              <w:pStyle w:val="a7"/>
              <w:rPr>
                <w:color w:val="auto"/>
                <w:kern w:val="2"/>
                <w:sz w:val="20"/>
                <w:szCs w:val="20"/>
              </w:rPr>
            </w:pPr>
            <w:r>
              <w:rPr>
                <w:rFonts w:hint="eastAsia"/>
                <w:color w:val="auto"/>
                <w:kern w:val="2"/>
                <w:sz w:val="20"/>
                <w:szCs w:val="20"/>
              </w:rPr>
              <w:t>4</w:t>
            </w:r>
            <w:r>
              <w:rPr>
                <w:color w:val="auto"/>
                <w:kern w:val="2"/>
                <w:sz w:val="20"/>
                <w:szCs w:val="20"/>
              </w:rPr>
              <w:t>.</w:t>
            </w:r>
            <w:r>
              <w:rPr>
                <w:rFonts w:hint="eastAsia"/>
                <w:color w:val="auto"/>
                <w:kern w:val="2"/>
                <w:sz w:val="20"/>
                <w:szCs w:val="20"/>
              </w:rPr>
              <w:t>理解Delphi法</w:t>
            </w:r>
          </w:p>
          <w:p w14:paraId="1C9C3075" w14:textId="77777777" w:rsidR="00DA5A92" w:rsidRDefault="003F24C5">
            <w:pPr>
              <w:pStyle w:val="a7"/>
              <w:rPr>
                <w:color w:val="auto"/>
                <w:kern w:val="2"/>
                <w:sz w:val="20"/>
                <w:szCs w:val="20"/>
              </w:rPr>
            </w:pPr>
            <w:r>
              <w:rPr>
                <w:color w:val="auto"/>
                <w:kern w:val="2"/>
                <w:sz w:val="20"/>
                <w:szCs w:val="20"/>
              </w:rPr>
              <w:t>5.</w:t>
            </w:r>
            <w:r>
              <w:rPr>
                <w:rFonts w:hint="eastAsia"/>
                <w:color w:val="auto"/>
                <w:kern w:val="2"/>
                <w:sz w:val="20"/>
                <w:szCs w:val="20"/>
              </w:rPr>
              <w:t>知道生物医学测量法和档案记录收集法</w:t>
            </w:r>
          </w:p>
        </w:tc>
        <w:tc>
          <w:tcPr>
            <w:tcW w:w="1984" w:type="dxa"/>
          </w:tcPr>
          <w:p w14:paraId="2EFBBBDE" w14:textId="77777777" w:rsidR="00DA5A92" w:rsidRDefault="003F24C5">
            <w:pPr>
              <w:pStyle w:val="a7"/>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正确应用结构式访谈法收集资料</w:t>
            </w:r>
          </w:p>
          <w:p w14:paraId="0A62F271" w14:textId="77777777" w:rsidR="00DA5A92" w:rsidRDefault="003F24C5">
            <w:pPr>
              <w:pStyle w:val="a7"/>
              <w:rPr>
                <w:color w:val="auto"/>
                <w:kern w:val="2"/>
                <w:sz w:val="20"/>
                <w:szCs w:val="20"/>
              </w:rPr>
            </w:pPr>
            <w:r>
              <w:rPr>
                <w:rFonts w:hint="eastAsia"/>
                <w:color w:val="auto"/>
                <w:kern w:val="2"/>
                <w:sz w:val="20"/>
                <w:szCs w:val="20"/>
              </w:rPr>
              <w:t>2</w:t>
            </w:r>
            <w:r>
              <w:rPr>
                <w:color w:val="auto"/>
                <w:kern w:val="2"/>
                <w:sz w:val="20"/>
                <w:szCs w:val="20"/>
              </w:rPr>
              <w:t>.</w:t>
            </w:r>
            <w:r>
              <w:rPr>
                <w:rFonts w:hint="eastAsia"/>
                <w:color w:val="auto"/>
                <w:kern w:val="2"/>
                <w:sz w:val="20"/>
                <w:szCs w:val="20"/>
              </w:rPr>
              <w:t>正确应用问卷法收集资料</w:t>
            </w:r>
          </w:p>
        </w:tc>
        <w:tc>
          <w:tcPr>
            <w:tcW w:w="1276" w:type="dxa"/>
          </w:tcPr>
          <w:p w14:paraId="10FB94C6" w14:textId="77777777" w:rsidR="00DA5A92" w:rsidRDefault="003F24C5">
            <w:pPr>
              <w:pStyle w:val="a7"/>
              <w:rPr>
                <w:color w:val="auto"/>
                <w:kern w:val="2"/>
                <w:sz w:val="20"/>
                <w:szCs w:val="20"/>
              </w:rPr>
            </w:pPr>
            <w:r>
              <w:rPr>
                <w:rFonts w:hint="eastAsia"/>
                <w:color w:val="auto"/>
                <w:sz w:val="20"/>
                <w:szCs w:val="20"/>
              </w:rPr>
              <w:t>具有科学精神、慎独修养、严谨求实的工作态度和符合职业道德标准的职业行为</w:t>
            </w:r>
          </w:p>
        </w:tc>
        <w:tc>
          <w:tcPr>
            <w:tcW w:w="1173" w:type="dxa"/>
          </w:tcPr>
          <w:p w14:paraId="1E871A7E" w14:textId="77777777" w:rsidR="00DA5A92" w:rsidRDefault="003F24C5">
            <w:pPr>
              <w:pStyle w:val="a7"/>
              <w:rPr>
                <w:color w:val="auto"/>
                <w:kern w:val="2"/>
                <w:sz w:val="20"/>
                <w:szCs w:val="20"/>
              </w:rPr>
            </w:pPr>
            <w:r>
              <w:rPr>
                <w:rFonts w:hint="eastAsia"/>
                <w:color w:val="auto"/>
                <w:kern w:val="2"/>
                <w:sz w:val="20"/>
                <w:szCs w:val="20"/>
              </w:rPr>
              <w:t>重点：结构式自陈法；会谈法资料收集；问卷法资料收集；观察者与被观察者的关系分类；非结构观察法收集资料的方法与步骤；结构式观察法收集资料的方法与步骤。</w:t>
            </w:r>
          </w:p>
          <w:p w14:paraId="40100DD8" w14:textId="77777777" w:rsidR="00DA5A92" w:rsidRDefault="003F24C5">
            <w:pPr>
              <w:pStyle w:val="a7"/>
              <w:rPr>
                <w:color w:val="auto"/>
                <w:kern w:val="2"/>
                <w:sz w:val="20"/>
                <w:szCs w:val="20"/>
              </w:rPr>
            </w:pPr>
            <w:r>
              <w:rPr>
                <w:rFonts w:hint="eastAsia"/>
                <w:color w:val="auto"/>
                <w:kern w:val="2"/>
                <w:sz w:val="20"/>
                <w:szCs w:val="20"/>
              </w:rPr>
              <w:t>难点：自陈法资料收集工具的编制；观察者与被观察者的关系分类；投射法；Delphi法。</w:t>
            </w:r>
          </w:p>
        </w:tc>
        <w:tc>
          <w:tcPr>
            <w:tcW w:w="709" w:type="dxa"/>
          </w:tcPr>
          <w:p w14:paraId="42EFE88B" w14:textId="77777777" w:rsidR="00DA5A92" w:rsidRDefault="003F24C5">
            <w:pPr>
              <w:pStyle w:val="a7"/>
              <w:spacing w:before="0" w:beforeAutospacing="0" w:after="0" w:afterAutospacing="0"/>
              <w:jc w:val="both"/>
              <w:rPr>
                <w:color w:val="auto"/>
                <w:kern w:val="2"/>
                <w:sz w:val="20"/>
                <w:szCs w:val="20"/>
              </w:rPr>
            </w:pPr>
            <w:r>
              <w:rPr>
                <w:rFonts w:hint="eastAsia"/>
                <w:color w:val="auto"/>
                <w:kern w:val="2"/>
                <w:sz w:val="20"/>
                <w:szCs w:val="20"/>
              </w:rPr>
              <w:t>2</w:t>
            </w:r>
          </w:p>
        </w:tc>
        <w:tc>
          <w:tcPr>
            <w:tcW w:w="709" w:type="dxa"/>
          </w:tcPr>
          <w:p w14:paraId="08B8E482" w14:textId="77777777" w:rsidR="00DA5A92" w:rsidRDefault="003F24C5">
            <w:pPr>
              <w:pStyle w:val="a7"/>
              <w:spacing w:before="0" w:beforeAutospacing="0" w:after="0" w:afterAutospacing="0"/>
              <w:jc w:val="both"/>
              <w:rPr>
                <w:color w:val="auto"/>
                <w:kern w:val="2"/>
                <w:sz w:val="20"/>
                <w:szCs w:val="20"/>
              </w:rPr>
            </w:pPr>
            <w:r>
              <w:rPr>
                <w:rFonts w:hint="eastAsia"/>
                <w:color w:val="auto"/>
                <w:kern w:val="2"/>
                <w:sz w:val="20"/>
                <w:szCs w:val="20"/>
              </w:rPr>
              <w:t>0</w:t>
            </w:r>
          </w:p>
        </w:tc>
        <w:tc>
          <w:tcPr>
            <w:tcW w:w="527" w:type="dxa"/>
          </w:tcPr>
          <w:p w14:paraId="3822F1B2" w14:textId="77777777" w:rsidR="00DA5A92" w:rsidRDefault="003F24C5">
            <w:pPr>
              <w:pStyle w:val="a7"/>
              <w:spacing w:before="0" w:beforeAutospacing="0" w:after="0" w:afterAutospacing="0"/>
              <w:jc w:val="both"/>
              <w:rPr>
                <w:color w:val="auto"/>
                <w:kern w:val="2"/>
                <w:sz w:val="20"/>
                <w:szCs w:val="20"/>
              </w:rPr>
            </w:pPr>
            <w:r>
              <w:rPr>
                <w:color w:val="auto"/>
                <w:kern w:val="2"/>
                <w:sz w:val="20"/>
                <w:szCs w:val="20"/>
              </w:rPr>
              <w:t>2</w:t>
            </w:r>
          </w:p>
        </w:tc>
      </w:tr>
      <w:tr w:rsidR="00DA5A92" w14:paraId="3A2083C4" w14:textId="77777777">
        <w:trPr>
          <w:trHeight w:val="416"/>
          <w:jc w:val="center"/>
        </w:trPr>
        <w:tc>
          <w:tcPr>
            <w:tcW w:w="456" w:type="dxa"/>
            <w:gridSpan w:val="2"/>
            <w:vAlign w:val="center"/>
          </w:tcPr>
          <w:p w14:paraId="022CAB07" w14:textId="77777777" w:rsidR="00DA5A92" w:rsidRDefault="003F24C5">
            <w:pPr>
              <w:snapToGrid w:val="0"/>
              <w:spacing w:line="288" w:lineRule="auto"/>
              <w:jc w:val="center"/>
              <w:rPr>
                <w:rFonts w:ascii="宋体" w:hAnsi="宋体"/>
                <w:sz w:val="20"/>
                <w:szCs w:val="20"/>
              </w:rPr>
            </w:pPr>
            <w:r>
              <w:rPr>
                <w:rFonts w:ascii="宋体" w:hAnsi="宋体" w:hint="eastAsia"/>
                <w:sz w:val="20"/>
                <w:szCs w:val="20"/>
              </w:rPr>
              <w:t>8</w:t>
            </w:r>
          </w:p>
        </w:tc>
        <w:tc>
          <w:tcPr>
            <w:tcW w:w="515" w:type="dxa"/>
            <w:vAlign w:val="center"/>
          </w:tcPr>
          <w:p w14:paraId="06A9CB17" w14:textId="77777777" w:rsidR="00DA5A92" w:rsidRDefault="003F24C5">
            <w:pPr>
              <w:snapToGrid w:val="0"/>
              <w:spacing w:line="288" w:lineRule="auto"/>
              <w:rPr>
                <w:rFonts w:ascii="宋体" w:hAnsi="宋体"/>
                <w:sz w:val="20"/>
                <w:szCs w:val="20"/>
              </w:rPr>
            </w:pPr>
            <w:r>
              <w:rPr>
                <w:rFonts w:ascii="宋体" w:hAnsi="宋体" w:hint="eastAsia"/>
                <w:sz w:val="20"/>
                <w:szCs w:val="20"/>
              </w:rPr>
              <w:t>第八章科</w:t>
            </w:r>
            <w:r>
              <w:rPr>
                <w:rFonts w:ascii="宋体" w:hAnsi="宋体" w:hint="eastAsia"/>
                <w:sz w:val="20"/>
                <w:szCs w:val="20"/>
              </w:rPr>
              <w:lastRenderedPageBreak/>
              <w:t>研资料的整理与分析</w:t>
            </w:r>
          </w:p>
        </w:tc>
        <w:tc>
          <w:tcPr>
            <w:tcW w:w="2127" w:type="dxa"/>
          </w:tcPr>
          <w:p w14:paraId="3AE0F6E4" w14:textId="77777777" w:rsidR="00DA5A92" w:rsidRDefault="003F24C5">
            <w:pPr>
              <w:pStyle w:val="a7"/>
              <w:rPr>
                <w:color w:val="auto"/>
                <w:kern w:val="2"/>
                <w:sz w:val="20"/>
                <w:szCs w:val="20"/>
              </w:rPr>
            </w:pPr>
            <w:r>
              <w:rPr>
                <w:rFonts w:hint="eastAsia"/>
                <w:color w:val="auto"/>
                <w:kern w:val="2"/>
                <w:sz w:val="20"/>
                <w:szCs w:val="20"/>
              </w:rPr>
              <w:lastRenderedPageBreak/>
              <w:t>1</w:t>
            </w:r>
            <w:r>
              <w:rPr>
                <w:color w:val="auto"/>
                <w:kern w:val="2"/>
                <w:sz w:val="20"/>
                <w:szCs w:val="20"/>
              </w:rPr>
              <w:t>.</w:t>
            </w:r>
            <w:r>
              <w:rPr>
                <w:rFonts w:hint="eastAsia"/>
                <w:color w:val="auto"/>
                <w:kern w:val="2"/>
                <w:sz w:val="20"/>
                <w:szCs w:val="20"/>
              </w:rPr>
              <w:t>知道使用计算机软件</w:t>
            </w:r>
            <w:proofErr w:type="spellStart"/>
            <w:r>
              <w:rPr>
                <w:rFonts w:hint="eastAsia"/>
                <w:color w:val="auto"/>
                <w:kern w:val="2"/>
                <w:sz w:val="20"/>
                <w:szCs w:val="20"/>
              </w:rPr>
              <w:t>EpiData</w:t>
            </w:r>
            <w:proofErr w:type="spellEnd"/>
            <w:r>
              <w:rPr>
                <w:rFonts w:hint="eastAsia"/>
                <w:color w:val="auto"/>
                <w:kern w:val="2"/>
                <w:sz w:val="20"/>
                <w:szCs w:val="20"/>
              </w:rPr>
              <w:t>建立数据库的基本方法</w:t>
            </w:r>
          </w:p>
          <w:p w14:paraId="636C68E0" w14:textId="77777777" w:rsidR="00DA5A92" w:rsidRDefault="003F24C5">
            <w:pPr>
              <w:pStyle w:val="a7"/>
              <w:rPr>
                <w:color w:val="auto"/>
                <w:kern w:val="2"/>
                <w:sz w:val="20"/>
                <w:szCs w:val="20"/>
              </w:rPr>
            </w:pPr>
            <w:r>
              <w:rPr>
                <w:rFonts w:hint="eastAsia"/>
                <w:color w:val="auto"/>
                <w:kern w:val="2"/>
                <w:sz w:val="20"/>
                <w:szCs w:val="20"/>
              </w:rPr>
              <w:lastRenderedPageBreak/>
              <w:t>2</w:t>
            </w:r>
            <w:r>
              <w:rPr>
                <w:color w:val="auto"/>
                <w:kern w:val="2"/>
                <w:sz w:val="20"/>
                <w:szCs w:val="20"/>
              </w:rPr>
              <w:t>.</w:t>
            </w:r>
            <w:r>
              <w:rPr>
                <w:rFonts w:hint="eastAsia"/>
                <w:color w:val="auto"/>
                <w:kern w:val="2"/>
                <w:sz w:val="20"/>
                <w:szCs w:val="20"/>
              </w:rPr>
              <w:t>准确描述统计学中的概率的含义</w:t>
            </w:r>
          </w:p>
          <w:p w14:paraId="5100450C" w14:textId="77777777" w:rsidR="00DA5A92" w:rsidRDefault="003F24C5">
            <w:pPr>
              <w:pStyle w:val="a7"/>
              <w:rPr>
                <w:color w:val="auto"/>
                <w:kern w:val="2"/>
                <w:sz w:val="20"/>
                <w:szCs w:val="20"/>
              </w:rPr>
            </w:pPr>
            <w:r>
              <w:rPr>
                <w:rFonts w:hint="eastAsia"/>
                <w:color w:val="auto"/>
                <w:kern w:val="2"/>
                <w:sz w:val="20"/>
                <w:szCs w:val="20"/>
              </w:rPr>
              <w:t>3</w:t>
            </w:r>
            <w:r>
              <w:rPr>
                <w:color w:val="auto"/>
                <w:kern w:val="2"/>
                <w:sz w:val="20"/>
                <w:szCs w:val="20"/>
              </w:rPr>
              <w:t>.</w:t>
            </w:r>
            <w:r>
              <w:rPr>
                <w:rFonts w:hint="eastAsia"/>
                <w:color w:val="auto"/>
                <w:kern w:val="2"/>
                <w:sz w:val="20"/>
                <w:szCs w:val="20"/>
              </w:rPr>
              <w:t>正确描述统计学中假设检验的基本步骤</w:t>
            </w:r>
          </w:p>
          <w:p w14:paraId="1265B7E0" w14:textId="77777777" w:rsidR="00DA5A92" w:rsidRDefault="003F24C5">
            <w:pPr>
              <w:pStyle w:val="a7"/>
              <w:rPr>
                <w:color w:val="auto"/>
                <w:kern w:val="2"/>
                <w:sz w:val="20"/>
                <w:szCs w:val="20"/>
              </w:rPr>
            </w:pPr>
            <w:r>
              <w:rPr>
                <w:rFonts w:hint="eastAsia"/>
                <w:color w:val="auto"/>
                <w:kern w:val="2"/>
                <w:sz w:val="20"/>
                <w:szCs w:val="20"/>
              </w:rPr>
              <w:t>4</w:t>
            </w:r>
            <w:r>
              <w:rPr>
                <w:color w:val="auto"/>
                <w:kern w:val="2"/>
                <w:sz w:val="20"/>
                <w:szCs w:val="20"/>
              </w:rPr>
              <w:t>.</w:t>
            </w:r>
            <w:r>
              <w:rPr>
                <w:rFonts w:hint="eastAsia"/>
                <w:color w:val="auto"/>
                <w:kern w:val="2"/>
                <w:sz w:val="20"/>
                <w:szCs w:val="20"/>
              </w:rPr>
              <w:t>准确判断量性研究中常见的数据类型</w:t>
            </w:r>
          </w:p>
        </w:tc>
        <w:tc>
          <w:tcPr>
            <w:tcW w:w="1984" w:type="dxa"/>
          </w:tcPr>
          <w:p w14:paraId="634BD009" w14:textId="77777777" w:rsidR="00DA5A92" w:rsidRDefault="003F24C5">
            <w:pPr>
              <w:pStyle w:val="a7"/>
              <w:rPr>
                <w:color w:val="auto"/>
                <w:kern w:val="2"/>
                <w:sz w:val="20"/>
                <w:szCs w:val="20"/>
              </w:rPr>
            </w:pPr>
            <w:r>
              <w:rPr>
                <w:rFonts w:hint="eastAsia"/>
                <w:color w:val="auto"/>
                <w:kern w:val="2"/>
                <w:sz w:val="20"/>
                <w:szCs w:val="20"/>
              </w:rPr>
              <w:lastRenderedPageBreak/>
              <w:t>1</w:t>
            </w:r>
            <w:r>
              <w:rPr>
                <w:color w:val="auto"/>
                <w:kern w:val="2"/>
                <w:sz w:val="20"/>
                <w:szCs w:val="20"/>
              </w:rPr>
              <w:t>.</w:t>
            </w:r>
            <w:r>
              <w:rPr>
                <w:rFonts w:hint="eastAsia"/>
                <w:color w:val="auto"/>
                <w:kern w:val="2"/>
                <w:sz w:val="20"/>
                <w:szCs w:val="20"/>
              </w:rPr>
              <w:t>根据数据类型和研究目的选用适宜的统计学方法</w:t>
            </w:r>
          </w:p>
          <w:p w14:paraId="6E78C3EE" w14:textId="77777777" w:rsidR="00DA5A92" w:rsidRDefault="003F24C5">
            <w:pPr>
              <w:pStyle w:val="a7"/>
              <w:rPr>
                <w:color w:val="auto"/>
                <w:kern w:val="2"/>
                <w:sz w:val="20"/>
                <w:szCs w:val="20"/>
              </w:rPr>
            </w:pPr>
            <w:r>
              <w:rPr>
                <w:rFonts w:hint="eastAsia"/>
                <w:color w:val="auto"/>
                <w:kern w:val="2"/>
                <w:sz w:val="20"/>
                <w:szCs w:val="20"/>
              </w:rPr>
              <w:lastRenderedPageBreak/>
              <w:t>2</w:t>
            </w:r>
            <w:r>
              <w:rPr>
                <w:color w:val="auto"/>
                <w:kern w:val="2"/>
                <w:sz w:val="20"/>
                <w:szCs w:val="20"/>
              </w:rPr>
              <w:t>.</w:t>
            </w:r>
            <w:r>
              <w:rPr>
                <w:rFonts w:hint="eastAsia"/>
                <w:color w:val="auto"/>
                <w:kern w:val="2"/>
                <w:sz w:val="20"/>
                <w:szCs w:val="20"/>
              </w:rPr>
              <w:t>准确绘制统计表和统计图</w:t>
            </w:r>
          </w:p>
        </w:tc>
        <w:tc>
          <w:tcPr>
            <w:tcW w:w="1276" w:type="dxa"/>
          </w:tcPr>
          <w:p w14:paraId="2A01796C" w14:textId="77777777" w:rsidR="00DA5A92" w:rsidRDefault="003F24C5">
            <w:pPr>
              <w:pStyle w:val="a7"/>
              <w:spacing w:before="0" w:beforeAutospacing="0" w:after="0" w:afterAutospacing="0"/>
              <w:jc w:val="both"/>
              <w:rPr>
                <w:color w:val="auto"/>
                <w:kern w:val="2"/>
                <w:sz w:val="20"/>
                <w:szCs w:val="20"/>
              </w:rPr>
            </w:pPr>
            <w:r>
              <w:rPr>
                <w:rFonts w:hint="eastAsia"/>
                <w:color w:val="auto"/>
                <w:sz w:val="20"/>
                <w:szCs w:val="20"/>
              </w:rPr>
              <w:lastRenderedPageBreak/>
              <w:t>具有科学精神、慎独修养、严谨求实的工作态</w:t>
            </w:r>
            <w:r>
              <w:rPr>
                <w:rFonts w:hint="eastAsia"/>
                <w:color w:val="auto"/>
                <w:sz w:val="20"/>
                <w:szCs w:val="20"/>
              </w:rPr>
              <w:lastRenderedPageBreak/>
              <w:t>度和符合职业道德标准的职业行为</w:t>
            </w:r>
          </w:p>
        </w:tc>
        <w:tc>
          <w:tcPr>
            <w:tcW w:w="1173" w:type="dxa"/>
          </w:tcPr>
          <w:p w14:paraId="159BF6BC" w14:textId="77777777" w:rsidR="00DA5A92" w:rsidRDefault="003F24C5">
            <w:pPr>
              <w:pStyle w:val="a7"/>
              <w:rPr>
                <w:color w:val="auto"/>
                <w:kern w:val="2"/>
                <w:sz w:val="20"/>
                <w:szCs w:val="20"/>
              </w:rPr>
            </w:pPr>
            <w:r>
              <w:rPr>
                <w:rFonts w:hint="eastAsia"/>
                <w:color w:val="auto"/>
                <w:kern w:val="2"/>
                <w:sz w:val="20"/>
                <w:szCs w:val="20"/>
              </w:rPr>
              <w:lastRenderedPageBreak/>
              <w:t>重点：合理分组的要素、分组方法、拟定整</w:t>
            </w:r>
            <w:r>
              <w:rPr>
                <w:rFonts w:hint="eastAsia"/>
                <w:color w:val="auto"/>
                <w:kern w:val="2"/>
                <w:sz w:val="20"/>
                <w:szCs w:val="20"/>
              </w:rPr>
              <w:lastRenderedPageBreak/>
              <w:t>理表；常用的统计学分析方法。</w:t>
            </w:r>
          </w:p>
          <w:p w14:paraId="1B553D40" w14:textId="77777777" w:rsidR="00DA5A92" w:rsidRDefault="003F24C5">
            <w:pPr>
              <w:pStyle w:val="a7"/>
              <w:rPr>
                <w:color w:val="auto"/>
                <w:kern w:val="2"/>
                <w:sz w:val="20"/>
                <w:szCs w:val="20"/>
              </w:rPr>
            </w:pPr>
            <w:r>
              <w:rPr>
                <w:rFonts w:hint="eastAsia"/>
                <w:color w:val="auto"/>
                <w:kern w:val="2"/>
                <w:sz w:val="20"/>
                <w:szCs w:val="20"/>
              </w:rPr>
              <w:t>难点：计算机统计软件SPSS在护理研究中的应用。</w:t>
            </w:r>
          </w:p>
        </w:tc>
        <w:tc>
          <w:tcPr>
            <w:tcW w:w="709" w:type="dxa"/>
          </w:tcPr>
          <w:p w14:paraId="301B8782" w14:textId="77777777" w:rsidR="00DA5A92" w:rsidRDefault="003F24C5">
            <w:pPr>
              <w:pStyle w:val="a7"/>
              <w:spacing w:before="0" w:beforeAutospacing="0" w:after="0" w:afterAutospacing="0"/>
              <w:jc w:val="both"/>
              <w:rPr>
                <w:color w:val="auto"/>
                <w:kern w:val="2"/>
                <w:sz w:val="20"/>
                <w:szCs w:val="20"/>
              </w:rPr>
            </w:pPr>
            <w:r>
              <w:rPr>
                <w:rFonts w:hint="eastAsia"/>
                <w:color w:val="auto"/>
                <w:kern w:val="2"/>
                <w:sz w:val="20"/>
                <w:szCs w:val="20"/>
              </w:rPr>
              <w:lastRenderedPageBreak/>
              <w:t>2</w:t>
            </w:r>
          </w:p>
        </w:tc>
        <w:tc>
          <w:tcPr>
            <w:tcW w:w="709" w:type="dxa"/>
          </w:tcPr>
          <w:p w14:paraId="2B2A561A" w14:textId="77777777" w:rsidR="00DA5A92" w:rsidRDefault="003F24C5">
            <w:pPr>
              <w:pStyle w:val="a7"/>
              <w:spacing w:before="0" w:beforeAutospacing="0" w:after="0" w:afterAutospacing="0"/>
              <w:jc w:val="both"/>
              <w:rPr>
                <w:color w:val="auto"/>
                <w:kern w:val="2"/>
                <w:sz w:val="20"/>
                <w:szCs w:val="20"/>
              </w:rPr>
            </w:pPr>
            <w:r>
              <w:rPr>
                <w:rFonts w:hint="eastAsia"/>
                <w:color w:val="auto"/>
                <w:kern w:val="2"/>
                <w:sz w:val="20"/>
                <w:szCs w:val="20"/>
              </w:rPr>
              <w:t>0</w:t>
            </w:r>
          </w:p>
        </w:tc>
        <w:tc>
          <w:tcPr>
            <w:tcW w:w="527" w:type="dxa"/>
          </w:tcPr>
          <w:p w14:paraId="1235EF0D" w14:textId="77777777" w:rsidR="00DA5A92" w:rsidRDefault="003F24C5">
            <w:pPr>
              <w:pStyle w:val="a7"/>
              <w:spacing w:before="0" w:beforeAutospacing="0" w:after="0" w:afterAutospacing="0"/>
              <w:jc w:val="both"/>
              <w:rPr>
                <w:color w:val="auto"/>
                <w:kern w:val="2"/>
                <w:sz w:val="20"/>
                <w:szCs w:val="20"/>
              </w:rPr>
            </w:pPr>
            <w:r>
              <w:rPr>
                <w:color w:val="auto"/>
                <w:kern w:val="2"/>
                <w:sz w:val="20"/>
                <w:szCs w:val="20"/>
              </w:rPr>
              <w:t>2</w:t>
            </w:r>
          </w:p>
        </w:tc>
      </w:tr>
      <w:tr w:rsidR="00DA5A92" w14:paraId="5D933038" w14:textId="77777777">
        <w:trPr>
          <w:trHeight w:val="2853"/>
          <w:jc w:val="center"/>
        </w:trPr>
        <w:tc>
          <w:tcPr>
            <w:tcW w:w="456" w:type="dxa"/>
            <w:gridSpan w:val="2"/>
            <w:vAlign w:val="center"/>
          </w:tcPr>
          <w:p w14:paraId="0C6BB8F8" w14:textId="77777777" w:rsidR="00DA5A92" w:rsidRDefault="003F24C5">
            <w:pPr>
              <w:snapToGrid w:val="0"/>
              <w:spacing w:line="288" w:lineRule="auto"/>
              <w:jc w:val="center"/>
              <w:rPr>
                <w:rFonts w:ascii="宋体" w:hAnsi="宋体"/>
                <w:sz w:val="20"/>
                <w:szCs w:val="20"/>
              </w:rPr>
            </w:pPr>
            <w:r>
              <w:rPr>
                <w:rFonts w:ascii="宋体" w:hAnsi="宋体" w:hint="eastAsia"/>
                <w:sz w:val="20"/>
                <w:szCs w:val="20"/>
              </w:rPr>
              <w:t>9</w:t>
            </w:r>
          </w:p>
        </w:tc>
        <w:tc>
          <w:tcPr>
            <w:tcW w:w="515" w:type="dxa"/>
            <w:vAlign w:val="center"/>
          </w:tcPr>
          <w:p w14:paraId="1BA3AF81" w14:textId="77777777" w:rsidR="00DA5A92" w:rsidRDefault="003F24C5">
            <w:pPr>
              <w:snapToGrid w:val="0"/>
              <w:spacing w:line="288" w:lineRule="auto"/>
              <w:rPr>
                <w:rFonts w:ascii="宋体" w:hAnsi="宋体"/>
                <w:sz w:val="20"/>
                <w:szCs w:val="20"/>
              </w:rPr>
            </w:pPr>
            <w:r>
              <w:rPr>
                <w:rFonts w:ascii="宋体" w:hAnsi="宋体" w:hint="eastAsia"/>
                <w:sz w:val="20"/>
                <w:szCs w:val="20"/>
              </w:rPr>
              <w:t>第九章 研究项目计划书的撰写</w:t>
            </w:r>
          </w:p>
        </w:tc>
        <w:tc>
          <w:tcPr>
            <w:tcW w:w="2127" w:type="dxa"/>
          </w:tcPr>
          <w:p w14:paraId="71909E2F" w14:textId="77777777" w:rsidR="00DA5A92" w:rsidRDefault="003F24C5">
            <w:pPr>
              <w:pStyle w:val="a7"/>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陈述书写研究计划书的目的和作用</w:t>
            </w:r>
          </w:p>
          <w:p w14:paraId="5411655D" w14:textId="77777777" w:rsidR="00DA5A92" w:rsidRDefault="003F24C5">
            <w:pPr>
              <w:pStyle w:val="a7"/>
              <w:rPr>
                <w:color w:val="auto"/>
                <w:kern w:val="2"/>
                <w:sz w:val="20"/>
                <w:szCs w:val="20"/>
              </w:rPr>
            </w:pPr>
            <w:r>
              <w:rPr>
                <w:rFonts w:hint="eastAsia"/>
                <w:color w:val="auto"/>
                <w:kern w:val="2"/>
                <w:sz w:val="20"/>
                <w:szCs w:val="20"/>
              </w:rPr>
              <w:t>2</w:t>
            </w:r>
            <w:r>
              <w:rPr>
                <w:color w:val="auto"/>
                <w:kern w:val="2"/>
                <w:sz w:val="20"/>
                <w:szCs w:val="20"/>
              </w:rPr>
              <w:t>.</w:t>
            </w:r>
            <w:r>
              <w:rPr>
                <w:rFonts w:hint="eastAsia"/>
                <w:color w:val="auto"/>
                <w:kern w:val="2"/>
                <w:sz w:val="20"/>
                <w:szCs w:val="20"/>
              </w:rPr>
              <w:t>正确陈述研究计划书中包含的主要项目、内容和撰写要求</w:t>
            </w:r>
          </w:p>
        </w:tc>
        <w:tc>
          <w:tcPr>
            <w:tcW w:w="1984" w:type="dxa"/>
          </w:tcPr>
          <w:p w14:paraId="3A6A7707" w14:textId="77777777" w:rsidR="00DA5A92" w:rsidRDefault="003F24C5">
            <w:pPr>
              <w:pStyle w:val="a7"/>
              <w:rPr>
                <w:color w:val="auto"/>
                <w:kern w:val="2"/>
                <w:sz w:val="20"/>
                <w:szCs w:val="20"/>
              </w:rPr>
            </w:pPr>
            <w:r>
              <w:rPr>
                <w:rFonts w:hint="eastAsia"/>
                <w:color w:val="auto"/>
                <w:kern w:val="2"/>
                <w:sz w:val="20"/>
                <w:szCs w:val="20"/>
              </w:rPr>
              <w:t>能撰写研究项目计划书</w:t>
            </w:r>
          </w:p>
        </w:tc>
        <w:tc>
          <w:tcPr>
            <w:tcW w:w="1276" w:type="dxa"/>
          </w:tcPr>
          <w:p w14:paraId="21652402" w14:textId="77777777" w:rsidR="00DA5A92" w:rsidRDefault="003F24C5">
            <w:pPr>
              <w:pStyle w:val="a7"/>
              <w:rPr>
                <w:color w:val="auto"/>
                <w:kern w:val="2"/>
                <w:sz w:val="20"/>
                <w:szCs w:val="20"/>
              </w:rPr>
            </w:pPr>
            <w:r>
              <w:rPr>
                <w:rFonts w:hint="eastAsia"/>
                <w:color w:val="auto"/>
                <w:sz w:val="20"/>
                <w:szCs w:val="20"/>
              </w:rPr>
              <w:t>具有科学精神、慎独修养、严谨求实的工作态度和符合职业道德标准的职业行为</w:t>
            </w:r>
          </w:p>
        </w:tc>
        <w:tc>
          <w:tcPr>
            <w:tcW w:w="1173" w:type="dxa"/>
          </w:tcPr>
          <w:p w14:paraId="402319BF" w14:textId="77777777" w:rsidR="00DA5A92" w:rsidRDefault="003F24C5">
            <w:pPr>
              <w:pStyle w:val="a7"/>
              <w:rPr>
                <w:color w:val="auto"/>
                <w:kern w:val="2"/>
                <w:sz w:val="20"/>
                <w:szCs w:val="20"/>
              </w:rPr>
            </w:pPr>
            <w:r>
              <w:rPr>
                <w:rFonts w:hint="eastAsia"/>
                <w:color w:val="auto"/>
                <w:kern w:val="2"/>
                <w:sz w:val="20"/>
                <w:szCs w:val="20"/>
              </w:rPr>
              <w:t>重点：护理科研项目（课题）申请书的概念、作用、特点；护理科研项目（课题）申请书的内容。</w:t>
            </w:r>
          </w:p>
          <w:p w14:paraId="1D9F96FF" w14:textId="77777777" w:rsidR="00DA5A92" w:rsidRDefault="003F24C5">
            <w:pPr>
              <w:pStyle w:val="a7"/>
              <w:rPr>
                <w:color w:val="auto"/>
                <w:kern w:val="2"/>
                <w:sz w:val="20"/>
                <w:szCs w:val="20"/>
              </w:rPr>
            </w:pPr>
            <w:r>
              <w:rPr>
                <w:rFonts w:hint="eastAsia"/>
                <w:color w:val="auto"/>
                <w:kern w:val="2"/>
                <w:sz w:val="20"/>
                <w:szCs w:val="20"/>
              </w:rPr>
              <w:t>难点：护理科研项目（课题）申请书的内容：立项依据、研究方案。</w:t>
            </w:r>
          </w:p>
        </w:tc>
        <w:tc>
          <w:tcPr>
            <w:tcW w:w="709" w:type="dxa"/>
          </w:tcPr>
          <w:p w14:paraId="0E70699D" w14:textId="77777777" w:rsidR="00DA5A92" w:rsidRDefault="003F24C5">
            <w:pPr>
              <w:pStyle w:val="a7"/>
              <w:spacing w:before="0" w:beforeAutospacing="0" w:after="0" w:afterAutospacing="0"/>
              <w:jc w:val="both"/>
              <w:rPr>
                <w:color w:val="auto"/>
                <w:kern w:val="2"/>
                <w:sz w:val="20"/>
                <w:szCs w:val="20"/>
              </w:rPr>
            </w:pPr>
            <w:r>
              <w:rPr>
                <w:rFonts w:hint="eastAsia"/>
                <w:color w:val="auto"/>
                <w:kern w:val="2"/>
                <w:sz w:val="20"/>
                <w:szCs w:val="20"/>
              </w:rPr>
              <w:t>2</w:t>
            </w:r>
          </w:p>
        </w:tc>
        <w:tc>
          <w:tcPr>
            <w:tcW w:w="709" w:type="dxa"/>
          </w:tcPr>
          <w:p w14:paraId="09906FA0" w14:textId="77777777" w:rsidR="00DA5A92" w:rsidRDefault="003F24C5">
            <w:pPr>
              <w:pStyle w:val="a7"/>
              <w:spacing w:before="0" w:beforeAutospacing="0" w:after="0" w:afterAutospacing="0"/>
              <w:jc w:val="both"/>
              <w:rPr>
                <w:color w:val="auto"/>
                <w:kern w:val="2"/>
                <w:sz w:val="20"/>
                <w:szCs w:val="20"/>
              </w:rPr>
            </w:pPr>
            <w:r>
              <w:rPr>
                <w:rFonts w:hint="eastAsia"/>
                <w:color w:val="auto"/>
                <w:kern w:val="2"/>
                <w:sz w:val="20"/>
                <w:szCs w:val="20"/>
              </w:rPr>
              <w:t>2</w:t>
            </w:r>
          </w:p>
        </w:tc>
        <w:tc>
          <w:tcPr>
            <w:tcW w:w="527" w:type="dxa"/>
          </w:tcPr>
          <w:p w14:paraId="0516FA76" w14:textId="77777777" w:rsidR="00DA5A92" w:rsidRDefault="003F24C5">
            <w:pPr>
              <w:pStyle w:val="a7"/>
              <w:spacing w:before="0" w:beforeAutospacing="0" w:after="0" w:afterAutospacing="0"/>
              <w:jc w:val="both"/>
              <w:rPr>
                <w:color w:val="auto"/>
                <w:kern w:val="2"/>
                <w:sz w:val="20"/>
                <w:szCs w:val="20"/>
              </w:rPr>
            </w:pPr>
            <w:r>
              <w:rPr>
                <w:rFonts w:hint="eastAsia"/>
                <w:color w:val="auto"/>
                <w:kern w:val="2"/>
                <w:sz w:val="20"/>
                <w:szCs w:val="20"/>
              </w:rPr>
              <w:t>4</w:t>
            </w:r>
          </w:p>
        </w:tc>
      </w:tr>
      <w:tr w:rsidR="00DA5A92" w14:paraId="2F438242" w14:textId="77777777">
        <w:trPr>
          <w:trHeight w:val="2853"/>
          <w:jc w:val="center"/>
        </w:trPr>
        <w:tc>
          <w:tcPr>
            <w:tcW w:w="456" w:type="dxa"/>
            <w:gridSpan w:val="2"/>
            <w:vAlign w:val="center"/>
          </w:tcPr>
          <w:p w14:paraId="72ADCCC0" w14:textId="77777777" w:rsidR="00DA5A92" w:rsidRDefault="003F24C5">
            <w:pPr>
              <w:snapToGrid w:val="0"/>
              <w:spacing w:line="288" w:lineRule="auto"/>
              <w:jc w:val="center"/>
              <w:rPr>
                <w:rFonts w:ascii="宋体" w:hAnsi="宋体"/>
                <w:sz w:val="20"/>
                <w:szCs w:val="20"/>
              </w:rPr>
            </w:pPr>
            <w:r>
              <w:rPr>
                <w:rFonts w:ascii="宋体" w:hAnsi="宋体" w:hint="eastAsia"/>
                <w:sz w:val="20"/>
                <w:szCs w:val="20"/>
              </w:rPr>
              <w:t>10</w:t>
            </w:r>
          </w:p>
        </w:tc>
        <w:tc>
          <w:tcPr>
            <w:tcW w:w="515" w:type="dxa"/>
            <w:vAlign w:val="center"/>
          </w:tcPr>
          <w:p w14:paraId="1094DDFC" w14:textId="77777777" w:rsidR="00DA5A92" w:rsidRDefault="003F24C5">
            <w:pPr>
              <w:snapToGrid w:val="0"/>
              <w:spacing w:line="288" w:lineRule="auto"/>
              <w:rPr>
                <w:rFonts w:ascii="宋体" w:hAnsi="宋体"/>
                <w:sz w:val="20"/>
                <w:szCs w:val="20"/>
              </w:rPr>
            </w:pPr>
            <w:r>
              <w:rPr>
                <w:rFonts w:ascii="宋体" w:hAnsi="宋体" w:hint="eastAsia"/>
                <w:sz w:val="20"/>
                <w:szCs w:val="20"/>
              </w:rPr>
              <w:t>第十章 护理论文的撰写</w:t>
            </w:r>
          </w:p>
        </w:tc>
        <w:tc>
          <w:tcPr>
            <w:tcW w:w="2127" w:type="dxa"/>
          </w:tcPr>
          <w:p w14:paraId="3A14C651" w14:textId="77777777" w:rsidR="00DA5A92" w:rsidRDefault="003F24C5">
            <w:pPr>
              <w:pStyle w:val="a7"/>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正确陈述撰写护理论文的基本原则</w:t>
            </w:r>
          </w:p>
          <w:p w14:paraId="4A08ECFD" w14:textId="77777777" w:rsidR="00DA5A92" w:rsidRDefault="003F24C5">
            <w:pPr>
              <w:pStyle w:val="a7"/>
              <w:rPr>
                <w:color w:val="auto"/>
                <w:kern w:val="2"/>
                <w:sz w:val="20"/>
                <w:szCs w:val="20"/>
              </w:rPr>
            </w:pPr>
            <w:r>
              <w:rPr>
                <w:rFonts w:hint="eastAsia"/>
                <w:color w:val="auto"/>
                <w:kern w:val="2"/>
                <w:sz w:val="20"/>
                <w:szCs w:val="20"/>
              </w:rPr>
              <w:t>2</w:t>
            </w:r>
            <w:r>
              <w:rPr>
                <w:color w:val="auto"/>
                <w:kern w:val="2"/>
                <w:sz w:val="20"/>
                <w:szCs w:val="20"/>
              </w:rPr>
              <w:t>.</w:t>
            </w:r>
            <w:r>
              <w:rPr>
                <w:rFonts w:hint="eastAsia"/>
                <w:color w:val="auto"/>
                <w:kern w:val="2"/>
                <w:sz w:val="20"/>
                <w:szCs w:val="20"/>
              </w:rPr>
              <w:t>知道护理论文的撰写程序</w:t>
            </w:r>
          </w:p>
          <w:p w14:paraId="53787E66" w14:textId="77777777" w:rsidR="00DA5A92" w:rsidRDefault="003F24C5">
            <w:pPr>
              <w:pStyle w:val="a7"/>
              <w:rPr>
                <w:color w:val="auto"/>
                <w:kern w:val="2"/>
                <w:sz w:val="20"/>
                <w:szCs w:val="20"/>
              </w:rPr>
            </w:pPr>
            <w:r>
              <w:rPr>
                <w:rFonts w:hint="eastAsia"/>
                <w:color w:val="auto"/>
                <w:kern w:val="2"/>
                <w:sz w:val="20"/>
                <w:szCs w:val="20"/>
              </w:rPr>
              <w:t>3</w:t>
            </w:r>
            <w:r>
              <w:rPr>
                <w:color w:val="auto"/>
                <w:kern w:val="2"/>
                <w:sz w:val="20"/>
                <w:szCs w:val="20"/>
              </w:rPr>
              <w:t>.</w:t>
            </w:r>
            <w:r>
              <w:rPr>
                <w:rFonts w:hint="eastAsia"/>
                <w:color w:val="auto"/>
                <w:kern w:val="2"/>
                <w:sz w:val="20"/>
                <w:szCs w:val="20"/>
              </w:rPr>
              <w:t>举例说明护理论文写作的注意事项</w:t>
            </w:r>
          </w:p>
          <w:p w14:paraId="5095FCC0" w14:textId="77777777" w:rsidR="00DA5A92" w:rsidRDefault="003F24C5">
            <w:pPr>
              <w:pStyle w:val="a7"/>
              <w:rPr>
                <w:color w:val="auto"/>
                <w:kern w:val="2"/>
                <w:sz w:val="20"/>
                <w:szCs w:val="20"/>
              </w:rPr>
            </w:pPr>
            <w:r>
              <w:rPr>
                <w:rFonts w:hint="eastAsia"/>
                <w:color w:val="auto"/>
                <w:kern w:val="2"/>
                <w:sz w:val="20"/>
                <w:szCs w:val="20"/>
              </w:rPr>
              <w:t>4</w:t>
            </w:r>
            <w:r>
              <w:rPr>
                <w:color w:val="auto"/>
                <w:kern w:val="2"/>
                <w:sz w:val="20"/>
                <w:szCs w:val="20"/>
              </w:rPr>
              <w:t>.</w:t>
            </w:r>
            <w:r>
              <w:rPr>
                <w:rFonts w:hint="eastAsia"/>
                <w:color w:val="auto"/>
                <w:kern w:val="2"/>
                <w:sz w:val="20"/>
                <w:szCs w:val="20"/>
              </w:rPr>
              <w:t>正确描述并举例说明护理论文各部分的写作格式及要求</w:t>
            </w:r>
          </w:p>
        </w:tc>
        <w:tc>
          <w:tcPr>
            <w:tcW w:w="1984" w:type="dxa"/>
          </w:tcPr>
          <w:p w14:paraId="250E2898" w14:textId="77777777" w:rsidR="00DA5A92" w:rsidRDefault="003F24C5">
            <w:pPr>
              <w:pStyle w:val="a7"/>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正确分析研究论文、综述、案例报告的论文实例</w:t>
            </w:r>
          </w:p>
          <w:p w14:paraId="2B3816B4" w14:textId="77777777" w:rsidR="00DA5A92" w:rsidRDefault="003F24C5">
            <w:pPr>
              <w:pStyle w:val="a7"/>
              <w:rPr>
                <w:color w:val="auto"/>
                <w:kern w:val="2"/>
                <w:sz w:val="20"/>
                <w:szCs w:val="20"/>
              </w:rPr>
            </w:pPr>
            <w:r>
              <w:rPr>
                <w:color w:val="auto"/>
                <w:kern w:val="2"/>
                <w:sz w:val="20"/>
                <w:szCs w:val="20"/>
              </w:rPr>
              <w:t>2.</w:t>
            </w:r>
            <w:r>
              <w:rPr>
                <w:rFonts w:hint="eastAsia"/>
                <w:color w:val="auto"/>
                <w:kern w:val="2"/>
                <w:sz w:val="20"/>
                <w:szCs w:val="20"/>
              </w:rPr>
              <w:t>能撰写护理论文</w:t>
            </w:r>
          </w:p>
        </w:tc>
        <w:tc>
          <w:tcPr>
            <w:tcW w:w="1276" w:type="dxa"/>
          </w:tcPr>
          <w:p w14:paraId="21CBB5CF" w14:textId="77777777" w:rsidR="00DA5A92" w:rsidRDefault="003F24C5">
            <w:pPr>
              <w:pStyle w:val="a7"/>
              <w:rPr>
                <w:color w:val="auto"/>
                <w:kern w:val="2"/>
                <w:sz w:val="20"/>
                <w:szCs w:val="20"/>
              </w:rPr>
            </w:pPr>
            <w:r>
              <w:rPr>
                <w:rFonts w:hint="eastAsia"/>
                <w:color w:val="auto"/>
                <w:sz w:val="20"/>
                <w:szCs w:val="20"/>
              </w:rPr>
              <w:t>具有科学精神、慎独修养、严谨求实的工作态度和符合职业道德标准的职业行为</w:t>
            </w:r>
          </w:p>
        </w:tc>
        <w:tc>
          <w:tcPr>
            <w:tcW w:w="1173" w:type="dxa"/>
          </w:tcPr>
          <w:p w14:paraId="1F0A8571" w14:textId="77777777" w:rsidR="00DA5A92" w:rsidRDefault="003F24C5">
            <w:pPr>
              <w:pStyle w:val="a7"/>
              <w:rPr>
                <w:color w:val="auto"/>
                <w:kern w:val="2"/>
                <w:sz w:val="20"/>
                <w:szCs w:val="20"/>
              </w:rPr>
            </w:pPr>
            <w:r>
              <w:rPr>
                <w:rFonts w:hint="eastAsia"/>
                <w:color w:val="auto"/>
                <w:kern w:val="2"/>
                <w:sz w:val="20"/>
                <w:szCs w:val="20"/>
              </w:rPr>
              <w:t>重点：护理科研论文书写格式及书写方法；护理综述论文的选题；护理综述论文的收集资料、整理资料；个案研究论文的概念、书写格式。</w:t>
            </w:r>
          </w:p>
          <w:p w14:paraId="71ADFF36" w14:textId="77777777" w:rsidR="00DA5A92" w:rsidRDefault="003F24C5">
            <w:pPr>
              <w:pStyle w:val="a7"/>
              <w:rPr>
                <w:color w:val="auto"/>
                <w:kern w:val="2"/>
                <w:sz w:val="20"/>
                <w:szCs w:val="20"/>
              </w:rPr>
            </w:pPr>
            <w:r>
              <w:rPr>
                <w:rFonts w:hint="eastAsia"/>
                <w:color w:val="auto"/>
                <w:kern w:val="2"/>
                <w:sz w:val="20"/>
                <w:szCs w:val="20"/>
              </w:rPr>
              <w:t>难点：护理科研论文</w:t>
            </w:r>
            <w:r>
              <w:rPr>
                <w:rFonts w:hint="eastAsia"/>
                <w:color w:val="auto"/>
                <w:kern w:val="2"/>
                <w:sz w:val="20"/>
                <w:szCs w:val="20"/>
              </w:rPr>
              <w:lastRenderedPageBreak/>
              <w:t>书写方法；护理综述论文的选题。</w:t>
            </w:r>
          </w:p>
        </w:tc>
        <w:tc>
          <w:tcPr>
            <w:tcW w:w="709" w:type="dxa"/>
          </w:tcPr>
          <w:p w14:paraId="3B24BF8A" w14:textId="77777777" w:rsidR="00DA5A92" w:rsidRDefault="003F24C5">
            <w:pPr>
              <w:pStyle w:val="a7"/>
              <w:spacing w:before="0" w:beforeAutospacing="0" w:after="0" w:afterAutospacing="0"/>
              <w:jc w:val="both"/>
              <w:rPr>
                <w:color w:val="auto"/>
                <w:kern w:val="2"/>
                <w:sz w:val="20"/>
                <w:szCs w:val="20"/>
              </w:rPr>
            </w:pPr>
            <w:r>
              <w:rPr>
                <w:rFonts w:hint="eastAsia"/>
                <w:color w:val="auto"/>
                <w:kern w:val="2"/>
                <w:sz w:val="20"/>
                <w:szCs w:val="20"/>
              </w:rPr>
              <w:lastRenderedPageBreak/>
              <w:t>2</w:t>
            </w:r>
          </w:p>
        </w:tc>
        <w:tc>
          <w:tcPr>
            <w:tcW w:w="709" w:type="dxa"/>
          </w:tcPr>
          <w:p w14:paraId="0BD4F3F7" w14:textId="77777777" w:rsidR="00DA5A92" w:rsidRDefault="003F24C5">
            <w:pPr>
              <w:pStyle w:val="a7"/>
              <w:spacing w:before="0" w:beforeAutospacing="0" w:after="0" w:afterAutospacing="0"/>
              <w:jc w:val="both"/>
              <w:rPr>
                <w:color w:val="auto"/>
                <w:kern w:val="2"/>
                <w:sz w:val="20"/>
                <w:szCs w:val="20"/>
              </w:rPr>
            </w:pPr>
            <w:r>
              <w:rPr>
                <w:rFonts w:hint="eastAsia"/>
                <w:color w:val="auto"/>
                <w:kern w:val="2"/>
                <w:sz w:val="20"/>
                <w:szCs w:val="20"/>
              </w:rPr>
              <w:t>2</w:t>
            </w:r>
          </w:p>
        </w:tc>
        <w:tc>
          <w:tcPr>
            <w:tcW w:w="527" w:type="dxa"/>
          </w:tcPr>
          <w:p w14:paraId="03A0149D" w14:textId="77777777" w:rsidR="00DA5A92" w:rsidRDefault="003F24C5">
            <w:pPr>
              <w:pStyle w:val="a7"/>
              <w:spacing w:before="0" w:beforeAutospacing="0" w:after="0" w:afterAutospacing="0"/>
              <w:jc w:val="both"/>
              <w:rPr>
                <w:color w:val="auto"/>
                <w:kern w:val="2"/>
                <w:sz w:val="20"/>
                <w:szCs w:val="20"/>
              </w:rPr>
            </w:pPr>
            <w:r>
              <w:rPr>
                <w:rFonts w:hint="eastAsia"/>
                <w:color w:val="auto"/>
                <w:kern w:val="2"/>
                <w:sz w:val="20"/>
                <w:szCs w:val="20"/>
              </w:rPr>
              <w:t>4</w:t>
            </w:r>
          </w:p>
        </w:tc>
      </w:tr>
      <w:tr w:rsidR="00DA5A92" w14:paraId="41AD80FA" w14:textId="77777777">
        <w:trPr>
          <w:trHeight w:val="2853"/>
          <w:jc w:val="center"/>
        </w:trPr>
        <w:tc>
          <w:tcPr>
            <w:tcW w:w="456" w:type="dxa"/>
            <w:gridSpan w:val="2"/>
            <w:vAlign w:val="center"/>
          </w:tcPr>
          <w:p w14:paraId="4BE8F2CC" w14:textId="77777777" w:rsidR="00DA5A92" w:rsidRDefault="003F24C5">
            <w:pPr>
              <w:snapToGrid w:val="0"/>
              <w:spacing w:line="288" w:lineRule="auto"/>
              <w:jc w:val="center"/>
              <w:rPr>
                <w:rFonts w:ascii="宋体" w:hAnsi="宋体"/>
                <w:sz w:val="20"/>
                <w:szCs w:val="20"/>
              </w:rPr>
            </w:pPr>
            <w:r>
              <w:rPr>
                <w:rFonts w:ascii="宋体" w:hAnsi="宋体" w:hint="eastAsia"/>
                <w:sz w:val="20"/>
                <w:szCs w:val="20"/>
              </w:rPr>
              <w:t>11</w:t>
            </w:r>
          </w:p>
        </w:tc>
        <w:tc>
          <w:tcPr>
            <w:tcW w:w="515" w:type="dxa"/>
            <w:vAlign w:val="center"/>
          </w:tcPr>
          <w:p w14:paraId="42B74743" w14:textId="77777777" w:rsidR="00DA5A92" w:rsidRDefault="003F24C5">
            <w:pPr>
              <w:snapToGrid w:val="0"/>
              <w:spacing w:line="288" w:lineRule="auto"/>
              <w:jc w:val="center"/>
              <w:rPr>
                <w:rFonts w:ascii="宋体" w:hAnsi="宋体"/>
                <w:sz w:val="20"/>
                <w:szCs w:val="20"/>
              </w:rPr>
            </w:pPr>
            <w:r>
              <w:rPr>
                <w:rFonts w:ascii="宋体" w:hAnsi="宋体" w:hint="eastAsia"/>
                <w:sz w:val="20"/>
                <w:szCs w:val="20"/>
              </w:rPr>
              <w:t>第十一章 科研论文的评价</w:t>
            </w:r>
          </w:p>
        </w:tc>
        <w:tc>
          <w:tcPr>
            <w:tcW w:w="2127" w:type="dxa"/>
          </w:tcPr>
          <w:p w14:paraId="0C35B64D" w14:textId="77777777" w:rsidR="00DA5A92" w:rsidRDefault="003F24C5">
            <w:pPr>
              <w:pStyle w:val="a7"/>
              <w:numPr>
                <w:ilvl w:val="0"/>
                <w:numId w:val="2"/>
              </w:numPr>
              <w:rPr>
                <w:color w:val="auto"/>
                <w:kern w:val="2"/>
                <w:sz w:val="20"/>
                <w:szCs w:val="20"/>
              </w:rPr>
            </w:pPr>
            <w:r>
              <w:rPr>
                <w:rFonts w:hint="eastAsia"/>
                <w:color w:val="auto"/>
                <w:kern w:val="2"/>
                <w:sz w:val="20"/>
                <w:szCs w:val="20"/>
              </w:rPr>
              <w:t>知道学术论文的评价形式；</w:t>
            </w:r>
          </w:p>
          <w:p w14:paraId="039F5D1A" w14:textId="77777777" w:rsidR="00DA5A92" w:rsidRDefault="003F24C5">
            <w:pPr>
              <w:pStyle w:val="a7"/>
              <w:numPr>
                <w:ilvl w:val="0"/>
                <w:numId w:val="2"/>
              </w:numPr>
              <w:rPr>
                <w:color w:val="auto"/>
                <w:kern w:val="2"/>
                <w:sz w:val="20"/>
                <w:szCs w:val="20"/>
              </w:rPr>
            </w:pPr>
            <w:r>
              <w:rPr>
                <w:rFonts w:hint="eastAsia"/>
                <w:color w:val="auto"/>
                <w:kern w:val="2"/>
                <w:sz w:val="20"/>
                <w:szCs w:val="20"/>
              </w:rPr>
              <w:t>明确量性研究学术论文的评价过程和方法以及质性研究学术论文的评价过程和方法；</w:t>
            </w:r>
          </w:p>
          <w:p w14:paraId="13C3599B" w14:textId="77777777" w:rsidR="00DA5A92" w:rsidRDefault="003F24C5">
            <w:pPr>
              <w:pStyle w:val="a7"/>
              <w:numPr>
                <w:ilvl w:val="0"/>
                <w:numId w:val="2"/>
              </w:numPr>
              <w:rPr>
                <w:color w:val="auto"/>
                <w:kern w:val="2"/>
                <w:sz w:val="20"/>
                <w:szCs w:val="20"/>
              </w:rPr>
            </w:pPr>
            <w:r>
              <w:rPr>
                <w:rFonts w:hint="eastAsia"/>
                <w:color w:val="auto"/>
                <w:kern w:val="2"/>
                <w:sz w:val="20"/>
                <w:szCs w:val="20"/>
              </w:rPr>
              <w:t>明确科研论文评价对促进护理学科发展的意义</w:t>
            </w:r>
          </w:p>
          <w:p w14:paraId="48515AC3" w14:textId="77777777" w:rsidR="00DA5A92" w:rsidRDefault="003F24C5">
            <w:pPr>
              <w:pStyle w:val="a7"/>
              <w:rPr>
                <w:color w:val="auto"/>
                <w:kern w:val="2"/>
                <w:sz w:val="20"/>
                <w:szCs w:val="20"/>
              </w:rPr>
            </w:pPr>
            <w:r>
              <w:rPr>
                <w:color w:val="auto"/>
                <w:kern w:val="2"/>
                <w:sz w:val="20"/>
                <w:szCs w:val="20"/>
              </w:rPr>
              <w:t>4.</w:t>
            </w:r>
            <w:r>
              <w:rPr>
                <w:rFonts w:hint="eastAsia"/>
                <w:color w:val="auto"/>
                <w:kern w:val="2"/>
                <w:sz w:val="20"/>
                <w:szCs w:val="20"/>
              </w:rPr>
              <w:t>准确理解科研论文评价的原则</w:t>
            </w:r>
          </w:p>
          <w:p w14:paraId="7413C14E" w14:textId="77777777" w:rsidR="00DA5A92" w:rsidRDefault="00DA5A92">
            <w:pPr>
              <w:pStyle w:val="a7"/>
              <w:rPr>
                <w:color w:val="auto"/>
                <w:kern w:val="2"/>
                <w:sz w:val="20"/>
                <w:szCs w:val="20"/>
              </w:rPr>
            </w:pPr>
          </w:p>
        </w:tc>
        <w:tc>
          <w:tcPr>
            <w:tcW w:w="1984" w:type="dxa"/>
          </w:tcPr>
          <w:p w14:paraId="34EBBEB4" w14:textId="77777777" w:rsidR="00DA5A92" w:rsidRDefault="003F24C5">
            <w:pPr>
              <w:pStyle w:val="a7"/>
              <w:rPr>
                <w:color w:val="auto"/>
                <w:kern w:val="2"/>
                <w:sz w:val="20"/>
                <w:szCs w:val="20"/>
              </w:rPr>
            </w:pPr>
            <w:r>
              <w:rPr>
                <w:rFonts w:hint="eastAsia"/>
                <w:color w:val="auto"/>
                <w:kern w:val="2"/>
                <w:sz w:val="20"/>
                <w:szCs w:val="20"/>
              </w:rPr>
              <w:t>正确评价科研论文的各部分内容及内外效度</w:t>
            </w:r>
          </w:p>
        </w:tc>
        <w:tc>
          <w:tcPr>
            <w:tcW w:w="1276" w:type="dxa"/>
          </w:tcPr>
          <w:p w14:paraId="52FFD27C" w14:textId="77777777" w:rsidR="00DA5A92" w:rsidRDefault="003F24C5">
            <w:pPr>
              <w:pStyle w:val="a7"/>
              <w:rPr>
                <w:color w:val="auto"/>
                <w:kern w:val="2"/>
                <w:sz w:val="20"/>
                <w:szCs w:val="20"/>
              </w:rPr>
            </w:pPr>
            <w:r>
              <w:rPr>
                <w:rFonts w:hint="eastAsia"/>
                <w:color w:val="auto"/>
                <w:sz w:val="20"/>
                <w:szCs w:val="20"/>
              </w:rPr>
              <w:t>具有科学精神、慎独修养、严谨求实的工作态度和符合职业道德标准的职业行为</w:t>
            </w:r>
          </w:p>
        </w:tc>
        <w:tc>
          <w:tcPr>
            <w:tcW w:w="1173" w:type="dxa"/>
          </w:tcPr>
          <w:p w14:paraId="3B3AC9BF" w14:textId="77777777" w:rsidR="00DA5A92" w:rsidRDefault="003F24C5">
            <w:pPr>
              <w:pStyle w:val="a7"/>
              <w:rPr>
                <w:color w:val="auto"/>
                <w:kern w:val="2"/>
                <w:sz w:val="20"/>
                <w:szCs w:val="20"/>
              </w:rPr>
            </w:pPr>
            <w:r>
              <w:rPr>
                <w:rFonts w:hint="eastAsia"/>
                <w:color w:val="auto"/>
                <w:kern w:val="2"/>
                <w:sz w:val="20"/>
                <w:szCs w:val="20"/>
              </w:rPr>
              <w:t>重点：学术论文评价者的角色；量性研究学术论文的评价过程和方法；质性研究学术论文评价：描述的清晰性、方法的合适性、分析的精确性、理论的关联性、启发的相关性。</w:t>
            </w:r>
          </w:p>
          <w:p w14:paraId="595A710A" w14:textId="77777777" w:rsidR="00DA5A92" w:rsidRDefault="003F24C5">
            <w:pPr>
              <w:pStyle w:val="a7"/>
              <w:rPr>
                <w:color w:val="auto"/>
                <w:kern w:val="2"/>
                <w:sz w:val="20"/>
                <w:szCs w:val="20"/>
              </w:rPr>
            </w:pPr>
            <w:r>
              <w:rPr>
                <w:rFonts w:hint="eastAsia"/>
                <w:color w:val="auto"/>
                <w:kern w:val="2"/>
                <w:sz w:val="20"/>
                <w:szCs w:val="20"/>
              </w:rPr>
              <w:t>难点：质性研究学术论文评价中：理论的关联性、启发的相关性。</w:t>
            </w:r>
          </w:p>
        </w:tc>
        <w:tc>
          <w:tcPr>
            <w:tcW w:w="709" w:type="dxa"/>
          </w:tcPr>
          <w:p w14:paraId="7DAF5F80" w14:textId="77777777" w:rsidR="00DA5A92" w:rsidRDefault="003F24C5">
            <w:pPr>
              <w:pStyle w:val="a7"/>
              <w:spacing w:before="0" w:beforeAutospacing="0" w:after="0" w:afterAutospacing="0"/>
              <w:jc w:val="both"/>
              <w:rPr>
                <w:color w:val="auto"/>
                <w:kern w:val="2"/>
                <w:sz w:val="20"/>
                <w:szCs w:val="20"/>
              </w:rPr>
            </w:pPr>
            <w:r>
              <w:rPr>
                <w:rFonts w:hint="eastAsia"/>
                <w:color w:val="auto"/>
                <w:kern w:val="2"/>
                <w:sz w:val="20"/>
                <w:szCs w:val="20"/>
              </w:rPr>
              <w:t>1</w:t>
            </w:r>
          </w:p>
        </w:tc>
        <w:tc>
          <w:tcPr>
            <w:tcW w:w="709" w:type="dxa"/>
          </w:tcPr>
          <w:p w14:paraId="4BEFADA8" w14:textId="77777777" w:rsidR="00DA5A92" w:rsidRDefault="003F24C5">
            <w:pPr>
              <w:pStyle w:val="a7"/>
              <w:spacing w:before="0" w:beforeAutospacing="0" w:after="0" w:afterAutospacing="0"/>
              <w:jc w:val="both"/>
              <w:rPr>
                <w:color w:val="auto"/>
                <w:kern w:val="2"/>
                <w:sz w:val="20"/>
                <w:szCs w:val="20"/>
              </w:rPr>
            </w:pPr>
            <w:r>
              <w:rPr>
                <w:rFonts w:hint="eastAsia"/>
                <w:color w:val="auto"/>
                <w:kern w:val="2"/>
                <w:sz w:val="20"/>
                <w:szCs w:val="20"/>
              </w:rPr>
              <w:t>0</w:t>
            </w:r>
          </w:p>
        </w:tc>
        <w:tc>
          <w:tcPr>
            <w:tcW w:w="527" w:type="dxa"/>
          </w:tcPr>
          <w:p w14:paraId="44E5DF1F" w14:textId="77777777" w:rsidR="00DA5A92" w:rsidRDefault="003F24C5">
            <w:pPr>
              <w:pStyle w:val="a7"/>
              <w:spacing w:before="0" w:beforeAutospacing="0" w:after="0" w:afterAutospacing="0"/>
              <w:jc w:val="both"/>
              <w:rPr>
                <w:color w:val="auto"/>
                <w:kern w:val="2"/>
                <w:sz w:val="20"/>
                <w:szCs w:val="20"/>
              </w:rPr>
            </w:pPr>
            <w:r>
              <w:rPr>
                <w:rFonts w:hint="eastAsia"/>
                <w:color w:val="auto"/>
                <w:kern w:val="2"/>
                <w:sz w:val="20"/>
                <w:szCs w:val="20"/>
              </w:rPr>
              <w:t>1</w:t>
            </w:r>
          </w:p>
        </w:tc>
      </w:tr>
      <w:tr w:rsidR="00DA5A92" w14:paraId="3042CDC7" w14:textId="77777777">
        <w:trPr>
          <w:trHeight w:val="2853"/>
          <w:jc w:val="center"/>
        </w:trPr>
        <w:tc>
          <w:tcPr>
            <w:tcW w:w="456" w:type="dxa"/>
            <w:gridSpan w:val="2"/>
            <w:vAlign w:val="center"/>
          </w:tcPr>
          <w:p w14:paraId="3839D30F" w14:textId="77777777" w:rsidR="00DA5A92" w:rsidRDefault="003F24C5">
            <w:pPr>
              <w:snapToGrid w:val="0"/>
              <w:spacing w:line="288" w:lineRule="auto"/>
              <w:jc w:val="center"/>
              <w:rPr>
                <w:rFonts w:ascii="宋体" w:hAnsi="宋体"/>
                <w:sz w:val="20"/>
                <w:szCs w:val="20"/>
              </w:rPr>
            </w:pPr>
            <w:r>
              <w:rPr>
                <w:rFonts w:ascii="宋体" w:hAnsi="宋体" w:hint="eastAsia"/>
                <w:sz w:val="20"/>
                <w:szCs w:val="20"/>
              </w:rPr>
              <w:t>12</w:t>
            </w:r>
          </w:p>
        </w:tc>
        <w:tc>
          <w:tcPr>
            <w:tcW w:w="515" w:type="dxa"/>
            <w:vAlign w:val="center"/>
          </w:tcPr>
          <w:p w14:paraId="1D62B0EE" w14:textId="77777777" w:rsidR="00DA5A92" w:rsidRDefault="003F24C5">
            <w:pPr>
              <w:snapToGrid w:val="0"/>
              <w:spacing w:line="288" w:lineRule="auto"/>
              <w:jc w:val="center"/>
              <w:rPr>
                <w:rFonts w:ascii="宋体" w:hAnsi="宋体"/>
                <w:sz w:val="20"/>
                <w:szCs w:val="20"/>
              </w:rPr>
            </w:pPr>
            <w:r>
              <w:rPr>
                <w:rFonts w:ascii="宋体" w:hAnsi="宋体" w:hint="eastAsia"/>
                <w:sz w:val="20"/>
                <w:szCs w:val="20"/>
              </w:rPr>
              <w:t>第十二章 质性研究</w:t>
            </w:r>
          </w:p>
        </w:tc>
        <w:tc>
          <w:tcPr>
            <w:tcW w:w="2127" w:type="dxa"/>
          </w:tcPr>
          <w:p w14:paraId="6E2A6310" w14:textId="77777777" w:rsidR="00DA5A92" w:rsidRDefault="003F24C5">
            <w:pPr>
              <w:pStyle w:val="a7"/>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准确理解质性研究的特征</w:t>
            </w:r>
          </w:p>
          <w:p w14:paraId="6B275D63" w14:textId="77777777" w:rsidR="00DA5A92" w:rsidRDefault="003F24C5">
            <w:pPr>
              <w:pStyle w:val="a7"/>
              <w:rPr>
                <w:color w:val="auto"/>
                <w:kern w:val="2"/>
                <w:sz w:val="20"/>
                <w:szCs w:val="20"/>
              </w:rPr>
            </w:pPr>
            <w:r>
              <w:rPr>
                <w:rFonts w:hint="eastAsia"/>
                <w:color w:val="auto"/>
                <w:kern w:val="2"/>
                <w:sz w:val="20"/>
                <w:szCs w:val="20"/>
              </w:rPr>
              <w:t>2</w:t>
            </w:r>
            <w:r>
              <w:rPr>
                <w:color w:val="auto"/>
                <w:kern w:val="2"/>
                <w:sz w:val="20"/>
                <w:szCs w:val="20"/>
              </w:rPr>
              <w:t>.</w:t>
            </w:r>
            <w:r>
              <w:rPr>
                <w:rFonts w:hint="eastAsia"/>
                <w:color w:val="auto"/>
                <w:kern w:val="2"/>
                <w:sz w:val="20"/>
                <w:szCs w:val="20"/>
              </w:rPr>
              <w:t>根据方法学分类列举质性研究的主要方法</w:t>
            </w:r>
          </w:p>
          <w:p w14:paraId="6036937A" w14:textId="77777777" w:rsidR="00DA5A92" w:rsidRDefault="003F24C5">
            <w:pPr>
              <w:pStyle w:val="a7"/>
              <w:rPr>
                <w:color w:val="auto"/>
                <w:kern w:val="2"/>
                <w:sz w:val="20"/>
                <w:szCs w:val="20"/>
              </w:rPr>
            </w:pPr>
            <w:r>
              <w:rPr>
                <w:rFonts w:hint="eastAsia"/>
                <w:color w:val="auto"/>
                <w:kern w:val="2"/>
                <w:sz w:val="20"/>
                <w:szCs w:val="20"/>
              </w:rPr>
              <w:t>3</w:t>
            </w:r>
            <w:r>
              <w:rPr>
                <w:color w:val="auto"/>
                <w:kern w:val="2"/>
                <w:sz w:val="20"/>
                <w:szCs w:val="20"/>
              </w:rPr>
              <w:t>.</w:t>
            </w:r>
            <w:r>
              <w:rPr>
                <w:rFonts w:hint="eastAsia"/>
                <w:color w:val="auto"/>
                <w:kern w:val="2"/>
                <w:sz w:val="20"/>
                <w:szCs w:val="20"/>
              </w:rPr>
              <w:t>准确理解质性研究在护理领域中的意义</w:t>
            </w:r>
          </w:p>
          <w:p w14:paraId="28C49A8B" w14:textId="77777777" w:rsidR="00DA5A92" w:rsidRDefault="003F24C5">
            <w:pPr>
              <w:pStyle w:val="a7"/>
              <w:rPr>
                <w:color w:val="auto"/>
                <w:kern w:val="2"/>
                <w:sz w:val="20"/>
                <w:szCs w:val="20"/>
              </w:rPr>
            </w:pPr>
            <w:r>
              <w:rPr>
                <w:rFonts w:hint="eastAsia"/>
                <w:color w:val="auto"/>
                <w:kern w:val="2"/>
                <w:sz w:val="20"/>
                <w:szCs w:val="20"/>
              </w:rPr>
              <w:lastRenderedPageBreak/>
              <w:t>4</w:t>
            </w:r>
            <w:r>
              <w:rPr>
                <w:color w:val="auto"/>
                <w:kern w:val="2"/>
                <w:sz w:val="20"/>
                <w:szCs w:val="20"/>
              </w:rPr>
              <w:t>.</w:t>
            </w:r>
            <w:r>
              <w:rPr>
                <w:rFonts w:hint="eastAsia"/>
                <w:color w:val="auto"/>
                <w:kern w:val="2"/>
                <w:sz w:val="20"/>
                <w:szCs w:val="20"/>
              </w:rPr>
              <w:t>正确理解质性研究中研究问题对的特征</w:t>
            </w:r>
          </w:p>
          <w:p w14:paraId="19699D91" w14:textId="77777777" w:rsidR="00DA5A92" w:rsidRDefault="003F24C5">
            <w:pPr>
              <w:pStyle w:val="a7"/>
              <w:rPr>
                <w:color w:val="auto"/>
                <w:kern w:val="2"/>
                <w:sz w:val="20"/>
                <w:szCs w:val="20"/>
              </w:rPr>
            </w:pPr>
            <w:r>
              <w:rPr>
                <w:rFonts w:hint="eastAsia"/>
                <w:color w:val="auto"/>
                <w:kern w:val="2"/>
                <w:sz w:val="20"/>
                <w:szCs w:val="20"/>
              </w:rPr>
              <w:t>5</w:t>
            </w:r>
            <w:r>
              <w:rPr>
                <w:color w:val="auto"/>
                <w:kern w:val="2"/>
                <w:sz w:val="20"/>
                <w:szCs w:val="20"/>
              </w:rPr>
              <w:t>.</w:t>
            </w:r>
            <w:r>
              <w:rPr>
                <w:rFonts w:hint="eastAsia"/>
                <w:color w:val="auto"/>
                <w:kern w:val="2"/>
                <w:sz w:val="20"/>
                <w:szCs w:val="20"/>
              </w:rPr>
              <w:t>准确描述提高质性研究质量的方法</w:t>
            </w:r>
          </w:p>
          <w:p w14:paraId="03CE79B4" w14:textId="77777777" w:rsidR="00DA5A92" w:rsidRDefault="003F24C5">
            <w:pPr>
              <w:pStyle w:val="a7"/>
              <w:rPr>
                <w:color w:val="auto"/>
                <w:kern w:val="2"/>
                <w:sz w:val="20"/>
                <w:szCs w:val="20"/>
              </w:rPr>
            </w:pPr>
            <w:r>
              <w:rPr>
                <w:color w:val="auto"/>
                <w:kern w:val="2"/>
                <w:sz w:val="20"/>
                <w:szCs w:val="20"/>
              </w:rPr>
              <w:t>6.</w:t>
            </w:r>
            <w:r>
              <w:rPr>
                <w:rFonts w:hint="eastAsia"/>
                <w:color w:val="auto"/>
                <w:kern w:val="2"/>
                <w:sz w:val="20"/>
                <w:szCs w:val="20"/>
              </w:rPr>
              <w:t>正确分析质性研究论文实例</w:t>
            </w:r>
          </w:p>
        </w:tc>
        <w:tc>
          <w:tcPr>
            <w:tcW w:w="1984" w:type="dxa"/>
          </w:tcPr>
          <w:p w14:paraId="231FA072" w14:textId="77777777" w:rsidR="00DA5A92" w:rsidRDefault="003F24C5">
            <w:pPr>
              <w:pStyle w:val="a7"/>
              <w:rPr>
                <w:color w:val="auto"/>
                <w:kern w:val="2"/>
                <w:sz w:val="20"/>
                <w:szCs w:val="20"/>
              </w:rPr>
            </w:pPr>
            <w:r>
              <w:rPr>
                <w:rFonts w:hint="eastAsia"/>
                <w:color w:val="auto"/>
                <w:kern w:val="2"/>
                <w:sz w:val="20"/>
                <w:szCs w:val="20"/>
              </w:rPr>
              <w:lastRenderedPageBreak/>
              <w:t>1</w:t>
            </w:r>
            <w:r>
              <w:rPr>
                <w:color w:val="auto"/>
                <w:kern w:val="2"/>
                <w:sz w:val="20"/>
                <w:szCs w:val="20"/>
              </w:rPr>
              <w:t>.</w:t>
            </w:r>
            <w:r>
              <w:rPr>
                <w:rFonts w:hint="eastAsia"/>
                <w:color w:val="auto"/>
                <w:kern w:val="2"/>
                <w:sz w:val="20"/>
                <w:szCs w:val="20"/>
              </w:rPr>
              <w:t>运用适合的选样方法确立研究对象</w:t>
            </w:r>
          </w:p>
          <w:p w14:paraId="0F5AF5C8" w14:textId="77777777" w:rsidR="00DA5A92" w:rsidRDefault="003F24C5">
            <w:pPr>
              <w:pStyle w:val="a7"/>
              <w:rPr>
                <w:color w:val="auto"/>
                <w:kern w:val="2"/>
                <w:sz w:val="20"/>
                <w:szCs w:val="20"/>
              </w:rPr>
            </w:pPr>
            <w:r>
              <w:rPr>
                <w:color w:val="auto"/>
                <w:kern w:val="2"/>
                <w:sz w:val="20"/>
                <w:szCs w:val="20"/>
              </w:rPr>
              <w:t>2.</w:t>
            </w:r>
            <w:r>
              <w:rPr>
                <w:rFonts w:hint="eastAsia"/>
                <w:color w:val="auto"/>
                <w:kern w:val="2"/>
                <w:sz w:val="20"/>
                <w:szCs w:val="20"/>
              </w:rPr>
              <w:t>准确设计常用的方法收集质性资料</w:t>
            </w:r>
          </w:p>
          <w:p w14:paraId="2F93AE42" w14:textId="77777777" w:rsidR="00DA5A92" w:rsidRDefault="003F24C5">
            <w:pPr>
              <w:pStyle w:val="a7"/>
              <w:rPr>
                <w:color w:val="auto"/>
                <w:kern w:val="2"/>
                <w:sz w:val="20"/>
                <w:szCs w:val="20"/>
              </w:rPr>
            </w:pPr>
            <w:r>
              <w:rPr>
                <w:rFonts w:hint="eastAsia"/>
                <w:color w:val="auto"/>
                <w:kern w:val="2"/>
                <w:sz w:val="20"/>
                <w:szCs w:val="20"/>
              </w:rPr>
              <w:t>3</w:t>
            </w:r>
            <w:r>
              <w:rPr>
                <w:color w:val="auto"/>
                <w:kern w:val="2"/>
                <w:sz w:val="20"/>
                <w:szCs w:val="20"/>
              </w:rPr>
              <w:t>.</w:t>
            </w:r>
            <w:r>
              <w:rPr>
                <w:rFonts w:hint="eastAsia"/>
                <w:color w:val="auto"/>
                <w:kern w:val="2"/>
                <w:sz w:val="20"/>
                <w:szCs w:val="20"/>
              </w:rPr>
              <w:t>有效的整理和分析质性资料</w:t>
            </w:r>
          </w:p>
          <w:p w14:paraId="4F90E115" w14:textId="77777777" w:rsidR="00DA5A92" w:rsidRDefault="003F24C5">
            <w:pPr>
              <w:pStyle w:val="a7"/>
              <w:rPr>
                <w:color w:val="auto"/>
                <w:kern w:val="2"/>
                <w:sz w:val="20"/>
                <w:szCs w:val="20"/>
              </w:rPr>
            </w:pPr>
            <w:r>
              <w:rPr>
                <w:rFonts w:hint="eastAsia"/>
                <w:color w:val="auto"/>
                <w:kern w:val="2"/>
                <w:sz w:val="20"/>
                <w:szCs w:val="20"/>
              </w:rPr>
              <w:t>4</w:t>
            </w:r>
            <w:r>
              <w:rPr>
                <w:color w:val="auto"/>
                <w:kern w:val="2"/>
                <w:sz w:val="20"/>
                <w:szCs w:val="20"/>
              </w:rPr>
              <w:t>.</w:t>
            </w:r>
            <w:r>
              <w:rPr>
                <w:rFonts w:hint="eastAsia"/>
                <w:color w:val="auto"/>
                <w:kern w:val="2"/>
                <w:sz w:val="20"/>
                <w:szCs w:val="20"/>
              </w:rPr>
              <w:t>能撰写质性研究</w:t>
            </w:r>
            <w:r>
              <w:rPr>
                <w:rFonts w:hint="eastAsia"/>
                <w:color w:val="auto"/>
                <w:kern w:val="2"/>
                <w:sz w:val="20"/>
                <w:szCs w:val="20"/>
              </w:rPr>
              <w:lastRenderedPageBreak/>
              <w:t>论文</w:t>
            </w:r>
          </w:p>
        </w:tc>
        <w:tc>
          <w:tcPr>
            <w:tcW w:w="1276" w:type="dxa"/>
          </w:tcPr>
          <w:p w14:paraId="0417CAEF" w14:textId="77777777" w:rsidR="00DA5A92" w:rsidRDefault="003F24C5">
            <w:pPr>
              <w:pStyle w:val="a7"/>
              <w:rPr>
                <w:color w:val="auto"/>
                <w:kern w:val="2"/>
                <w:sz w:val="20"/>
                <w:szCs w:val="20"/>
              </w:rPr>
            </w:pPr>
            <w:r>
              <w:rPr>
                <w:rFonts w:hint="eastAsia"/>
                <w:color w:val="auto"/>
                <w:sz w:val="20"/>
                <w:szCs w:val="20"/>
              </w:rPr>
              <w:lastRenderedPageBreak/>
              <w:t>具有科学精神、慎独修养、严谨求实的工作态度和符合职业道德标准的职业行为</w:t>
            </w:r>
          </w:p>
        </w:tc>
        <w:tc>
          <w:tcPr>
            <w:tcW w:w="1173" w:type="dxa"/>
          </w:tcPr>
          <w:p w14:paraId="1FD0E04F" w14:textId="77777777" w:rsidR="00DA5A92" w:rsidRDefault="003F24C5">
            <w:pPr>
              <w:pStyle w:val="a7"/>
              <w:rPr>
                <w:color w:val="auto"/>
                <w:kern w:val="2"/>
                <w:sz w:val="20"/>
                <w:szCs w:val="20"/>
              </w:rPr>
            </w:pPr>
            <w:r>
              <w:rPr>
                <w:rFonts w:hint="eastAsia"/>
                <w:color w:val="auto"/>
                <w:kern w:val="2"/>
                <w:sz w:val="20"/>
                <w:szCs w:val="20"/>
              </w:rPr>
              <w:t>重点： 质性研究的概念及特征； 质性研究的资料收集过程以及资料的整理和分析方法；质性研</w:t>
            </w:r>
            <w:r>
              <w:rPr>
                <w:rFonts w:hint="eastAsia"/>
                <w:color w:val="auto"/>
                <w:kern w:val="2"/>
                <w:sz w:val="20"/>
                <w:szCs w:val="20"/>
              </w:rPr>
              <w:lastRenderedPageBreak/>
              <w:t>究与定量研究在方法学上的主要区别；定性研究在护理学科中的意义；现象学研究法的概念、目的；根基理论研究法的概念、特点，人种学研究法的概念、特点。</w:t>
            </w:r>
          </w:p>
          <w:p w14:paraId="2B39F3FE" w14:textId="77777777" w:rsidR="00DA5A92" w:rsidRDefault="003F24C5">
            <w:pPr>
              <w:pStyle w:val="a7"/>
              <w:rPr>
                <w:color w:val="auto"/>
                <w:kern w:val="2"/>
                <w:sz w:val="20"/>
                <w:szCs w:val="20"/>
              </w:rPr>
            </w:pPr>
            <w:r>
              <w:rPr>
                <w:rFonts w:hint="eastAsia"/>
                <w:color w:val="auto"/>
                <w:kern w:val="2"/>
                <w:sz w:val="20"/>
                <w:szCs w:val="20"/>
              </w:rPr>
              <w:t>难点：现象学研究法的资料收集分析过程；扎根理论研究法的资料收集分析过程。</w:t>
            </w:r>
          </w:p>
        </w:tc>
        <w:tc>
          <w:tcPr>
            <w:tcW w:w="709" w:type="dxa"/>
          </w:tcPr>
          <w:p w14:paraId="69522113" w14:textId="77777777" w:rsidR="00DA5A92" w:rsidRDefault="003F24C5">
            <w:pPr>
              <w:pStyle w:val="a7"/>
              <w:spacing w:before="0" w:beforeAutospacing="0" w:after="0" w:afterAutospacing="0"/>
              <w:jc w:val="both"/>
              <w:rPr>
                <w:color w:val="auto"/>
                <w:kern w:val="2"/>
                <w:sz w:val="20"/>
                <w:szCs w:val="20"/>
              </w:rPr>
            </w:pPr>
            <w:r>
              <w:rPr>
                <w:rFonts w:hint="eastAsia"/>
                <w:color w:val="auto"/>
                <w:kern w:val="2"/>
                <w:sz w:val="20"/>
                <w:szCs w:val="20"/>
              </w:rPr>
              <w:lastRenderedPageBreak/>
              <w:t>2</w:t>
            </w:r>
          </w:p>
        </w:tc>
        <w:tc>
          <w:tcPr>
            <w:tcW w:w="709" w:type="dxa"/>
          </w:tcPr>
          <w:p w14:paraId="0ECBD2E3" w14:textId="77777777" w:rsidR="00DA5A92" w:rsidRDefault="003F24C5">
            <w:pPr>
              <w:pStyle w:val="a7"/>
              <w:spacing w:before="0" w:beforeAutospacing="0" w:after="0" w:afterAutospacing="0"/>
              <w:jc w:val="both"/>
              <w:rPr>
                <w:color w:val="auto"/>
                <w:kern w:val="2"/>
                <w:sz w:val="20"/>
                <w:szCs w:val="20"/>
              </w:rPr>
            </w:pPr>
            <w:r>
              <w:rPr>
                <w:rFonts w:hint="eastAsia"/>
                <w:color w:val="auto"/>
                <w:kern w:val="2"/>
                <w:sz w:val="20"/>
                <w:szCs w:val="20"/>
              </w:rPr>
              <w:t>0</w:t>
            </w:r>
          </w:p>
        </w:tc>
        <w:tc>
          <w:tcPr>
            <w:tcW w:w="527" w:type="dxa"/>
          </w:tcPr>
          <w:p w14:paraId="3C66010B" w14:textId="77777777" w:rsidR="00DA5A92" w:rsidRDefault="003F24C5">
            <w:pPr>
              <w:pStyle w:val="a7"/>
              <w:spacing w:before="0" w:beforeAutospacing="0" w:after="0" w:afterAutospacing="0"/>
              <w:jc w:val="both"/>
              <w:rPr>
                <w:color w:val="auto"/>
                <w:kern w:val="2"/>
                <w:sz w:val="20"/>
                <w:szCs w:val="20"/>
              </w:rPr>
            </w:pPr>
            <w:r>
              <w:rPr>
                <w:rFonts w:hint="eastAsia"/>
                <w:color w:val="auto"/>
                <w:kern w:val="2"/>
                <w:sz w:val="20"/>
                <w:szCs w:val="20"/>
              </w:rPr>
              <w:t>2</w:t>
            </w:r>
          </w:p>
        </w:tc>
      </w:tr>
      <w:tr w:rsidR="00DA5A92" w14:paraId="0061B5E2" w14:textId="77777777">
        <w:trPr>
          <w:trHeight w:val="515"/>
          <w:jc w:val="center"/>
        </w:trPr>
        <w:tc>
          <w:tcPr>
            <w:tcW w:w="456" w:type="dxa"/>
            <w:gridSpan w:val="2"/>
            <w:vAlign w:val="center"/>
          </w:tcPr>
          <w:p w14:paraId="0DDD0969" w14:textId="77777777" w:rsidR="00DA5A92" w:rsidRDefault="003F24C5">
            <w:pPr>
              <w:snapToGrid w:val="0"/>
              <w:spacing w:line="288" w:lineRule="auto"/>
              <w:jc w:val="center"/>
              <w:rPr>
                <w:rFonts w:ascii="宋体" w:hAnsi="宋体"/>
                <w:sz w:val="20"/>
                <w:szCs w:val="20"/>
              </w:rPr>
            </w:pPr>
            <w:r>
              <w:rPr>
                <w:rFonts w:ascii="宋体" w:hAnsi="宋体" w:hint="eastAsia"/>
                <w:sz w:val="20"/>
                <w:szCs w:val="20"/>
              </w:rPr>
              <w:t>13</w:t>
            </w:r>
          </w:p>
        </w:tc>
        <w:tc>
          <w:tcPr>
            <w:tcW w:w="515" w:type="dxa"/>
            <w:vAlign w:val="center"/>
          </w:tcPr>
          <w:p w14:paraId="73BECADF" w14:textId="77777777" w:rsidR="00DA5A92" w:rsidRDefault="003F24C5">
            <w:pPr>
              <w:snapToGrid w:val="0"/>
              <w:spacing w:line="288" w:lineRule="auto"/>
              <w:jc w:val="center"/>
              <w:rPr>
                <w:rFonts w:ascii="宋体" w:hAnsi="宋体"/>
                <w:sz w:val="20"/>
                <w:szCs w:val="20"/>
              </w:rPr>
            </w:pPr>
            <w:r>
              <w:rPr>
                <w:rFonts w:ascii="宋体" w:hAnsi="宋体" w:hint="eastAsia"/>
                <w:sz w:val="20"/>
                <w:szCs w:val="20"/>
              </w:rPr>
              <w:t>第十三章护理研究与 循证护理实践</w:t>
            </w:r>
          </w:p>
        </w:tc>
        <w:tc>
          <w:tcPr>
            <w:tcW w:w="2127" w:type="dxa"/>
          </w:tcPr>
          <w:p w14:paraId="7979C305" w14:textId="77777777" w:rsidR="00DA5A92" w:rsidRDefault="003F24C5">
            <w:pPr>
              <w:pStyle w:val="a7"/>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分析循证护理对促进护理学科发展的意义</w:t>
            </w:r>
          </w:p>
          <w:p w14:paraId="4F3B9A51" w14:textId="77777777" w:rsidR="00DA5A92" w:rsidRDefault="003F24C5">
            <w:pPr>
              <w:pStyle w:val="a7"/>
              <w:rPr>
                <w:color w:val="auto"/>
                <w:kern w:val="2"/>
                <w:sz w:val="20"/>
                <w:szCs w:val="20"/>
              </w:rPr>
            </w:pPr>
            <w:r>
              <w:rPr>
                <w:rFonts w:hint="eastAsia"/>
                <w:color w:val="auto"/>
                <w:kern w:val="2"/>
                <w:sz w:val="20"/>
                <w:szCs w:val="20"/>
              </w:rPr>
              <w:t>2</w:t>
            </w:r>
            <w:r>
              <w:rPr>
                <w:color w:val="auto"/>
                <w:kern w:val="2"/>
                <w:sz w:val="20"/>
                <w:szCs w:val="20"/>
              </w:rPr>
              <w:t>.</w:t>
            </w:r>
            <w:r>
              <w:rPr>
                <w:rFonts w:hint="eastAsia"/>
                <w:color w:val="auto"/>
                <w:kern w:val="2"/>
                <w:sz w:val="20"/>
                <w:szCs w:val="20"/>
              </w:rPr>
              <w:t>准确描述循证护理的核心要素</w:t>
            </w:r>
          </w:p>
          <w:p w14:paraId="3C9BE6E0" w14:textId="77777777" w:rsidR="00DA5A92" w:rsidRDefault="003F24C5">
            <w:pPr>
              <w:pStyle w:val="a7"/>
              <w:rPr>
                <w:color w:val="auto"/>
                <w:kern w:val="2"/>
                <w:sz w:val="20"/>
                <w:szCs w:val="20"/>
              </w:rPr>
            </w:pPr>
            <w:r>
              <w:rPr>
                <w:rFonts w:hint="eastAsia"/>
                <w:color w:val="auto"/>
                <w:kern w:val="2"/>
                <w:sz w:val="20"/>
                <w:szCs w:val="20"/>
              </w:rPr>
              <w:t>3</w:t>
            </w:r>
            <w:r>
              <w:rPr>
                <w:color w:val="auto"/>
                <w:kern w:val="2"/>
                <w:sz w:val="20"/>
                <w:szCs w:val="20"/>
              </w:rPr>
              <w:t>.</w:t>
            </w:r>
            <w:r>
              <w:rPr>
                <w:rFonts w:hint="eastAsia"/>
                <w:color w:val="auto"/>
                <w:kern w:val="2"/>
                <w:sz w:val="20"/>
                <w:szCs w:val="20"/>
              </w:rPr>
              <w:t>正确描述循证护理的实施步骤</w:t>
            </w:r>
          </w:p>
          <w:p w14:paraId="43F4E3DC" w14:textId="77777777" w:rsidR="00DA5A92" w:rsidRDefault="003F24C5">
            <w:pPr>
              <w:pStyle w:val="a7"/>
              <w:rPr>
                <w:color w:val="auto"/>
                <w:kern w:val="2"/>
                <w:sz w:val="20"/>
                <w:szCs w:val="20"/>
              </w:rPr>
            </w:pPr>
            <w:r>
              <w:rPr>
                <w:rFonts w:hint="eastAsia"/>
                <w:color w:val="auto"/>
                <w:kern w:val="2"/>
                <w:sz w:val="20"/>
                <w:szCs w:val="20"/>
              </w:rPr>
              <w:t>4</w:t>
            </w:r>
            <w:r>
              <w:rPr>
                <w:color w:val="auto"/>
                <w:kern w:val="2"/>
                <w:sz w:val="20"/>
                <w:szCs w:val="20"/>
              </w:rPr>
              <w:t>.</w:t>
            </w:r>
            <w:r>
              <w:rPr>
                <w:rFonts w:hint="eastAsia"/>
                <w:color w:val="auto"/>
                <w:kern w:val="2"/>
                <w:sz w:val="20"/>
                <w:szCs w:val="20"/>
              </w:rPr>
              <w:t>准确描述证据的分级系统</w:t>
            </w:r>
          </w:p>
          <w:p w14:paraId="24D64983" w14:textId="77777777" w:rsidR="00DA5A92" w:rsidRDefault="003F24C5">
            <w:pPr>
              <w:pStyle w:val="a7"/>
              <w:rPr>
                <w:color w:val="auto"/>
                <w:kern w:val="2"/>
                <w:sz w:val="20"/>
                <w:szCs w:val="20"/>
              </w:rPr>
            </w:pPr>
            <w:r>
              <w:rPr>
                <w:color w:val="auto"/>
                <w:kern w:val="2"/>
                <w:sz w:val="20"/>
                <w:szCs w:val="20"/>
              </w:rPr>
              <w:t>5.</w:t>
            </w:r>
            <w:r>
              <w:rPr>
                <w:rFonts w:hint="eastAsia"/>
                <w:color w:val="auto"/>
                <w:kern w:val="2"/>
                <w:sz w:val="20"/>
                <w:szCs w:val="20"/>
              </w:rPr>
              <w:t>描述系统评价的基本步骤</w:t>
            </w:r>
          </w:p>
          <w:p w14:paraId="4BCEF138" w14:textId="77777777" w:rsidR="00DA5A92" w:rsidRDefault="003F24C5">
            <w:pPr>
              <w:pStyle w:val="a7"/>
              <w:rPr>
                <w:color w:val="auto"/>
                <w:kern w:val="2"/>
                <w:sz w:val="20"/>
                <w:szCs w:val="20"/>
              </w:rPr>
            </w:pPr>
            <w:r>
              <w:rPr>
                <w:color w:val="auto"/>
                <w:kern w:val="2"/>
                <w:sz w:val="20"/>
                <w:szCs w:val="20"/>
              </w:rPr>
              <w:t>6.</w:t>
            </w:r>
            <w:r>
              <w:rPr>
                <w:rFonts w:hint="eastAsia"/>
                <w:color w:val="auto"/>
                <w:kern w:val="2"/>
                <w:sz w:val="20"/>
                <w:szCs w:val="20"/>
              </w:rPr>
              <w:t>阐述临床实践指南在循证护理实践中的</w:t>
            </w:r>
            <w:r>
              <w:rPr>
                <w:rFonts w:hint="eastAsia"/>
                <w:color w:val="auto"/>
                <w:kern w:val="2"/>
                <w:sz w:val="20"/>
                <w:szCs w:val="20"/>
              </w:rPr>
              <w:lastRenderedPageBreak/>
              <w:t>作用</w:t>
            </w:r>
          </w:p>
        </w:tc>
        <w:tc>
          <w:tcPr>
            <w:tcW w:w="1984" w:type="dxa"/>
          </w:tcPr>
          <w:p w14:paraId="5D08C7E2" w14:textId="77777777" w:rsidR="00DA5A92" w:rsidRDefault="003F24C5">
            <w:pPr>
              <w:pStyle w:val="a7"/>
              <w:rPr>
                <w:color w:val="auto"/>
                <w:kern w:val="2"/>
                <w:sz w:val="20"/>
                <w:szCs w:val="20"/>
              </w:rPr>
            </w:pPr>
            <w:r>
              <w:rPr>
                <w:rFonts w:hint="eastAsia"/>
                <w:color w:val="auto"/>
                <w:kern w:val="2"/>
                <w:sz w:val="20"/>
                <w:szCs w:val="20"/>
              </w:rPr>
              <w:lastRenderedPageBreak/>
              <w:t>1</w:t>
            </w:r>
            <w:r>
              <w:rPr>
                <w:color w:val="auto"/>
                <w:kern w:val="2"/>
                <w:sz w:val="20"/>
                <w:szCs w:val="20"/>
              </w:rPr>
              <w:t>.</w:t>
            </w:r>
            <w:r>
              <w:rPr>
                <w:rFonts w:hint="eastAsia"/>
                <w:color w:val="auto"/>
                <w:kern w:val="2"/>
                <w:sz w:val="20"/>
                <w:szCs w:val="20"/>
              </w:rPr>
              <w:t>正确分析循证实践相关论文</w:t>
            </w:r>
          </w:p>
          <w:p w14:paraId="34E92170" w14:textId="77777777" w:rsidR="00DA5A92" w:rsidRDefault="003F24C5">
            <w:pPr>
              <w:pStyle w:val="a7"/>
              <w:rPr>
                <w:color w:val="auto"/>
                <w:kern w:val="2"/>
                <w:sz w:val="20"/>
                <w:szCs w:val="20"/>
              </w:rPr>
            </w:pPr>
            <w:r>
              <w:rPr>
                <w:color w:val="auto"/>
                <w:kern w:val="2"/>
                <w:sz w:val="20"/>
                <w:szCs w:val="20"/>
              </w:rPr>
              <w:t>2.</w:t>
            </w:r>
            <w:r>
              <w:rPr>
                <w:rFonts w:hint="eastAsia"/>
                <w:color w:val="auto"/>
                <w:kern w:val="2"/>
                <w:sz w:val="20"/>
                <w:szCs w:val="20"/>
              </w:rPr>
              <w:t>对研究论文的质量进行初步的评价</w:t>
            </w:r>
          </w:p>
        </w:tc>
        <w:tc>
          <w:tcPr>
            <w:tcW w:w="1276" w:type="dxa"/>
          </w:tcPr>
          <w:p w14:paraId="6EB49496" w14:textId="77777777" w:rsidR="00DA5A92" w:rsidRDefault="003F24C5">
            <w:pPr>
              <w:pStyle w:val="a7"/>
              <w:rPr>
                <w:color w:val="auto"/>
                <w:kern w:val="2"/>
                <w:sz w:val="20"/>
                <w:szCs w:val="20"/>
              </w:rPr>
            </w:pPr>
            <w:r>
              <w:rPr>
                <w:rFonts w:hint="eastAsia"/>
                <w:color w:val="auto"/>
                <w:sz w:val="20"/>
                <w:szCs w:val="20"/>
              </w:rPr>
              <w:t>具有科学精神、慎独修养、严谨求实的工作态度和符合职业道德标准的职业行为</w:t>
            </w:r>
          </w:p>
        </w:tc>
        <w:tc>
          <w:tcPr>
            <w:tcW w:w="1173" w:type="dxa"/>
          </w:tcPr>
          <w:p w14:paraId="20B52299" w14:textId="77777777" w:rsidR="00DA5A92" w:rsidRDefault="003F24C5">
            <w:pPr>
              <w:pStyle w:val="a7"/>
              <w:rPr>
                <w:color w:val="auto"/>
                <w:kern w:val="2"/>
                <w:sz w:val="20"/>
                <w:szCs w:val="20"/>
              </w:rPr>
            </w:pPr>
            <w:r>
              <w:rPr>
                <w:rFonts w:hint="eastAsia"/>
                <w:color w:val="auto"/>
                <w:kern w:val="2"/>
                <w:sz w:val="20"/>
                <w:szCs w:val="20"/>
              </w:rPr>
              <w:t>重点：循证护理的概念、实施步骤、基本要素；循证护理证据的评价标准。</w:t>
            </w:r>
          </w:p>
          <w:p w14:paraId="5FFD14D5" w14:textId="77777777" w:rsidR="00DA5A92" w:rsidRDefault="003F24C5">
            <w:pPr>
              <w:pStyle w:val="a7"/>
              <w:rPr>
                <w:color w:val="auto"/>
                <w:kern w:val="2"/>
                <w:sz w:val="20"/>
                <w:szCs w:val="20"/>
              </w:rPr>
            </w:pPr>
            <w:r>
              <w:rPr>
                <w:rFonts w:hint="eastAsia"/>
                <w:color w:val="auto"/>
                <w:kern w:val="2"/>
                <w:sz w:val="20"/>
                <w:szCs w:val="20"/>
              </w:rPr>
              <w:t>难点：循证护理的实施步骤；Meta-分析的方法。</w:t>
            </w:r>
          </w:p>
        </w:tc>
        <w:tc>
          <w:tcPr>
            <w:tcW w:w="709" w:type="dxa"/>
          </w:tcPr>
          <w:p w14:paraId="0B1513A3" w14:textId="77777777" w:rsidR="00DA5A92" w:rsidRDefault="003F24C5">
            <w:pPr>
              <w:pStyle w:val="a7"/>
              <w:spacing w:before="0" w:beforeAutospacing="0" w:after="0" w:afterAutospacing="0"/>
              <w:jc w:val="both"/>
              <w:rPr>
                <w:color w:val="auto"/>
                <w:kern w:val="2"/>
                <w:sz w:val="20"/>
                <w:szCs w:val="20"/>
              </w:rPr>
            </w:pPr>
            <w:r>
              <w:rPr>
                <w:rFonts w:hint="eastAsia"/>
                <w:color w:val="auto"/>
                <w:kern w:val="2"/>
                <w:sz w:val="20"/>
                <w:szCs w:val="20"/>
              </w:rPr>
              <w:t>2</w:t>
            </w:r>
          </w:p>
        </w:tc>
        <w:tc>
          <w:tcPr>
            <w:tcW w:w="709" w:type="dxa"/>
          </w:tcPr>
          <w:p w14:paraId="429F090A" w14:textId="77777777" w:rsidR="00DA5A92" w:rsidRDefault="003F24C5">
            <w:pPr>
              <w:pStyle w:val="a7"/>
              <w:spacing w:before="0" w:beforeAutospacing="0" w:after="0" w:afterAutospacing="0"/>
              <w:jc w:val="both"/>
              <w:rPr>
                <w:color w:val="auto"/>
                <w:kern w:val="2"/>
                <w:sz w:val="20"/>
                <w:szCs w:val="20"/>
              </w:rPr>
            </w:pPr>
            <w:r>
              <w:rPr>
                <w:rFonts w:hint="eastAsia"/>
                <w:color w:val="auto"/>
                <w:kern w:val="2"/>
                <w:sz w:val="20"/>
                <w:szCs w:val="20"/>
              </w:rPr>
              <w:t>0</w:t>
            </w:r>
          </w:p>
        </w:tc>
        <w:tc>
          <w:tcPr>
            <w:tcW w:w="527" w:type="dxa"/>
          </w:tcPr>
          <w:p w14:paraId="6A2AA0A4" w14:textId="77777777" w:rsidR="00DA5A92" w:rsidRDefault="003F24C5">
            <w:pPr>
              <w:pStyle w:val="a7"/>
              <w:spacing w:before="0" w:beforeAutospacing="0" w:after="0" w:afterAutospacing="0"/>
              <w:jc w:val="both"/>
              <w:rPr>
                <w:color w:val="auto"/>
                <w:kern w:val="2"/>
                <w:sz w:val="20"/>
                <w:szCs w:val="20"/>
              </w:rPr>
            </w:pPr>
            <w:r>
              <w:rPr>
                <w:rFonts w:hint="eastAsia"/>
                <w:color w:val="auto"/>
                <w:kern w:val="2"/>
                <w:sz w:val="20"/>
                <w:szCs w:val="20"/>
              </w:rPr>
              <w:t>2</w:t>
            </w:r>
          </w:p>
        </w:tc>
      </w:tr>
      <w:tr w:rsidR="00DA5A92" w14:paraId="1CA4BD55" w14:textId="77777777">
        <w:trPr>
          <w:trHeight w:val="2853"/>
          <w:jc w:val="center"/>
        </w:trPr>
        <w:tc>
          <w:tcPr>
            <w:tcW w:w="456" w:type="dxa"/>
            <w:gridSpan w:val="2"/>
            <w:vAlign w:val="center"/>
          </w:tcPr>
          <w:p w14:paraId="3F8B4DB5" w14:textId="77777777" w:rsidR="00DA5A92" w:rsidRDefault="003F24C5">
            <w:pPr>
              <w:snapToGrid w:val="0"/>
              <w:spacing w:line="288" w:lineRule="auto"/>
              <w:jc w:val="center"/>
              <w:rPr>
                <w:rFonts w:ascii="宋体" w:hAnsi="宋体"/>
                <w:sz w:val="20"/>
                <w:szCs w:val="20"/>
              </w:rPr>
            </w:pPr>
            <w:r>
              <w:rPr>
                <w:rFonts w:ascii="宋体" w:hAnsi="宋体" w:hint="eastAsia"/>
                <w:sz w:val="20"/>
                <w:szCs w:val="20"/>
              </w:rPr>
              <w:t>14</w:t>
            </w:r>
          </w:p>
        </w:tc>
        <w:tc>
          <w:tcPr>
            <w:tcW w:w="515" w:type="dxa"/>
            <w:vAlign w:val="center"/>
          </w:tcPr>
          <w:p w14:paraId="5E30F1D8" w14:textId="77777777" w:rsidR="00DA5A92" w:rsidRDefault="003F24C5">
            <w:pPr>
              <w:snapToGrid w:val="0"/>
              <w:spacing w:line="288" w:lineRule="auto"/>
              <w:jc w:val="center"/>
              <w:rPr>
                <w:rFonts w:ascii="宋体" w:hAnsi="宋体"/>
                <w:sz w:val="20"/>
                <w:szCs w:val="20"/>
              </w:rPr>
            </w:pPr>
            <w:r>
              <w:rPr>
                <w:rFonts w:ascii="宋体" w:hAnsi="宋体" w:hint="eastAsia"/>
                <w:sz w:val="20"/>
                <w:szCs w:val="20"/>
              </w:rPr>
              <w:t xml:space="preserve">第十四章 </w:t>
            </w:r>
          </w:p>
          <w:p w14:paraId="16BAD293" w14:textId="77777777" w:rsidR="00DA5A92" w:rsidRDefault="003F24C5">
            <w:pPr>
              <w:snapToGrid w:val="0"/>
              <w:spacing w:line="288" w:lineRule="auto"/>
              <w:jc w:val="center"/>
              <w:rPr>
                <w:rFonts w:ascii="宋体" w:hAnsi="宋体"/>
                <w:sz w:val="20"/>
                <w:szCs w:val="20"/>
              </w:rPr>
            </w:pPr>
            <w:r>
              <w:rPr>
                <w:rFonts w:ascii="宋体" w:hAnsi="宋体" w:hint="eastAsia"/>
                <w:sz w:val="20"/>
                <w:szCs w:val="20"/>
              </w:rPr>
              <w:t>护理科研项目管理与专利申报</w:t>
            </w:r>
          </w:p>
        </w:tc>
        <w:tc>
          <w:tcPr>
            <w:tcW w:w="2127" w:type="dxa"/>
          </w:tcPr>
          <w:p w14:paraId="182D027C" w14:textId="77777777" w:rsidR="00DA5A92" w:rsidRDefault="003F24C5">
            <w:pPr>
              <w:pStyle w:val="a7"/>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阐述科研项目管理队护理科研发展的意义</w:t>
            </w:r>
          </w:p>
          <w:p w14:paraId="11C5018D" w14:textId="77777777" w:rsidR="00DA5A92" w:rsidRDefault="003F24C5">
            <w:pPr>
              <w:pStyle w:val="a7"/>
              <w:rPr>
                <w:color w:val="auto"/>
                <w:kern w:val="2"/>
                <w:sz w:val="20"/>
                <w:szCs w:val="20"/>
              </w:rPr>
            </w:pPr>
            <w:r>
              <w:rPr>
                <w:color w:val="auto"/>
                <w:kern w:val="2"/>
                <w:sz w:val="20"/>
                <w:szCs w:val="20"/>
              </w:rPr>
              <w:t>2.</w:t>
            </w:r>
            <w:r>
              <w:rPr>
                <w:rFonts w:hint="eastAsia"/>
                <w:color w:val="auto"/>
                <w:kern w:val="2"/>
                <w:sz w:val="20"/>
                <w:szCs w:val="20"/>
              </w:rPr>
              <w:t>正确陈述科研项目管理的概念</w:t>
            </w:r>
          </w:p>
          <w:p w14:paraId="4DD94208" w14:textId="77777777" w:rsidR="00DA5A92" w:rsidRDefault="003F24C5">
            <w:pPr>
              <w:pStyle w:val="a7"/>
              <w:rPr>
                <w:color w:val="auto"/>
                <w:kern w:val="2"/>
                <w:sz w:val="20"/>
                <w:szCs w:val="20"/>
              </w:rPr>
            </w:pPr>
            <w:r>
              <w:rPr>
                <w:rFonts w:hint="eastAsia"/>
                <w:color w:val="auto"/>
                <w:kern w:val="2"/>
                <w:sz w:val="20"/>
                <w:szCs w:val="20"/>
              </w:rPr>
              <w:t>3</w:t>
            </w:r>
            <w:r>
              <w:rPr>
                <w:color w:val="auto"/>
                <w:kern w:val="2"/>
                <w:sz w:val="20"/>
                <w:szCs w:val="20"/>
              </w:rPr>
              <w:t>.</w:t>
            </w:r>
            <w:r>
              <w:rPr>
                <w:rFonts w:hint="eastAsia"/>
                <w:color w:val="auto"/>
                <w:kern w:val="2"/>
                <w:sz w:val="20"/>
                <w:szCs w:val="20"/>
              </w:rPr>
              <w:t>说出科研申报管理、中期检查与结题审核的主要内容</w:t>
            </w:r>
          </w:p>
          <w:p w14:paraId="22C71582" w14:textId="77777777" w:rsidR="00DA5A92" w:rsidRDefault="003F24C5">
            <w:pPr>
              <w:pStyle w:val="a7"/>
              <w:rPr>
                <w:color w:val="auto"/>
                <w:kern w:val="2"/>
                <w:sz w:val="20"/>
                <w:szCs w:val="20"/>
              </w:rPr>
            </w:pPr>
            <w:r>
              <w:rPr>
                <w:rFonts w:hint="eastAsia"/>
                <w:color w:val="auto"/>
                <w:kern w:val="2"/>
                <w:sz w:val="20"/>
                <w:szCs w:val="20"/>
              </w:rPr>
              <w:t>4</w:t>
            </w:r>
            <w:r>
              <w:rPr>
                <w:color w:val="auto"/>
                <w:kern w:val="2"/>
                <w:sz w:val="20"/>
                <w:szCs w:val="20"/>
              </w:rPr>
              <w:t>.</w:t>
            </w:r>
            <w:r>
              <w:rPr>
                <w:rFonts w:hint="eastAsia"/>
                <w:color w:val="auto"/>
                <w:kern w:val="2"/>
                <w:sz w:val="20"/>
                <w:szCs w:val="20"/>
              </w:rPr>
              <w:t>列举科研基金的申请渠道</w:t>
            </w:r>
          </w:p>
          <w:p w14:paraId="4A90E595" w14:textId="77777777" w:rsidR="00DA5A92" w:rsidRDefault="003F24C5">
            <w:pPr>
              <w:pStyle w:val="a7"/>
              <w:rPr>
                <w:color w:val="auto"/>
                <w:kern w:val="2"/>
                <w:sz w:val="20"/>
                <w:szCs w:val="20"/>
              </w:rPr>
            </w:pPr>
            <w:r>
              <w:rPr>
                <w:rFonts w:hint="eastAsia"/>
                <w:color w:val="auto"/>
                <w:kern w:val="2"/>
                <w:sz w:val="20"/>
                <w:szCs w:val="20"/>
              </w:rPr>
              <w:t>5</w:t>
            </w:r>
            <w:r>
              <w:rPr>
                <w:color w:val="auto"/>
                <w:kern w:val="2"/>
                <w:sz w:val="20"/>
                <w:szCs w:val="20"/>
              </w:rPr>
              <w:t>.</w:t>
            </w:r>
            <w:r>
              <w:rPr>
                <w:rFonts w:hint="eastAsia"/>
                <w:color w:val="auto"/>
                <w:kern w:val="2"/>
                <w:sz w:val="20"/>
                <w:szCs w:val="20"/>
              </w:rPr>
              <w:t>正确陈述科研经费的使用与管理原则</w:t>
            </w:r>
          </w:p>
          <w:p w14:paraId="33C4584D" w14:textId="77777777" w:rsidR="00DA5A92" w:rsidRDefault="003F24C5">
            <w:pPr>
              <w:pStyle w:val="a7"/>
              <w:rPr>
                <w:color w:val="auto"/>
                <w:kern w:val="2"/>
                <w:sz w:val="20"/>
                <w:szCs w:val="20"/>
              </w:rPr>
            </w:pPr>
            <w:r>
              <w:rPr>
                <w:rFonts w:hint="eastAsia"/>
                <w:color w:val="auto"/>
                <w:kern w:val="2"/>
                <w:sz w:val="20"/>
                <w:szCs w:val="20"/>
              </w:rPr>
              <w:t>6</w:t>
            </w:r>
            <w:r>
              <w:rPr>
                <w:color w:val="auto"/>
                <w:kern w:val="2"/>
                <w:sz w:val="20"/>
                <w:szCs w:val="20"/>
              </w:rPr>
              <w:t>.</w:t>
            </w:r>
            <w:r>
              <w:rPr>
                <w:rFonts w:hint="eastAsia"/>
                <w:color w:val="auto"/>
                <w:kern w:val="2"/>
                <w:sz w:val="20"/>
                <w:szCs w:val="20"/>
              </w:rPr>
              <w:t>说出科技档案管理的核心内容</w:t>
            </w:r>
          </w:p>
          <w:p w14:paraId="0E7C4D47" w14:textId="77777777" w:rsidR="00DA5A92" w:rsidRDefault="003F24C5">
            <w:pPr>
              <w:pStyle w:val="a7"/>
              <w:rPr>
                <w:color w:val="auto"/>
                <w:kern w:val="2"/>
                <w:sz w:val="20"/>
                <w:szCs w:val="20"/>
              </w:rPr>
            </w:pPr>
            <w:r>
              <w:rPr>
                <w:rFonts w:hint="eastAsia"/>
                <w:color w:val="auto"/>
                <w:kern w:val="2"/>
                <w:sz w:val="20"/>
                <w:szCs w:val="20"/>
              </w:rPr>
              <w:t>7</w:t>
            </w:r>
            <w:r>
              <w:rPr>
                <w:color w:val="auto"/>
                <w:kern w:val="2"/>
                <w:sz w:val="20"/>
                <w:szCs w:val="20"/>
              </w:rPr>
              <w:t>.</w:t>
            </w:r>
            <w:r>
              <w:rPr>
                <w:rFonts w:hint="eastAsia"/>
                <w:color w:val="auto"/>
                <w:kern w:val="2"/>
                <w:sz w:val="20"/>
                <w:szCs w:val="20"/>
              </w:rPr>
              <w:t>说出科研成果奖励的申报流程</w:t>
            </w:r>
          </w:p>
        </w:tc>
        <w:tc>
          <w:tcPr>
            <w:tcW w:w="1984" w:type="dxa"/>
          </w:tcPr>
          <w:p w14:paraId="51AD6553" w14:textId="77777777" w:rsidR="00DA5A92" w:rsidRDefault="003F24C5">
            <w:pPr>
              <w:pStyle w:val="a7"/>
              <w:rPr>
                <w:color w:val="auto"/>
                <w:kern w:val="2"/>
                <w:sz w:val="20"/>
                <w:szCs w:val="20"/>
              </w:rPr>
            </w:pPr>
            <w:r>
              <w:rPr>
                <w:rFonts w:hint="eastAsia"/>
                <w:color w:val="auto"/>
                <w:kern w:val="2"/>
                <w:sz w:val="20"/>
                <w:szCs w:val="20"/>
              </w:rPr>
              <w:t>能进行科研项目的管理</w:t>
            </w:r>
          </w:p>
        </w:tc>
        <w:tc>
          <w:tcPr>
            <w:tcW w:w="1276" w:type="dxa"/>
          </w:tcPr>
          <w:p w14:paraId="0414F467" w14:textId="77777777" w:rsidR="00DA5A92" w:rsidRDefault="003F24C5">
            <w:pPr>
              <w:pStyle w:val="a7"/>
              <w:rPr>
                <w:color w:val="auto"/>
                <w:kern w:val="2"/>
                <w:sz w:val="20"/>
                <w:szCs w:val="20"/>
              </w:rPr>
            </w:pPr>
            <w:r>
              <w:rPr>
                <w:rFonts w:hint="eastAsia"/>
                <w:color w:val="auto"/>
                <w:sz w:val="20"/>
                <w:szCs w:val="20"/>
              </w:rPr>
              <w:t>具有科学精神、慎独修养、严谨求实的工作态度和符合职业道德标准的职业行为</w:t>
            </w:r>
          </w:p>
        </w:tc>
        <w:tc>
          <w:tcPr>
            <w:tcW w:w="1173" w:type="dxa"/>
          </w:tcPr>
          <w:p w14:paraId="32F0BF54" w14:textId="77777777" w:rsidR="00DA5A92" w:rsidRDefault="003F24C5">
            <w:pPr>
              <w:pStyle w:val="a7"/>
              <w:rPr>
                <w:color w:val="auto"/>
                <w:kern w:val="2"/>
                <w:sz w:val="20"/>
                <w:szCs w:val="20"/>
              </w:rPr>
            </w:pPr>
            <w:r>
              <w:rPr>
                <w:rFonts w:hint="eastAsia"/>
                <w:color w:val="auto"/>
                <w:kern w:val="2"/>
                <w:sz w:val="20"/>
                <w:szCs w:val="20"/>
              </w:rPr>
              <w:t>重点：科研项目管；科研基金的申请渠道</w:t>
            </w:r>
          </w:p>
          <w:p w14:paraId="58E8BDED" w14:textId="77777777" w:rsidR="00DA5A92" w:rsidRDefault="003F24C5">
            <w:pPr>
              <w:pStyle w:val="a7"/>
              <w:rPr>
                <w:color w:val="auto"/>
                <w:kern w:val="2"/>
                <w:sz w:val="20"/>
                <w:szCs w:val="20"/>
              </w:rPr>
            </w:pPr>
            <w:r>
              <w:rPr>
                <w:rFonts w:hint="eastAsia"/>
                <w:color w:val="auto"/>
                <w:kern w:val="2"/>
                <w:sz w:val="20"/>
                <w:szCs w:val="20"/>
              </w:rPr>
              <w:t>难点：科研项目管理</w:t>
            </w:r>
          </w:p>
        </w:tc>
        <w:tc>
          <w:tcPr>
            <w:tcW w:w="709" w:type="dxa"/>
          </w:tcPr>
          <w:p w14:paraId="73CB00B7" w14:textId="77777777" w:rsidR="00DA5A92" w:rsidRDefault="003F24C5">
            <w:pPr>
              <w:pStyle w:val="a7"/>
              <w:spacing w:before="0" w:beforeAutospacing="0" w:after="0" w:afterAutospacing="0"/>
              <w:jc w:val="both"/>
              <w:rPr>
                <w:color w:val="auto"/>
                <w:kern w:val="2"/>
                <w:sz w:val="20"/>
                <w:szCs w:val="20"/>
              </w:rPr>
            </w:pPr>
            <w:r>
              <w:rPr>
                <w:rFonts w:hint="eastAsia"/>
                <w:color w:val="auto"/>
                <w:kern w:val="2"/>
                <w:sz w:val="20"/>
                <w:szCs w:val="20"/>
              </w:rPr>
              <w:t>1</w:t>
            </w:r>
          </w:p>
        </w:tc>
        <w:tc>
          <w:tcPr>
            <w:tcW w:w="709" w:type="dxa"/>
          </w:tcPr>
          <w:p w14:paraId="4DE76198" w14:textId="77777777" w:rsidR="00DA5A92" w:rsidRDefault="003F24C5">
            <w:pPr>
              <w:pStyle w:val="a7"/>
              <w:spacing w:before="0" w:beforeAutospacing="0" w:after="0" w:afterAutospacing="0"/>
              <w:jc w:val="both"/>
              <w:rPr>
                <w:color w:val="auto"/>
                <w:kern w:val="2"/>
                <w:sz w:val="20"/>
                <w:szCs w:val="20"/>
              </w:rPr>
            </w:pPr>
            <w:r>
              <w:rPr>
                <w:rFonts w:hint="eastAsia"/>
                <w:color w:val="auto"/>
                <w:kern w:val="2"/>
                <w:sz w:val="20"/>
                <w:szCs w:val="20"/>
              </w:rPr>
              <w:t>0</w:t>
            </w:r>
          </w:p>
        </w:tc>
        <w:tc>
          <w:tcPr>
            <w:tcW w:w="527" w:type="dxa"/>
          </w:tcPr>
          <w:p w14:paraId="4097DA76" w14:textId="77777777" w:rsidR="00DA5A92" w:rsidRDefault="003F24C5">
            <w:pPr>
              <w:pStyle w:val="a7"/>
              <w:spacing w:before="0" w:beforeAutospacing="0" w:after="0" w:afterAutospacing="0"/>
              <w:jc w:val="both"/>
              <w:rPr>
                <w:color w:val="auto"/>
                <w:kern w:val="2"/>
                <w:sz w:val="20"/>
                <w:szCs w:val="20"/>
              </w:rPr>
            </w:pPr>
            <w:r>
              <w:rPr>
                <w:rFonts w:hint="eastAsia"/>
                <w:color w:val="auto"/>
                <w:kern w:val="2"/>
                <w:sz w:val="20"/>
                <w:szCs w:val="20"/>
              </w:rPr>
              <w:t>1</w:t>
            </w:r>
          </w:p>
        </w:tc>
      </w:tr>
    </w:tbl>
    <w:p w14:paraId="77001EE5" w14:textId="77777777" w:rsidR="00DA5A92" w:rsidRDefault="00DA5A92">
      <w:pPr>
        <w:snapToGrid w:val="0"/>
        <w:spacing w:line="288" w:lineRule="auto"/>
        <w:rPr>
          <w:rFonts w:ascii="宋体" w:hAnsi="宋体"/>
          <w:sz w:val="20"/>
          <w:szCs w:val="20"/>
        </w:rPr>
      </w:pPr>
    </w:p>
    <w:p w14:paraId="5AAE4029" w14:textId="77777777" w:rsidR="00DA5A92" w:rsidRDefault="00DA5A92">
      <w:pPr>
        <w:snapToGrid w:val="0"/>
        <w:spacing w:line="288" w:lineRule="auto"/>
        <w:ind w:right="26"/>
        <w:rPr>
          <w:sz w:val="20"/>
          <w:szCs w:val="20"/>
        </w:rPr>
      </w:pPr>
    </w:p>
    <w:p w14:paraId="69E0403B" w14:textId="77777777" w:rsidR="00DA5A92" w:rsidRDefault="003F24C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七、课内实验名称及基本要求（选填，适用于课内实验）</w:t>
      </w:r>
    </w:p>
    <w:p w14:paraId="5B0D0162" w14:textId="77777777" w:rsidR="00DA5A92" w:rsidRDefault="003F24C5">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466"/>
        <w:gridCol w:w="3330"/>
        <w:gridCol w:w="825"/>
        <w:gridCol w:w="1050"/>
        <w:gridCol w:w="861"/>
      </w:tblGrid>
      <w:tr w:rsidR="00DA5A92" w14:paraId="6E1C8FFA" w14:textId="77777777">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CFAE04D" w14:textId="77777777" w:rsidR="00DA5A92" w:rsidRDefault="003F24C5">
            <w:pPr>
              <w:snapToGrid w:val="0"/>
              <w:jc w:val="center"/>
              <w:rPr>
                <w:rFonts w:ascii="黑体" w:eastAsia="黑体" w:hAnsi="黑体" w:cs="黑体"/>
                <w:sz w:val="20"/>
                <w:szCs w:val="20"/>
              </w:rPr>
            </w:pPr>
            <w:r>
              <w:rPr>
                <w:rFonts w:ascii="黑体" w:eastAsia="黑体" w:hAnsi="黑体" w:cs="黑体" w:hint="eastAsia"/>
                <w:sz w:val="20"/>
                <w:szCs w:val="20"/>
              </w:rPr>
              <w:t>序号</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5F7B9953" w14:textId="77777777" w:rsidR="00DA5A92" w:rsidRDefault="003F24C5">
            <w:pPr>
              <w:snapToGrid w:val="0"/>
              <w:jc w:val="center"/>
              <w:rPr>
                <w:rFonts w:ascii="黑体" w:eastAsia="黑体" w:hAnsi="黑体" w:cs="黑体"/>
                <w:sz w:val="20"/>
                <w:szCs w:val="20"/>
              </w:rPr>
            </w:pPr>
            <w:r>
              <w:rPr>
                <w:rFonts w:ascii="黑体" w:eastAsia="黑体" w:hAnsi="黑体" w:cs="黑体" w:hint="eastAsia"/>
                <w:sz w:val="20"/>
                <w:szCs w:val="20"/>
              </w:rPr>
              <w:t>实验名称</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23B5FD90" w14:textId="77777777" w:rsidR="00DA5A92" w:rsidRDefault="003F24C5">
            <w:pPr>
              <w:snapToGrid w:val="0"/>
              <w:jc w:val="center"/>
              <w:rPr>
                <w:rFonts w:ascii="黑体" w:eastAsia="黑体" w:hAnsi="黑体" w:cs="黑体"/>
                <w:sz w:val="20"/>
                <w:szCs w:val="20"/>
              </w:rPr>
            </w:pPr>
            <w:r>
              <w:rPr>
                <w:rFonts w:ascii="黑体" w:eastAsia="黑体" w:hAnsi="黑体" w:cs="黑体" w:hint="eastAsia"/>
                <w:sz w:val="20"/>
                <w:szCs w:val="20"/>
              </w:rPr>
              <w:t>主要内容</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17CD532F" w14:textId="77777777" w:rsidR="00DA5A92" w:rsidRDefault="003F24C5">
            <w:pPr>
              <w:snapToGrid w:val="0"/>
              <w:jc w:val="center"/>
              <w:rPr>
                <w:rFonts w:ascii="黑体" w:eastAsia="黑体" w:hAnsi="黑体" w:cs="黑体"/>
                <w:sz w:val="20"/>
                <w:szCs w:val="20"/>
              </w:rPr>
            </w:pPr>
            <w:r>
              <w:rPr>
                <w:rFonts w:ascii="黑体" w:eastAsia="黑体" w:hAnsi="黑体" w:cs="黑体" w:hint="eastAsia"/>
                <w:sz w:val="20"/>
                <w:szCs w:val="20"/>
              </w:rPr>
              <w:t>实验</w:t>
            </w:r>
          </w:p>
          <w:p w14:paraId="3AFCEBB2" w14:textId="77777777" w:rsidR="00DA5A92" w:rsidRDefault="003F24C5">
            <w:pPr>
              <w:snapToGrid w:val="0"/>
              <w:jc w:val="center"/>
              <w:rPr>
                <w:rFonts w:ascii="黑体" w:eastAsia="黑体" w:hAnsi="黑体" w:cs="黑体"/>
                <w:sz w:val="20"/>
                <w:szCs w:val="20"/>
              </w:rPr>
            </w:pPr>
            <w:r>
              <w:rPr>
                <w:rFonts w:ascii="黑体" w:eastAsia="黑体" w:hAnsi="黑体" w:cs="黑体" w:hint="eastAsia"/>
                <w:sz w:val="20"/>
                <w:szCs w:val="20"/>
              </w:rPr>
              <w:t>时数</w:t>
            </w:r>
          </w:p>
        </w:tc>
        <w:tc>
          <w:tcPr>
            <w:tcW w:w="1050" w:type="dxa"/>
            <w:tcBorders>
              <w:top w:val="single" w:sz="4" w:space="0" w:color="auto"/>
              <w:left w:val="single" w:sz="4" w:space="0" w:color="auto"/>
              <w:right w:val="single" w:sz="4" w:space="0" w:color="auto"/>
            </w:tcBorders>
            <w:shd w:val="clear" w:color="auto" w:fill="auto"/>
            <w:vAlign w:val="center"/>
          </w:tcPr>
          <w:p w14:paraId="13EAD94B" w14:textId="77777777" w:rsidR="00DA5A92" w:rsidRDefault="003F24C5">
            <w:pPr>
              <w:snapToGrid w:val="0"/>
              <w:jc w:val="center"/>
              <w:rPr>
                <w:rFonts w:ascii="黑体" w:eastAsia="黑体" w:hAnsi="黑体" w:cs="黑体"/>
                <w:sz w:val="20"/>
                <w:szCs w:val="20"/>
              </w:rPr>
            </w:pPr>
            <w:r>
              <w:rPr>
                <w:rFonts w:ascii="黑体" w:eastAsia="黑体" w:hAnsi="黑体" w:cs="黑体" w:hint="eastAsia"/>
                <w:sz w:val="20"/>
                <w:szCs w:val="20"/>
              </w:rPr>
              <w:t>实验类型</w:t>
            </w:r>
          </w:p>
        </w:tc>
        <w:tc>
          <w:tcPr>
            <w:tcW w:w="861" w:type="dxa"/>
            <w:tcBorders>
              <w:top w:val="single" w:sz="4" w:space="0" w:color="auto"/>
              <w:left w:val="single" w:sz="4" w:space="0" w:color="auto"/>
              <w:right w:val="single" w:sz="4" w:space="0" w:color="auto"/>
            </w:tcBorders>
            <w:shd w:val="clear" w:color="auto" w:fill="auto"/>
            <w:vAlign w:val="center"/>
          </w:tcPr>
          <w:p w14:paraId="339ECC9E" w14:textId="77777777" w:rsidR="00DA5A92" w:rsidRDefault="003F24C5">
            <w:pPr>
              <w:snapToGrid w:val="0"/>
              <w:jc w:val="center"/>
              <w:rPr>
                <w:rFonts w:ascii="黑体" w:eastAsia="黑体" w:hAnsi="黑体" w:cs="黑体"/>
                <w:sz w:val="20"/>
                <w:szCs w:val="20"/>
              </w:rPr>
            </w:pPr>
            <w:r>
              <w:rPr>
                <w:rFonts w:ascii="黑体" w:eastAsia="黑体" w:hAnsi="黑体" w:cs="黑体" w:hint="eastAsia"/>
                <w:sz w:val="20"/>
                <w:szCs w:val="20"/>
              </w:rPr>
              <w:t>备注</w:t>
            </w:r>
          </w:p>
        </w:tc>
      </w:tr>
      <w:tr w:rsidR="00DA5A92" w14:paraId="041C441B" w14:textId="77777777">
        <w:trPr>
          <w:trHeight w:hRule="exact" w:val="212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8CC6E11" w14:textId="77777777" w:rsidR="00DA5A92" w:rsidRDefault="003F24C5">
            <w:pPr>
              <w:snapToGrid w:val="0"/>
              <w:spacing w:beforeLines="50" w:before="156" w:afterLines="50" w:after="156" w:line="288" w:lineRule="auto"/>
              <w:jc w:val="center"/>
              <w:rPr>
                <w:rFonts w:ascii="宋体"/>
                <w:sz w:val="20"/>
                <w:szCs w:val="20"/>
              </w:rPr>
            </w:pPr>
            <w:r>
              <w:rPr>
                <w:rFonts w:ascii="宋体" w:hint="eastAsia"/>
                <w:sz w:val="20"/>
                <w:szCs w:val="20"/>
              </w:rPr>
              <w:t>1</w:t>
            </w:r>
          </w:p>
        </w:tc>
        <w:tc>
          <w:tcPr>
            <w:tcW w:w="2466" w:type="dxa"/>
            <w:tcBorders>
              <w:top w:val="single" w:sz="4" w:space="0" w:color="auto"/>
              <w:left w:val="single" w:sz="4" w:space="0" w:color="auto"/>
              <w:bottom w:val="single" w:sz="4" w:space="0" w:color="auto"/>
              <w:right w:val="single" w:sz="4" w:space="0" w:color="auto"/>
            </w:tcBorders>
            <w:vAlign w:val="center"/>
          </w:tcPr>
          <w:p w14:paraId="35A772F2" w14:textId="77777777" w:rsidR="00DA5A92" w:rsidRDefault="003F24C5">
            <w:pPr>
              <w:autoSpaceDN w:val="0"/>
              <w:adjustRightInd w:val="0"/>
              <w:snapToGrid w:val="0"/>
              <w:spacing w:line="360" w:lineRule="exact"/>
              <w:jc w:val="center"/>
              <w:textAlignment w:val="center"/>
              <w:rPr>
                <w:sz w:val="20"/>
                <w:szCs w:val="20"/>
              </w:rPr>
            </w:pPr>
            <w:r>
              <w:rPr>
                <w:rFonts w:hint="eastAsia"/>
                <w:sz w:val="20"/>
                <w:szCs w:val="20"/>
              </w:rPr>
              <w:t>文献检索</w:t>
            </w:r>
          </w:p>
        </w:tc>
        <w:tc>
          <w:tcPr>
            <w:tcW w:w="3330" w:type="dxa"/>
            <w:tcBorders>
              <w:top w:val="single" w:sz="4" w:space="0" w:color="auto"/>
              <w:left w:val="single" w:sz="4" w:space="0" w:color="auto"/>
              <w:bottom w:val="single" w:sz="4" w:space="0" w:color="auto"/>
              <w:right w:val="single" w:sz="4" w:space="0" w:color="auto"/>
            </w:tcBorders>
            <w:vAlign w:val="center"/>
          </w:tcPr>
          <w:p w14:paraId="73F16F8C" w14:textId="77777777" w:rsidR="00DA5A92" w:rsidRDefault="003F24C5">
            <w:pPr>
              <w:autoSpaceDN w:val="0"/>
              <w:adjustRightInd w:val="0"/>
              <w:snapToGrid w:val="0"/>
              <w:spacing w:line="360" w:lineRule="exact"/>
              <w:jc w:val="left"/>
              <w:textAlignment w:val="center"/>
              <w:rPr>
                <w:rFonts w:ascii="宋体" w:hAnsi="宋体"/>
                <w:color w:val="000000"/>
                <w:sz w:val="20"/>
                <w:szCs w:val="20"/>
              </w:rPr>
            </w:pPr>
            <w:r>
              <w:rPr>
                <w:rFonts w:ascii="宋体" w:hAnsi="宋体" w:hint="eastAsia"/>
                <w:color w:val="000000"/>
                <w:sz w:val="20"/>
                <w:szCs w:val="20"/>
              </w:rPr>
              <w:t>1.综合运用本章知识，确定一个检索题目，利用学校图书馆的检索资源，独立地进行基本的文献检索，并能够成功地检索到所需要的文献。</w:t>
            </w:r>
          </w:p>
          <w:p w14:paraId="10515290" w14:textId="77777777" w:rsidR="00DA5A92" w:rsidRDefault="003F24C5">
            <w:pPr>
              <w:autoSpaceDN w:val="0"/>
              <w:adjustRightInd w:val="0"/>
              <w:snapToGrid w:val="0"/>
              <w:spacing w:line="360" w:lineRule="exact"/>
              <w:jc w:val="left"/>
              <w:textAlignment w:val="center"/>
              <w:rPr>
                <w:sz w:val="20"/>
                <w:szCs w:val="20"/>
              </w:rPr>
            </w:pPr>
            <w:r>
              <w:rPr>
                <w:rFonts w:ascii="宋体" w:hAnsi="宋体" w:hint="eastAsia"/>
                <w:color w:val="000000"/>
                <w:sz w:val="20"/>
                <w:szCs w:val="20"/>
              </w:rPr>
              <w:t>2.有效地组织整理查询到的文献。</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1AD905CD" w14:textId="77777777" w:rsidR="00DA5A92" w:rsidRDefault="003F24C5">
            <w:pPr>
              <w:snapToGrid w:val="0"/>
              <w:spacing w:beforeLines="50" w:before="156" w:afterLines="50" w:after="156" w:line="288" w:lineRule="auto"/>
              <w:jc w:val="center"/>
              <w:rPr>
                <w:rFonts w:ascii="宋体"/>
                <w:sz w:val="20"/>
                <w:szCs w:val="20"/>
              </w:rPr>
            </w:pPr>
            <w:r>
              <w:rPr>
                <w:rFonts w:ascii="宋体" w:hint="eastAsia"/>
                <w:sz w:val="20"/>
                <w:szCs w:val="20"/>
              </w:rPr>
              <w:t>2</w:t>
            </w:r>
          </w:p>
        </w:tc>
        <w:tc>
          <w:tcPr>
            <w:tcW w:w="1050" w:type="dxa"/>
            <w:tcBorders>
              <w:left w:val="single" w:sz="4" w:space="0" w:color="auto"/>
              <w:right w:val="single" w:sz="4" w:space="0" w:color="auto"/>
            </w:tcBorders>
            <w:shd w:val="clear" w:color="auto" w:fill="auto"/>
            <w:vAlign w:val="center"/>
          </w:tcPr>
          <w:p w14:paraId="12C058C0" w14:textId="77777777" w:rsidR="00DA5A92" w:rsidRDefault="003F24C5">
            <w:pPr>
              <w:snapToGrid w:val="0"/>
              <w:spacing w:beforeLines="50" w:before="156" w:afterLines="50" w:after="156" w:line="288" w:lineRule="auto"/>
              <w:jc w:val="center"/>
              <w:rPr>
                <w:rFonts w:ascii="宋体"/>
                <w:sz w:val="20"/>
                <w:szCs w:val="20"/>
              </w:rPr>
            </w:pPr>
            <w:r>
              <w:rPr>
                <w:rFonts w:hint="eastAsia"/>
                <w:sz w:val="20"/>
                <w:szCs w:val="20"/>
              </w:rPr>
              <w:t>综合型</w:t>
            </w:r>
          </w:p>
        </w:tc>
        <w:tc>
          <w:tcPr>
            <w:tcW w:w="861" w:type="dxa"/>
            <w:tcBorders>
              <w:left w:val="single" w:sz="4" w:space="0" w:color="auto"/>
              <w:right w:val="single" w:sz="4" w:space="0" w:color="auto"/>
            </w:tcBorders>
            <w:shd w:val="clear" w:color="auto" w:fill="auto"/>
            <w:vAlign w:val="center"/>
          </w:tcPr>
          <w:p w14:paraId="781977F7" w14:textId="77777777" w:rsidR="00DA5A92" w:rsidRDefault="00DA5A92">
            <w:pPr>
              <w:snapToGrid w:val="0"/>
              <w:spacing w:beforeLines="50" w:before="156" w:afterLines="50" w:after="156" w:line="288" w:lineRule="auto"/>
              <w:jc w:val="center"/>
              <w:rPr>
                <w:rFonts w:ascii="宋体"/>
                <w:sz w:val="20"/>
                <w:szCs w:val="20"/>
              </w:rPr>
            </w:pPr>
          </w:p>
        </w:tc>
      </w:tr>
      <w:tr w:rsidR="00DA5A92" w14:paraId="6166B3B4" w14:textId="77777777">
        <w:trPr>
          <w:trHeight w:hRule="exact" w:val="79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B6D7F92" w14:textId="77777777" w:rsidR="00DA5A92" w:rsidRDefault="003F24C5">
            <w:pPr>
              <w:snapToGrid w:val="0"/>
              <w:spacing w:beforeLines="50" w:before="156" w:afterLines="50" w:after="156" w:line="288" w:lineRule="auto"/>
              <w:jc w:val="center"/>
              <w:rPr>
                <w:rFonts w:ascii="宋体"/>
                <w:sz w:val="20"/>
                <w:szCs w:val="20"/>
              </w:rPr>
            </w:pPr>
            <w:r>
              <w:rPr>
                <w:rFonts w:ascii="宋体" w:hint="eastAsia"/>
                <w:sz w:val="20"/>
                <w:szCs w:val="20"/>
              </w:rPr>
              <w:t>2</w:t>
            </w:r>
          </w:p>
        </w:tc>
        <w:tc>
          <w:tcPr>
            <w:tcW w:w="2466" w:type="dxa"/>
            <w:tcBorders>
              <w:top w:val="single" w:sz="4" w:space="0" w:color="auto"/>
              <w:left w:val="single" w:sz="4" w:space="0" w:color="auto"/>
              <w:bottom w:val="single" w:sz="4" w:space="0" w:color="auto"/>
              <w:right w:val="single" w:sz="4" w:space="0" w:color="auto"/>
            </w:tcBorders>
            <w:vAlign w:val="center"/>
          </w:tcPr>
          <w:p w14:paraId="42C3F3FB" w14:textId="77777777" w:rsidR="00DA5A92" w:rsidRDefault="003F24C5">
            <w:pPr>
              <w:autoSpaceDN w:val="0"/>
              <w:adjustRightInd w:val="0"/>
              <w:snapToGrid w:val="0"/>
              <w:spacing w:line="360" w:lineRule="exact"/>
              <w:jc w:val="center"/>
              <w:textAlignment w:val="center"/>
              <w:rPr>
                <w:sz w:val="20"/>
                <w:szCs w:val="20"/>
              </w:rPr>
            </w:pPr>
            <w:r>
              <w:rPr>
                <w:rFonts w:hint="eastAsia"/>
                <w:sz w:val="20"/>
                <w:szCs w:val="20"/>
              </w:rPr>
              <w:t>研究工具的选择和应用</w:t>
            </w:r>
          </w:p>
        </w:tc>
        <w:tc>
          <w:tcPr>
            <w:tcW w:w="3330" w:type="dxa"/>
            <w:tcBorders>
              <w:top w:val="single" w:sz="4" w:space="0" w:color="auto"/>
              <w:left w:val="single" w:sz="4" w:space="0" w:color="auto"/>
              <w:bottom w:val="single" w:sz="4" w:space="0" w:color="auto"/>
              <w:right w:val="single" w:sz="4" w:space="0" w:color="auto"/>
            </w:tcBorders>
            <w:vAlign w:val="center"/>
          </w:tcPr>
          <w:p w14:paraId="7273CC42" w14:textId="77777777" w:rsidR="00DA5A92" w:rsidRDefault="003F24C5">
            <w:pPr>
              <w:autoSpaceDN w:val="0"/>
              <w:adjustRightInd w:val="0"/>
              <w:snapToGrid w:val="0"/>
              <w:spacing w:line="360" w:lineRule="exact"/>
              <w:jc w:val="left"/>
              <w:textAlignment w:val="center"/>
              <w:rPr>
                <w:sz w:val="20"/>
                <w:szCs w:val="20"/>
              </w:rPr>
            </w:pPr>
            <w:r>
              <w:rPr>
                <w:rFonts w:hint="eastAsia"/>
                <w:sz w:val="20"/>
                <w:szCs w:val="20"/>
              </w:rPr>
              <w:t>能够根据研究变量选择恰当的研究工具。</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5F6FE547" w14:textId="77777777" w:rsidR="00DA5A92" w:rsidRDefault="003F24C5">
            <w:pPr>
              <w:snapToGrid w:val="0"/>
              <w:spacing w:beforeLines="50" w:before="156" w:afterLines="50" w:after="156" w:line="288" w:lineRule="auto"/>
              <w:jc w:val="center"/>
              <w:rPr>
                <w:rFonts w:ascii="宋体"/>
                <w:sz w:val="20"/>
                <w:szCs w:val="20"/>
              </w:rPr>
            </w:pPr>
            <w:r>
              <w:rPr>
                <w:rFonts w:ascii="宋体" w:hint="eastAsia"/>
                <w:sz w:val="20"/>
                <w:szCs w:val="20"/>
              </w:rPr>
              <w:t>2</w:t>
            </w:r>
          </w:p>
        </w:tc>
        <w:tc>
          <w:tcPr>
            <w:tcW w:w="1050" w:type="dxa"/>
            <w:tcBorders>
              <w:left w:val="single" w:sz="4" w:space="0" w:color="auto"/>
              <w:right w:val="single" w:sz="4" w:space="0" w:color="auto"/>
            </w:tcBorders>
            <w:shd w:val="clear" w:color="auto" w:fill="auto"/>
            <w:vAlign w:val="center"/>
          </w:tcPr>
          <w:p w14:paraId="62BBC4CF" w14:textId="77777777" w:rsidR="00DA5A92" w:rsidRDefault="003F24C5">
            <w:pPr>
              <w:snapToGrid w:val="0"/>
              <w:spacing w:beforeLines="50" w:before="156" w:afterLines="50" w:after="156" w:line="288" w:lineRule="auto"/>
              <w:jc w:val="center"/>
              <w:rPr>
                <w:rFonts w:ascii="宋体"/>
                <w:sz w:val="20"/>
                <w:szCs w:val="20"/>
              </w:rPr>
            </w:pPr>
            <w:r>
              <w:rPr>
                <w:rFonts w:ascii="宋体" w:hint="eastAsia"/>
                <w:sz w:val="20"/>
                <w:szCs w:val="20"/>
              </w:rPr>
              <w:t>综合型</w:t>
            </w:r>
          </w:p>
        </w:tc>
        <w:tc>
          <w:tcPr>
            <w:tcW w:w="861" w:type="dxa"/>
            <w:tcBorders>
              <w:left w:val="single" w:sz="4" w:space="0" w:color="auto"/>
              <w:right w:val="single" w:sz="4" w:space="0" w:color="auto"/>
            </w:tcBorders>
            <w:shd w:val="clear" w:color="auto" w:fill="auto"/>
            <w:vAlign w:val="center"/>
          </w:tcPr>
          <w:p w14:paraId="587A283E" w14:textId="77777777" w:rsidR="00DA5A92" w:rsidRDefault="00DA5A92">
            <w:pPr>
              <w:snapToGrid w:val="0"/>
              <w:spacing w:beforeLines="50" w:before="156" w:afterLines="50" w:after="156" w:line="288" w:lineRule="auto"/>
              <w:jc w:val="center"/>
              <w:rPr>
                <w:rFonts w:ascii="宋体"/>
                <w:sz w:val="20"/>
                <w:szCs w:val="20"/>
              </w:rPr>
            </w:pPr>
          </w:p>
        </w:tc>
      </w:tr>
      <w:tr w:rsidR="00DA5A92" w14:paraId="560D3693" w14:textId="77777777">
        <w:trPr>
          <w:trHeight w:hRule="exact" w:val="79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C08F0C9" w14:textId="77777777" w:rsidR="00DA5A92" w:rsidRDefault="003F24C5">
            <w:pPr>
              <w:snapToGrid w:val="0"/>
              <w:spacing w:beforeLines="50" w:before="156" w:afterLines="50" w:after="156" w:line="288" w:lineRule="auto"/>
              <w:jc w:val="center"/>
              <w:rPr>
                <w:rFonts w:ascii="宋体"/>
                <w:sz w:val="20"/>
                <w:szCs w:val="20"/>
              </w:rPr>
            </w:pPr>
            <w:r>
              <w:rPr>
                <w:rFonts w:ascii="宋体" w:hint="eastAsia"/>
                <w:sz w:val="20"/>
                <w:szCs w:val="20"/>
              </w:rPr>
              <w:t>3</w:t>
            </w:r>
          </w:p>
        </w:tc>
        <w:tc>
          <w:tcPr>
            <w:tcW w:w="2466" w:type="dxa"/>
            <w:tcBorders>
              <w:top w:val="single" w:sz="4" w:space="0" w:color="auto"/>
              <w:left w:val="single" w:sz="4" w:space="0" w:color="auto"/>
              <w:bottom w:val="single" w:sz="4" w:space="0" w:color="auto"/>
              <w:right w:val="single" w:sz="4" w:space="0" w:color="auto"/>
            </w:tcBorders>
            <w:vAlign w:val="center"/>
          </w:tcPr>
          <w:p w14:paraId="3E0A142E" w14:textId="77777777" w:rsidR="00DA5A92" w:rsidRDefault="003F24C5">
            <w:pPr>
              <w:autoSpaceDN w:val="0"/>
              <w:adjustRightInd w:val="0"/>
              <w:snapToGrid w:val="0"/>
              <w:spacing w:line="360" w:lineRule="exact"/>
              <w:jc w:val="center"/>
              <w:textAlignment w:val="center"/>
              <w:rPr>
                <w:sz w:val="20"/>
                <w:szCs w:val="20"/>
              </w:rPr>
            </w:pPr>
            <w:r>
              <w:rPr>
                <w:rFonts w:hint="eastAsia"/>
                <w:sz w:val="20"/>
                <w:szCs w:val="20"/>
              </w:rPr>
              <w:t>研究计划书的撰写</w:t>
            </w:r>
          </w:p>
        </w:tc>
        <w:tc>
          <w:tcPr>
            <w:tcW w:w="3330" w:type="dxa"/>
            <w:tcBorders>
              <w:top w:val="single" w:sz="4" w:space="0" w:color="auto"/>
              <w:left w:val="single" w:sz="4" w:space="0" w:color="auto"/>
              <w:bottom w:val="single" w:sz="4" w:space="0" w:color="auto"/>
              <w:right w:val="single" w:sz="4" w:space="0" w:color="auto"/>
            </w:tcBorders>
            <w:vAlign w:val="center"/>
          </w:tcPr>
          <w:p w14:paraId="23B4F54A" w14:textId="77777777" w:rsidR="00DA5A92" w:rsidRDefault="003F24C5">
            <w:pPr>
              <w:autoSpaceDN w:val="0"/>
              <w:adjustRightInd w:val="0"/>
              <w:snapToGrid w:val="0"/>
              <w:spacing w:line="360" w:lineRule="exact"/>
              <w:jc w:val="left"/>
              <w:textAlignment w:val="center"/>
              <w:rPr>
                <w:sz w:val="20"/>
                <w:szCs w:val="20"/>
              </w:rPr>
            </w:pPr>
            <w:r>
              <w:rPr>
                <w:rFonts w:hint="eastAsia"/>
                <w:sz w:val="20"/>
                <w:szCs w:val="20"/>
              </w:rPr>
              <w:t>针对一个临床研究问题，每组撰写一篇研究计划书。</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7032E3C8" w14:textId="77777777" w:rsidR="00DA5A92" w:rsidRDefault="003F24C5">
            <w:pPr>
              <w:snapToGrid w:val="0"/>
              <w:spacing w:beforeLines="50" w:before="156" w:afterLines="50" w:after="156" w:line="288" w:lineRule="auto"/>
              <w:jc w:val="center"/>
              <w:rPr>
                <w:rFonts w:ascii="宋体"/>
                <w:sz w:val="20"/>
                <w:szCs w:val="20"/>
              </w:rPr>
            </w:pPr>
            <w:r>
              <w:rPr>
                <w:rFonts w:ascii="宋体" w:hint="eastAsia"/>
                <w:sz w:val="20"/>
                <w:szCs w:val="20"/>
              </w:rPr>
              <w:t>2</w:t>
            </w:r>
          </w:p>
        </w:tc>
        <w:tc>
          <w:tcPr>
            <w:tcW w:w="1050" w:type="dxa"/>
            <w:tcBorders>
              <w:left w:val="single" w:sz="4" w:space="0" w:color="auto"/>
              <w:right w:val="single" w:sz="4" w:space="0" w:color="auto"/>
            </w:tcBorders>
            <w:shd w:val="clear" w:color="auto" w:fill="auto"/>
            <w:vAlign w:val="center"/>
          </w:tcPr>
          <w:p w14:paraId="6B596FEE" w14:textId="77777777" w:rsidR="00DA5A92" w:rsidRDefault="003F24C5">
            <w:pPr>
              <w:snapToGrid w:val="0"/>
              <w:spacing w:beforeLines="50" w:before="156" w:afterLines="50" w:after="156" w:line="288" w:lineRule="auto"/>
              <w:jc w:val="center"/>
              <w:rPr>
                <w:rFonts w:ascii="宋体"/>
                <w:sz w:val="20"/>
                <w:szCs w:val="20"/>
              </w:rPr>
            </w:pPr>
            <w:r>
              <w:rPr>
                <w:rFonts w:ascii="宋体" w:hint="eastAsia"/>
                <w:sz w:val="20"/>
                <w:szCs w:val="20"/>
              </w:rPr>
              <w:t>综合型</w:t>
            </w:r>
          </w:p>
        </w:tc>
        <w:tc>
          <w:tcPr>
            <w:tcW w:w="861" w:type="dxa"/>
            <w:tcBorders>
              <w:left w:val="single" w:sz="4" w:space="0" w:color="auto"/>
              <w:right w:val="single" w:sz="4" w:space="0" w:color="auto"/>
            </w:tcBorders>
            <w:shd w:val="clear" w:color="auto" w:fill="auto"/>
            <w:vAlign w:val="center"/>
          </w:tcPr>
          <w:p w14:paraId="6127FC76" w14:textId="77777777" w:rsidR="00DA5A92" w:rsidRDefault="00DA5A92">
            <w:pPr>
              <w:snapToGrid w:val="0"/>
              <w:spacing w:beforeLines="50" w:before="156" w:afterLines="50" w:after="156" w:line="288" w:lineRule="auto"/>
              <w:jc w:val="center"/>
              <w:rPr>
                <w:rFonts w:ascii="宋体"/>
                <w:sz w:val="20"/>
                <w:szCs w:val="20"/>
              </w:rPr>
            </w:pPr>
          </w:p>
        </w:tc>
      </w:tr>
      <w:tr w:rsidR="00DA5A92" w14:paraId="51940C92" w14:textId="77777777">
        <w:trPr>
          <w:trHeight w:hRule="exact" w:val="124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3F37AF8" w14:textId="77777777" w:rsidR="00DA5A92" w:rsidRDefault="003F24C5">
            <w:pPr>
              <w:snapToGrid w:val="0"/>
              <w:spacing w:beforeLines="50" w:before="156" w:afterLines="50" w:after="156" w:line="288" w:lineRule="auto"/>
              <w:jc w:val="center"/>
              <w:rPr>
                <w:rFonts w:ascii="宋体"/>
                <w:sz w:val="20"/>
                <w:szCs w:val="20"/>
              </w:rPr>
            </w:pPr>
            <w:r>
              <w:rPr>
                <w:rFonts w:ascii="宋体" w:hint="eastAsia"/>
                <w:sz w:val="20"/>
                <w:szCs w:val="20"/>
              </w:rPr>
              <w:lastRenderedPageBreak/>
              <w:t>4</w:t>
            </w:r>
          </w:p>
        </w:tc>
        <w:tc>
          <w:tcPr>
            <w:tcW w:w="2466" w:type="dxa"/>
            <w:tcBorders>
              <w:top w:val="single" w:sz="4" w:space="0" w:color="auto"/>
              <w:left w:val="single" w:sz="4" w:space="0" w:color="auto"/>
              <w:bottom w:val="single" w:sz="4" w:space="0" w:color="auto"/>
              <w:right w:val="single" w:sz="4" w:space="0" w:color="auto"/>
            </w:tcBorders>
            <w:vAlign w:val="center"/>
          </w:tcPr>
          <w:p w14:paraId="3EC16691" w14:textId="77777777" w:rsidR="00DA5A92" w:rsidRDefault="003F24C5">
            <w:pPr>
              <w:autoSpaceDN w:val="0"/>
              <w:adjustRightInd w:val="0"/>
              <w:snapToGrid w:val="0"/>
              <w:spacing w:line="360" w:lineRule="exact"/>
              <w:jc w:val="center"/>
              <w:textAlignment w:val="center"/>
              <w:rPr>
                <w:sz w:val="20"/>
                <w:szCs w:val="20"/>
              </w:rPr>
            </w:pPr>
            <w:r>
              <w:rPr>
                <w:rFonts w:hint="eastAsia"/>
                <w:sz w:val="20"/>
                <w:szCs w:val="20"/>
              </w:rPr>
              <w:t>护理论文的撰写</w:t>
            </w:r>
          </w:p>
        </w:tc>
        <w:tc>
          <w:tcPr>
            <w:tcW w:w="3330" w:type="dxa"/>
            <w:tcBorders>
              <w:top w:val="single" w:sz="4" w:space="0" w:color="auto"/>
              <w:left w:val="single" w:sz="4" w:space="0" w:color="auto"/>
              <w:bottom w:val="single" w:sz="4" w:space="0" w:color="auto"/>
              <w:right w:val="single" w:sz="4" w:space="0" w:color="auto"/>
            </w:tcBorders>
            <w:vAlign w:val="center"/>
          </w:tcPr>
          <w:p w14:paraId="1C88A6CA" w14:textId="77777777" w:rsidR="00DA5A92" w:rsidRDefault="003F24C5">
            <w:pPr>
              <w:autoSpaceDN w:val="0"/>
              <w:adjustRightInd w:val="0"/>
              <w:snapToGrid w:val="0"/>
              <w:spacing w:line="360" w:lineRule="exact"/>
              <w:jc w:val="left"/>
              <w:textAlignment w:val="center"/>
              <w:rPr>
                <w:sz w:val="20"/>
                <w:szCs w:val="20"/>
              </w:rPr>
            </w:pPr>
            <w:r>
              <w:rPr>
                <w:rFonts w:hint="eastAsia"/>
                <w:sz w:val="20"/>
                <w:szCs w:val="20"/>
              </w:rPr>
              <w:t>能根据护理综述论文写作步骤，查阅相关资料，撰写一篇护理综述论文。</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41734C41" w14:textId="77777777" w:rsidR="00DA5A92" w:rsidRDefault="003F24C5">
            <w:pPr>
              <w:snapToGrid w:val="0"/>
              <w:spacing w:beforeLines="50" w:before="156" w:afterLines="50" w:after="156" w:line="288" w:lineRule="auto"/>
              <w:jc w:val="center"/>
              <w:rPr>
                <w:rFonts w:ascii="宋体"/>
                <w:sz w:val="20"/>
                <w:szCs w:val="20"/>
              </w:rPr>
            </w:pPr>
            <w:r>
              <w:rPr>
                <w:rFonts w:ascii="宋体"/>
                <w:sz w:val="20"/>
                <w:szCs w:val="20"/>
              </w:rPr>
              <w:t>2</w:t>
            </w:r>
          </w:p>
        </w:tc>
        <w:tc>
          <w:tcPr>
            <w:tcW w:w="1050" w:type="dxa"/>
            <w:tcBorders>
              <w:left w:val="single" w:sz="4" w:space="0" w:color="auto"/>
              <w:right w:val="single" w:sz="4" w:space="0" w:color="auto"/>
            </w:tcBorders>
            <w:shd w:val="clear" w:color="auto" w:fill="auto"/>
            <w:vAlign w:val="center"/>
          </w:tcPr>
          <w:p w14:paraId="7F412E47" w14:textId="77777777" w:rsidR="00DA5A92" w:rsidRDefault="003F24C5">
            <w:pPr>
              <w:jc w:val="center"/>
              <w:rPr>
                <w:sz w:val="20"/>
                <w:szCs w:val="20"/>
              </w:rPr>
            </w:pPr>
            <w:r>
              <w:rPr>
                <w:rFonts w:ascii="宋体" w:hint="eastAsia"/>
                <w:sz w:val="20"/>
                <w:szCs w:val="20"/>
              </w:rPr>
              <w:t>综合型</w:t>
            </w:r>
          </w:p>
        </w:tc>
        <w:tc>
          <w:tcPr>
            <w:tcW w:w="861" w:type="dxa"/>
            <w:tcBorders>
              <w:left w:val="single" w:sz="4" w:space="0" w:color="auto"/>
              <w:right w:val="single" w:sz="4" w:space="0" w:color="auto"/>
            </w:tcBorders>
            <w:shd w:val="clear" w:color="auto" w:fill="auto"/>
            <w:vAlign w:val="center"/>
          </w:tcPr>
          <w:p w14:paraId="029963BD" w14:textId="77777777" w:rsidR="00DA5A92" w:rsidRDefault="00DA5A92">
            <w:pPr>
              <w:snapToGrid w:val="0"/>
              <w:spacing w:beforeLines="50" w:before="156" w:afterLines="50" w:after="156" w:line="288" w:lineRule="auto"/>
              <w:jc w:val="center"/>
              <w:rPr>
                <w:rFonts w:ascii="宋体"/>
                <w:sz w:val="20"/>
                <w:szCs w:val="20"/>
              </w:rPr>
            </w:pPr>
          </w:p>
        </w:tc>
      </w:tr>
    </w:tbl>
    <w:p w14:paraId="37B31EC0" w14:textId="77777777" w:rsidR="00DA5A92" w:rsidRDefault="00DA5A92">
      <w:pPr>
        <w:snapToGrid w:val="0"/>
        <w:spacing w:line="288" w:lineRule="auto"/>
        <w:ind w:right="2520" w:firstLineChars="200" w:firstLine="400"/>
        <w:rPr>
          <w:sz w:val="20"/>
          <w:szCs w:val="20"/>
        </w:rPr>
      </w:pPr>
    </w:p>
    <w:tbl>
      <w:tblPr>
        <w:tblpPr w:leftFromText="180" w:rightFromText="180" w:vertAnchor="text" w:horzAnchor="page" w:tblpX="1853" w:tblpY="533"/>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DA5A92" w14:paraId="38DDE754" w14:textId="77777777">
        <w:tc>
          <w:tcPr>
            <w:tcW w:w="1809" w:type="dxa"/>
            <w:shd w:val="clear" w:color="auto" w:fill="auto"/>
          </w:tcPr>
          <w:p w14:paraId="6DAF70D5" w14:textId="7C31EB99" w:rsidR="00DA5A92" w:rsidRDefault="003F24C5">
            <w:pPr>
              <w:snapToGrid w:val="0"/>
              <w:spacing w:beforeLines="50" w:before="156" w:afterLines="50" w:after="156"/>
              <w:rPr>
                <w:rFonts w:ascii="宋体" w:hAnsi="宋体"/>
                <w:bCs/>
                <w:color w:val="000000"/>
                <w:szCs w:val="20"/>
              </w:rPr>
            </w:pPr>
            <w:r>
              <w:rPr>
                <w:rFonts w:ascii="宋体" w:hAnsi="宋体" w:hint="eastAsia"/>
                <w:bCs/>
                <w:color w:val="000000"/>
                <w:szCs w:val="20"/>
              </w:rPr>
              <w:t>总评构成（全</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7E888759" w14:textId="77777777" w:rsidR="00DA5A92" w:rsidRDefault="003F24C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56BD57CB" w14:textId="77777777" w:rsidR="00DA5A92" w:rsidRDefault="003F24C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DA5A92" w14:paraId="1520BA5F" w14:textId="77777777">
        <w:tc>
          <w:tcPr>
            <w:tcW w:w="1809" w:type="dxa"/>
            <w:shd w:val="clear" w:color="auto" w:fill="auto"/>
          </w:tcPr>
          <w:p w14:paraId="34006087" w14:textId="77777777" w:rsidR="00DA5A92" w:rsidRDefault="003F24C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14:paraId="0D83DACF" w14:textId="77777777" w:rsidR="00DA5A92" w:rsidRDefault="003F24C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课堂表现</w:t>
            </w:r>
          </w:p>
        </w:tc>
        <w:tc>
          <w:tcPr>
            <w:tcW w:w="1843" w:type="dxa"/>
            <w:shd w:val="clear" w:color="auto" w:fill="auto"/>
          </w:tcPr>
          <w:p w14:paraId="166E00C8" w14:textId="6D1CC28B" w:rsidR="00DA5A92" w:rsidRDefault="00F52FA8">
            <w:pPr>
              <w:snapToGrid w:val="0"/>
              <w:spacing w:beforeLines="50" w:before="156" w:afterLines="50" w:after="156"/>
              <w:jc w:val="center"/>
              <w:rPr>
                <w:rFonts w:ascii="宋体" w:hAnsi="宋体"/>
                <w:bCs/>
                <w:color w:val="000000"/>
                <w:szCs w:val="20"/>
              </w:rPr>
            </w:pPr>
            <w:r>
              <w:rPr>
                <w:rFonts w:ascii="宋体" w:hAnsi="宋体"/>
                <w:bCs/>
                <w:color w:val="000000"/>
                <w:szCs w:val="20"/>
              </w:rPr>
              <w:t>2</w:t>
            </w:r>
            <w:r w:rsidR="003F24C5">
              <w:rPr>
                <w:rFonts w:ascii="宋体" w:hAnsi="宋体"/>
                <w:bCs/>
                <w:color w:val="000000"/>
                <w:szCs w:val="20"/>
              </w:rPr>
              <w:t>0</w:t>
            </w:r>
            <w:r w:rsidR="003F24C5">
              <w:rPr>
                <w:rFonts w:ascii="宋体" w:hAnsi="宋体" w:hint="eastAsia"/>
                <w:bCs/>
                <w:color w:val="000000"/>
                <w:szCs w:val="20"/>
              </w:rPr>
              <w:t>%</w:t>
            </w:r>
          </w:p>
        </w:tc>
      </w:tr>
      <w:tr w:rsidR="00DA5A92" w14:paraId="35E25CB7" w14:textId="77777777">
        <w:tc>
          <w:tcPr>
            <w:tcW w:w="1809" w:type="dxa"/>
            <w:shd w:val="clear" w:color="auto" w:fill="auto"/>
          </w:tcPr>
          <w:p w14:paraId="239A8D74" w14:textId="77777777" w:rsidR="00DA5A92" w:rsidRDefault="003F24C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14:paraId="7B3164CB" w14:textId="77777777" w:rsidR="00DA5A92" w:rsidRDefault="003F24C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实训报告</w:t>
            </w:r>
          </w:p>
        </w:tc>
        <w:tc>
          <w:tcPr>
            <w:tcW w:w="1843" w:type="dxa"/>
            <w:shd w:val="clear" w:color="auto" w:fill="auto"/>
          </w:tcPr>
          <w:p w14:paraId="30F4AECB" w14:textId="77777777" w:rsidR="00DA5A92" w:rsidRDefault="003F24C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4</w:t>
            </w:r>
            <w:r>
              <w:rPr>
                <w:rFonts w:ascii="宋体" w:hAnsi="宋体"/>
                <w:bCs/>
                <w:color w:val="000000"/>
                <w:szCs w:val="20"/>
              </w:rPr>
              <w:t>0</w:t>
            </w:r>
            <w:r>
              <w:rPr>
                <w:rFonts w:ascii="宋体" w:hAnsi="宋体" w:hint="eastAsia"/>
                <w:bCs/>
                <w:color w:val="000000"/>
                <w:szCs w:val="20"/>
              </w:rPr>
              <w:t>%</w:t>
            </w:r>
          </w:p>
        </w:tc>
      </w:tr>
      <w:tr w:rsidR="00DA5A92" w14:paraId="60D9F222" w14:textId="77777777">
        <w:tc>
          <w:tcPr>
            <w:tcW w:w="1809" w:type="dxa"/>
            <w:shd w:val="clear" w:color="auto" w:fill="auto"/>
          </w:tcPr>
          <w:p w14:paraId="480BB072" w14:textId="77777777" w:rsidR="00DA5A92" w:rsidRDefault="003F24C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14:paraId="037CE8B3" w14:textId="77777777" w:rsidR="00DA5A92" w:rsidRDefault="003F24C5">
            <w:pPr>
              <w:snapToGrid w:val="0"/>
              <w:spacing w:beforeLines="50" w:before="156" w:afterLines="50" w:after="156"/>
              <w:jc w:val="center"/>
              <w:rPr>
                <w:rFonts w:ascii="宋体" w:hAnsi="宋体"/>
                <w:bCs/>
                <w:color w:val="000000"/>
                <w:szCs w:val="20"/>
              </w:rPr>
            </w:pPr>
            <w:r>
              <w:rPr>
                <w:rFonts w:ascii="宋体" w:hAnsi="宋体" w:hint="eastAsia"/>
                <w:bCs/>
                <w:color w:val="000000"/>
                <w:szCs w:val="20"/>
                <w:lang w:eastAsia="zh-Hans"/>
              </w:rPr>
              <w:t>模拟</w:t>
            </w:r>
            <w:r>
              <w:rPr>
                <w:rFonts w:ascii="宋体" w:hAnsi="宋体" w:hint="eastAsia"/>
                <w:bCs/>
                <w:color w:val="000000"/>
                <w:szCs w:val="20"/>
              </w:rPr>
              <w:t>开题报告</w:t>
            </w:r>
          </w:p>
        </w:tc>
        <w:tc>
          <w:tcPr>
            <w:tcW w:w="1843" w:type="dxa"/>
            <w:shd w:val="clear" w:color="auto" w:fill="auto"/>
          </w:tcPr>
          <w:p w14:paraId="69F7C1FD" w14:textId="211C9653" w:rsidR="00DA5A92" w:rsidRDefault="00F52FA8">
            <w:pPr>
              <w:snapToGrid w:val="0"/>
              <w:spacing w:beforeLines="50" w:before="156" w:afterLines="50" w:after="156"/>
              <w:jc w:val="center"/>
              <w:rPr>
                <w:rFonts w:ascii="宋体" w:hAnsi="宋体"/>
                <w:bCs/>
                <w:color w:val="000000"/>
                <w:szCs w:val="20"/>
              </w:rPr>
            </w:pPr>
            <w:r>
              <w:rPr>
                <w:rFonts w:ascii="宋体" w:hAnsi="宋体"/>
                <w:bCs/>
                <w:color w:val="000000"/>
                <w:szCs w:val="20"/>
              </w:rPr>
              <w:t>4</w:t>
            </w:r>
            <w:r w:rsidR="003F24C5">
              <w:rPr>
                <w:rFonts w:ascii="宋体" w:hAnsi="宋体"/>
                <w:bCs/>
                <w:color w:val="000000"/>
                <w:szCs w:val="20"/>
              </w:rPr>
              <w:t>0</w:t>
            </w:r>
            <w:r w:rsidR="003F24C5">
              <w:rPr>
                <w:rFonts w:ascii="宋体" w:hAnsi="宋体" w:hint="eastAsia"/>
                <w:bCs/>
                <w:color w:val="000000"/>
                <w:szCs w:val="20"/>
              </w:rPr>
              <w:t>%</w:t>
            </w:r>
          </w:p>
        </w:tc>
      </w:tr>
    </w:tbl>
    <w:p w14:paraId="242AD96C" w14:textId="77777777" w:rsidR="00DA5A92" w:rsidRDefault="003F24C5">
      <w:pPr>
        <w:snapToGrid w:val="0"/>
        <w:spacing w:line="288" w:lineRule="auto"/>
        <w:ind w:right="2520" w:firstLineChars="200" w:firstLine="480"/>
        <w:rPr>
          <w:rFonts w:ascii="宋体" w:hAnsi="宋体"/>
          <w:sz w:val="20"/>
          <w:szCs w:val="20"/>
          <w:highlight w:val="yellow"/>
        </w:rPr>
      </w:pPr>
      <w:r>
        <w:rPr>
          <w:rFonts w:ascii="黑体" w:eastAsia="黑体" w:hAnsi="宋体" w:hint="eastAsia"/>
          <w:sz w:val="24"/>
        </w:rPr>
        <w:t>八、评价方式与成绩</w:t>
      </w:r>
      <w:r>
        <w:rPr>
          <w:rFonts w:ascii="黑体" w:eastAsia="黑体" w:hAnsi="宋体"/>
          <w:sz w:val="24"/>
        </w:rPr>
        <w:t>（必填项）</w:t>
      </w:r>
    </w:p>
    <w:p w14:paraId="1AE3BA43" w14:textId="498E62BB" w:rsidR="00DA5A92" w:rsidRDefault="003F24C5">
      <w:pPr>
        <w:snapToGrid w:val="0"/>
        <w:spacing w:line="288" w:lineRule="auto"/>
        <w:ind w:firstLineChars="300" w:firstLine="840"/>
        <w:rPr>
          <w:sz w:val="28"/>
          <w:szCs w:val="28"/>
        </w:rPr>
      </w:pPr>
      <w:r>
        <w:rPr>
          <w:rFonts w:hint="eastAsia"/>
          <w:sz w:val="28"/>
          <w:szCs w:val="28"/>
        </w:rPr>
        <w:t>撰写人：</w:t>
      </w:r>
      <w:r>
        <w:rPr>
          <w:rFonts w:ascii="仿宋" w:eastAsia="仿宋" w:hAnsi="仿宋" w:hint="eastAsia"/>
          <w:noProof/>
          <w:color w:val="000000"/>
          <w:position w:val="-20"/>
          <w:sz w:val="28"/>
          <w:szCs w:val="28"/>
        </w:rPr>
        <w:drawing>
          <wp:inline distT="0" distB="0" distL="114300" distR="114300" wp14:anchorId="2E5F9351" wp14:editId="23A35E46">
            <wp:extent cx="951865" cy="410845"/>
            <wp:effectExtent l="0" t="0" r="635" b="8255"/>
            <wp:docPr id="4" name="图片 4" descr="屏幕快照 2020-09-15 下午8.4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屏幕快照 2020-09-15 下午8.42.41"/>
                    <pic:cNvPicPr>
                      <a:picLocks noChangeAspect="1"/>
                    </pic:cNvPicPr>
                  </pic:nvPicPr>
                  <pic:blipFill>
                    <a:blip r:embed="rId6"/>
                    <a:stretch>
                      <a:fillRect/>
                    </a:stretch>
                  </pic:blipFill>
                  <pic:spPr>
                    <a:xfrm>
                      <a:off x="0" y="0"/>
                      <a:ext cx="951865" cy="410845"/>
                    </a:xfrm>
                    <a:prstGeom prst="rect">
                      <a:avLst/>
                    </a:prstGeom>
                  </pic:spPr>
                </pic:pic>
              </a:graphicData>
            </a:graphic>
          </wp:inline>
        </w:drawing>
      </w:r>
      <w:r>
        <w:rPr>
          <w:rFonts w:hint="eastAsia"/>
          <w:sz w:val="28"/>
          <w:szCs w:val="28"/>
        </w:rPr>
        <w:t xml:space="preserve">   </w:t>
      </w:r>
      <w:r>
        <w:rPr>
          <w:rFonts w:hint="eastAsia"/>
          <w:sz w:val="28"/>
          <w:szCs w:val="28"/>
        </w:rPr>
        <w:t>系主任审核签名：</w:t>
      </w:r>
      <w:r w:rsidR="00F52FA8">
        <w:rPr>
          <w:noProof/>
          <w:sz w:val="28"/>
          <w:szCs w:val="28"/>
        </w:rPr>
        <w:drawing>
          <wp:inline distT="0" distB="0" distL="0" distR="0" wp14:anchorId="0814A629" wp14:editId="766E7892">
            <wp:extent cx="1125141" cy="428625"/>
            <wp:effectExtent l="0" t="0" r="0" b="0"/>
            <wp:docPr id="14698860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886053" name="图片 146988605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9928" cy="434258"/>
                    </a:xfrm>
                    <a:prstGeom prst="rect">
                      <a:avLst/>
                    </a:prstGeom>
                  </pic:spPr>
                </pic:pic>
              </a:graphicData>
            </a:graphic>
          </wp:inline>
        </w:drawing>
      </w:r>
    </w:p>
    <w:p w14:paraId="2D6D4E65" w14:textId="77777777" w:rsidR="00DA5A92" w:rsidRDefault="003F24C5">
      <w:pPr>
        <w:snapToGrid w:val="0"/>
        <w:spacing w:line="288" w:lineRule="auto"/>
        <w:ind w:firstLineChars="300" w:firstLine="840"/>
        <w:jc w:val="right"/>
        <w:rPr>
          <w:sz w:val="28"/>
          <w:szCs w:val="28"/>
          <w:lang w:eastAsia="zh-Hans"/>
        </w:rPr>
      </w:pPr>
      <w:r>
        <w:rPr>
          <w:rFonts w:hint="eastAsia"/>
          <w:sz w:val="28"/>
          <w:szCs w:val="28"/>
        </w:rPr>
        <w:t>审核时间：</w:t>
      </w:r>
      <w:r>
        <w:rPr>
          <w:rFonts w:hint="eastAsia"/>
          <w:sz w:val="28"/>
          <w:szCs w:val="28"/>
        </w:rPr>
        <w:t xml:space="preserve">    </w:t>
      </w:r>
      <w:r>
        <w:rPr>
          <w:sz w:val="28"/>
          <w:szCs w:val="28"/>
        </w:rPr>
        <w:t>2023</w:t>
      </w:r>
      <w:r>
        <w:rPr>
          <w:sz w:val="28"/>
          <w:szCs w:val="28"/>
        </w:rPr>
        <w:t>年</w:t>
      </w:r>
      <w:r>
        <w:rPr>
          <w:sz w:val="28"/>
          <w:szCs w:val="28"/>
        </w:rPr>
        <w:t>9</w:t>
      </w:r>
      <w:r>
        <w:rPr>
          <w:sz w:val="28"/>
          <w:szCs w:val="28"/>
        </w:rPr>
        <w:t>月</w:t>
      </w:r>
      <w:r>
        <w:rPr>
          <w:sz w:val="28"/>
          <w:szCs w:val="28"/>
        </w:rPr>
        <w:t>3</w:t>
      </w:r>
      <w:r>
        <w:rPr>
          <w:sz w:val="28"/>
          <w:szCs w:val="28"/>
        </w:rPr>
        <w:t>日</w:t>
      </w:r>
    </w:p>
    <w:p w14:paraId="5565390E" w14:textId="77777777" w:rsidR="00DA5A92" w:rsidRDefault="003F24C5">
      <w:pPr>
        <w:snapToGrid w:val="0"/>
        <w:spacing w:line="288" w:lineRule="auto"/>
        <w:ind w:firstLineChars="300" w:firstLine="840"/>
        <w:rPr>
          <w:sz w:val="28"/>
          <w:szCs w:val="28"/>
        </w:rPr>
      </w:pPr>
      <w:r>
        <w:rPr>
          <w:rFonts w:hint="eastAsia"/>
          <w:sz w:val="28"/>
          <w:szCs w:val="28"/>
        </w:rPr>
        <w:t xml:space="preserve">                   </w:t>
      </w:r>
    </w:p>
    <w:p w14:paraId="274AA90D" w14:textId="77777777" w:rsidR="00DA5A92" w:rsidRDefault="00DA5A92"/>
    <w:sectPr w:rsidR="00DA5A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00"/>
    <w:family w:val="auto"/>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Cambria">
    <w:altName w:val="苹方-简"/>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FC5AAD"/>
    <w:multiLevelType w:val="singleLevel"/>
    <w:tmpl w:val="64FC5AAD"/>
    <w:lvl w:ilvl="0">
      <w:start w:val="5"/>
      <w:numFmt w:val="chineseCounting"/>
      <w:suff w:val="nothing"/>
      <w:lvlText w:val="%1、"/>
      <w:lvlJc w:val="left"/>
    </w:lvl>
  </w:abstractNum>
  <w:abstractNum w:abstractNumId="1" w15:restartNumberingAfterBreak="0">
    <w:nsid w:val="786B023A"/>
    <w:multiLevelType w:val="multilevel"/>
    <w:tmpl w:val="786B023A"/>
    <w:lvl w:ilvl="0">
      <w:start w:val="1"/>
      <w:numFmt w:val="decimal"/>
      <w:lvlText w:val="%1."/>
      <w:lvlJc w:val="left"/>
      <w:pPr>
        <w:ind w:left="200" w:hanging="2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83815519">
    <w:abstractNumId w:val="0"/>
  </w:num>
  <w:num w:numId="2" w16cid:durableId="12656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AF798F11"/>
    <w:rsid w:val="DFFD1BA3"/>
    <w:rsid w:val="F656C42D"/>
    <w:rsid w:val="00064F5B"/>
    <w:rsid w:val="000679DF"/>
    <w:rsid w:val="00076F5B"/>
    <w:rsid w:val="00077C6B"/>
    <w:rsid w:val="001072BC"/>
    <w:rsid w:val="001124A8"/>
    <w:rsid w:val="001F336F"/>
    <w:rsid w:val="00252798"/>
    <w:rsid w:val="002531AC"/>
    <w:rsid w:val="00256B39"/>
    <w:rsid w:val="00257AB1"/>
    <w:rsid w:val="0026033C"/>
    <w:rsid w:val="002A67F6"/>
    <w:rsid w:val="002D6EBB"/>
    <w:rsid w:val="002E3721"/>
    <w:rsid w:val="002E6F71"/>
    <w:rsid w:val="002E7053"/>
    <w:rsid w:val="003055E9"/>
    <w:rsid w:val="00313BBA"/>
    <w:rsid w:val="0032602E"/>
    <w:rsid w:val="003367AE"/>
    <w:rsid w:val="003530D2"/>
    <w:rsid w:val="003B1258"/>
    <w:rsid w:val="003F01E2"/>
    <w:rsid w:val="003F24C5"/>
    <w:rsid w:val="003F2519"/>
    <w:rsid w:val="004100B0"/>
    <w:rsid w:val="00410965"/>
    <w:rsid w:val="00425E80"/>
    <w:rsid w:val="0045130F"/>
    <w:rsid w:val="00493C0F"/>
    <w:rsid w:val="004A057C"/>
    <w:rsid w:val="004C3823"/>
    <w:rsid w:val="004C70C7"/>
    <w:rsid w:val="004E4F43"/>
    <w:rsid w:val="004F09F7"/>
    <w:rsid w:val="005059AC"/>
    <w:rsid w:val="00541CCB"/>
    <w:rsid w:val="005467DC"/>
    <w:rsid w:val="00553D03"/>
    <w:rsid w:val="00585D81"/>
    <w:rsid w:val="005A039D"/>
    <w:rsid w:val="005B2B6D"/>
    <w:rsid w:val="005B4B4E"/>
    <w:rsid w:val="00624FE1"/>
    <w:rsid w:val="00663ECB"/>
    <w:rsid w:val="006B1DD8"/>
    <w:rsid w:val="00700380"/>
    <w:rsid w:val="0070209F"/>
    <w:rsid w:val="00706942"/>
    <w:rsid w:val="007208D6"/>
    <w:rsid w:val="00726F2A"/>
    <w:rsid w:val="00746A62"/>
    <w:rsid w:val="0079130A"/>
    <w:rsid w:val="00791709"/>
    <w:rsid w:val="007B5D2F"/>
    <w:rsid w:val="007D09FB"/>
    <w:rsid w:val="007E6511"/>
    <w:rsid w:val="007F6068"/>
    <w:rsid w:val="008016B6"/>
    <w:rsid w:val="008759D1"/>
    <w:rsid w:val="0088209F"/>
    <w:rsid w:val="008B397C"/>
    <w:rsid w:val="008B3C2F"/>
    <w:rsid w:val="008B47F4"/>
    <w:rsid w:val="008C1CC0"/>
    <w:rsid w:val="008E056F"/>
    <w:rsid w:val="00900019"/>
    <w:rsid w:val="00924820"/>
    <w:rsid w:val="009251E7"/>
    <w:rsid w:val="0099063E"/>
    <w:rsid w:val="009A1E0C"/>
    <w:rsid w:val="009C7B47"/>
    <w:rsid w:val="00A2723D"/>
    <w:rsid w:val="00A30EC6"/>
    <w:rsid w:val="00A47466"/>
    <w:rsid w:val="00A502D6"/>
    <w:rsid w:val="00A57C70"/>
    <w:rsid w:val="00A769B1"/>
    <w:rsid w:val="00A837D5"/>
    <w:rsid w:val="00AA0A3B"/>
    <w:rsid w:val="00AB77D5"/>
    <w:rsid w:val="00AC4C45"/>
    <w:rsid w:val="00B25430"/>
    <w:rsid w:val="00B3234C"/>
    <w:rsid w:val="00B46F21"/>
    <w:rsid w:val="00B511A5"/>
    <w:rsid w:val="00B736A7"/>
    <w:rsid w:val="00B7651F"/>
    <w:rsid w:val="00B93239"/>
    <w:rsid w:val="00BA62D5"/>
    <w:rsid w:val="00BD5EA8"/>
    <w:rsid w:val="00C17970"/>
    <w:rsid w:val="00C5409C"/>
    <w:rsid w:val="00C56E09"/>
    <w:rsid w:val="00C74728"/>
    <w:rsid w:val="00CB152C"/>
    <w:rsid w:val="00CC4E67"/>
    <w:rsid w:val="00CC715D"/>
    <w:rsid w:val="00CF096B"/>
    <w:rsid w:val="00CF511A"/>
    <w:rsid w:val="00D0634F"/>
    <w:rsid w:val="00D824A3"/>
    <w:rsid w:val="00D828E5"/>
    <w:rsid w:val="00DA5A92"/>
    <w:rsid w:val="00DC6D4E"/>
    <w:rsid w:val="00E0031E"/>
    <w:rsid w:val="00E049EC"/>
    <w:rsid w:val="00E16D30"/>
    <w:rsid w:val="00E33169"/>
    <w:rsid w:val="00E6402A"/>
    <w:rsid w:val="00E70904"/>
    <w:rsid w:val="00EF44B1"/>
    <w:rsid w:val="00F32067"/>
    <w:rsid w:val="00F35AA0"/>
    <w:rsid w:val="00F52FA8"/>
    <w:rsid w:val="00F65CA1"/>
    <w:rsid w:val="00F83764"/>
    <w:rsid w:val="016E63C2"/>
    <w:rsid w:val="024B0C39"/>
    <w:rsid w:val="0A8128A6"/>
    <w:rsid w:val="0BF32A1B"/>
    <w:rsid w:val="10BD2C22"/>
    <w:rsid w:val="12AA1929"/>
    <w:rsid w:val="22987C80"/>
    <w:rsid w:val="24192CCC"/>
    <w:rsid w:val="24207C9D"/>
    <w:rsid w:val="2A6D4FE1"/>
    <w:rsid w:val="356E065D"/>
    <w:rsid w:val="39A66CD4"/>
    <w:rsid w:val="39F36DD3"/>
    <w:rsid w:val="3CD52CE1"/>
    <w:rsid w:val="410F2E6A"/>
    <w:rsid w:val="4430136C"/>
    <w:rsid w:val="4AB0382B"/>
    <w:rsid w:val="569868B5"/>
    <w:rsid w:val="611F6817"/>
    <w:rsid w:val="63202A83"/>
    <w:rsid w:val="665B3BF7"/>
    <w:rsid w:val="66CA1754"/>
    <w:rsid w:val="6DC7083B"/>
    <w:rsid w:val="6F1E65D4"/>
    <w:rsid w:val="6F2253B3"/>
    <w:rsid w:val="6F266C86"/>
    <w:rsid w:val="6F5042C2"/>
    <w:rsid w:val="6FFB647F"/>
    <w:rsid w:val="72B75060"/>
    <w:rsid w:val="74316312"/>
    <w:rsid w:val="780F13C8"/>
    <w:rsid w:val="7BB6FD34"/>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14:docId w14:val="3919E67A"/>
  <w15:docId w15:val="{A615FFA6-0988-4E2E-88F3-8E7F7D04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qFormat/>
    <w:pPr>
      <w:widowControl/>
      <w:spacing w:before="100" w:beforeAutospacing="1" w:after="100" w:afterAutospacing="1"/>
      <w:jc w:val="left"/>
    </w:pPr>
    <w:rPr>
      <w:rFonts w:ascii="宋体" w:hAnsi="宋体"/>
      <w:color w:val="000000"/>
      <w:kern w:val="0"/>
      <w:sz w:val="24"/>
      <w:szCs w:val="24"/>
    </w:rPr>
  </w:style>
  <w:style w:type="table" w:styleId="a8">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1">
    <w:name w:val="列表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1049</Words>
  <Characters>5982</Characters>
  <Application>Microsoft Office Word</Application>
  <DocSecurity>0</DocSecurity>
  <Lines>49</Lines>
  <Paragraphs>14</Paragraphs>
  <ScaleCrop>false</ScaleCrop>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sisi wang</cp:lastModifiedBy>
  <cp:revision>103</cp:revision>
  <dcterms:created xsi:type="dcterms:W3CDTF">2016-12-21T07:34:00Z</dcterms:created>
  <dcterms:modified xsi:type="dcterms:W3CDTF">2023-09-11T04:13:00Z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y fmtid="{D5CDD505-2E9C-101B-9397-08002B2CF9AE}" pid="3" name="ICV">
    <vt:lpwstr>05E11FCD826443878156719282041CD2</vt:lpwstr>
  </property>
</Properties>
</file>