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DCB8DFA">
      <w:pPr>
        <w:snapToGrid w:val="0"/>
        <w:jc w:val="center"/>
        <w:rPr>
          <w:sz w:val="6"/>
          <w:szCs w:val="6"/>
        </w:rPr>
      </w:pPr>
    </w:p>
    <w:p w14:paraId="3DB4FC32">
      <w:pPr>
        <w:snapToGrid w:val="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</w:p>
    <w:p w14:paraId="3EB5CD67">
      <w:pPr>
        <w:snapToGrid w:val="0"/>
        <w:jc w:val="center"/>
        <w:rPr>
          <w:sz w:val="6"/>
          <w:szCs w:val="6"/>
        </w:rPr>
      </w:pPr>
    </w:p>
    <w:p w14:paraId="1EF88491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0F64571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553"/>
        <w:gridCol w:w="1314"/>
        <w:gridCol w:w="1169"/>
        <w:gridCol w:w="1753"/>
        <w:gridCol w:w="1462"/>
      </w:tblGrid>
      <w:tr w14:paraId="6D544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vAlign w:val="center"/>
          </w:tcPr>
          <w:p w14:paraId="3F3692A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251" w:type="dxa"/>
            <w:gridSpan w:val="5"/>
            <w:vAlign w:val="center"/>
          </w:tcPr>
          <w:p w14:paraId="231F00EE">
            <w:pPr>
              <w:tabs>
                <w:tab w:val="left" w:pos="532"/>
              </w:tabs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《老年活动策划与组织》●</w:t>
            </w:r>
          </w:p>
        </w:tc>
      </w:tr>
      <w:tr w14:paraId="6B06D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vAlign w:val="center"/>
          </w:tcPr>
          <w:p w14:paraId="7B1C9D8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53" w:type="dxa"/>
            <w:vAlign w:val="center"/>
          </w:tcPr>
          <w:p w14:paraId="08231D0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21700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1314" w:type="dxa"/>
            <w:vAlign w:val="center"/>
          </w:tcPr>
          <w:p w14:paraId="5502A79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702C5E1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0658</w:t>
            </w:r>
          </w:p>
        </w:tc>
        <w:tc>
          <w:tcPr>
            <w:tcW w:w="1753" w:type="dxa"/>
            <w:vAlign w:val="center"/>
          </w:tcPr>
          <w:p w14:paraId="08B00AA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14:paraId="4630D1E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2/32</w:t>
            </w:r>
          </w:p>
        </w:tc>
      </w:tr>
      <w:tr w14:paraId="25E60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vAlign w:val="center"/>
          </w:tcPr>
          <w:p w14:paraId="411B1E9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53" w:type="dxa"/>
            <w:vAlign w:val="center"/>
          </w:tcPr>
          <w:p w14:paraId="52E572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赵玲鸽</w:t>
            </w:r>
          </w:p>
        </w:tc>
        <w:tc>
          <w:tcPr>
            <w:tcW w:w="1314" w:type="dxa"/>
            <w:vAlign w:val="center"/>
          </w:tcPr>
          <w:p w14:paraId="1759F58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6A9A3D3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23107</w:t>
            </w:r>
          </w:p>
        </w:tc>
        <w:tc>
          <w:tcPr>
            <w:tcW w:w="1753" w:type="dxa"/>
            <w:vAlign w:val="center"/>
          </w:tcPr>
          <w:p w14:paraId="707AB2F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14:paraId="552C33A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538FE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vAlign w:val="center"/>
          </w:tcPr>
          <w:p w14:paraId="5D859B3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553" w:type="dxa"/>
            <w:vAlign w:val="center"/>
          </w:tcPr>
          <w:p w14:paraId="1DF126A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养老服务管理B2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－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21238C2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653718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753" w:type="dxa"/>
            <w:vAlign w:val="center"/>
          </w:tcPr>
          <w:p w14:paraId="3F66A3C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14:paraId="375FE77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一教203</w:t>
            </w:r>
          </w:p>
        </w:tc>
      </w:tr>
      <w:tr w14:paraId="35232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vAlign w:val="center"/>
          </w:tcPr>
          <w:p w14:paraId="0A45BD0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251" w:type="dxa"/>
            <w:gridSpan w:val="5"/>
            <w:vAlign w:val="center"/>
          </w:tcPr>
          <w:p w14:paraId="001825A6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线下，每周四１２：００－１３：００，健康管理学院２１８，</w:t>
            </w:r>
          </w:p>
          <w:p w14:paraId="49005310">
            <w:pPr>
              <w:tabs>
                <w:tab w:val="left" w:pos="532"/>
              </w:tabs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１８９１６５６８７７０</w:t>
            </w:r>
          </w:p>
        </w:tc>
      </w:tr>
      <w:tr w14:paraId="1700E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vAlign w:val="center"/>
          </w:tcPr>
          <w:p w14:paraId="6B5C461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251" w:type="dxa"/>
            <w:gridSpan w:val="5"/>
            <w:vAlign w:val="center"/>
          </w:tcPr>
          <w:p w14:paraId="30BE0EB9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云班课号6361157</w:t>
            </w:r>
          </w:p>
        </w:tc>
      </w:tr>
      <w:tr w14:paraId="3A4E1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vAlign w:val="center"/>
          </w:tcPr>
          <w:p w14:paraId="5B463D6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251" w:type="dxa"/>
            <w:gridSpan w:val="5"/>
            <w:vAlign w:val="center"/>
          </w:tcPr>
          <w:p w14:paraId="2C79C52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老年休闲活动规划与执行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》，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吴旭平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化学工业出版社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，20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年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12月第1版。</w:t>
            </w:r>
          </w:p>
        </w:tc>
      </w:tr>
      <w:tr w14:paraId="50A3C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09" w:type="dxa"/>
            <w:vAlign w:val="center"/>
          </w:tcPr>
          <w:p w14:paraId="63542C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251" w:type="dxa"/>
            <w:gridSpan w:val="5"/>
            <w:vAlign w:val="center"/>
          </w:tcPr>
          <w:p w14:paraId="0FE8FEC5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1、《老年活动策划与组织》课程标准</w:t>
            </w:r>
          </w:p>
          <w:p w14:paraId="1D3C22B1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仿宋"/>
                <w:sz w:val="21"/>
                <w:szCs w:val="21"/>
                <w:lang w:eastAsia="zh-CN"/>
              </w:rPr>
              <w:t>2、</w:t>
            </w: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唐东霞，</w:t>
            </w:r>
            <w:r>
              <w:rPr>
                <w:rFonts w:ascii="宋体" w:hAnsi="宋体" w:eastAsia="宋体" w:cs="仿宋"/>
                <w:sz w:val="21"/>
                <w:szCs w:val="21"/>
                <w:lang w:eastAsia="zh-CN"/>
              </w:rPr>
              <w:t>《老年活动策划与组织》，</w:t>
            </w: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南京大学出版社，20</w:t>
            </w:r>
            <w:r>
              <w:rPr>
                <w:rFonts w:ascii="宋体" w:hAnsi="宋体" w:eastAsia="宋体" w:cs="仿宋"/>
                <w:sz w:val="21"/>
                <w:szCs w:val="21"/>
                <w:lang w:eastAsia="zh-CN"/>
              </w:rPr>
              <w:t>22</w:t>
            </w: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年</w:t>
            </w:r>
            <w:r>
              <w:rPr>
                <w:rFonts w:ascii="宋体" w:hAnsi="宋体" w:eastAsia="宋体" w:cs="仿宋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月第3版</w:t>
            </w:r>
          </w:p>
          <w:p w14:paraId="6713BA1D">
            <w:pPr>
              <w:spacing w:line="312" w:lineRule="auto"/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仿宋"/>
                <w:sz w:val="21"/>
                <w:szCs w:val="21"/>
                <w:lang w:eastAsia="zh-CN"/>
              </w:rPr>
              <w:t>3、</w:t>
            </w: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张沙骆，《老年人活动策划与组织》，北京师范出版社，2021年11月第2版</w:t>
            </w:r>
          </w:p>
        </w:tc>
      </w:tr>
    </w:tbl>
    <w:p w14:paraId="6570F6BE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5000" w:type="pct"/>
        <w:jc w:val="center"/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675"/>
        <w:gridCol w:w="993"/>
        <w:gridCol w:w="4167"/>
        <w:gridCol w:w="1407"/>
        <w:gridCol w:w="1818"/>
      </w:tblGrid>
      <w:tr w14:paraId="1CA4931D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9731E2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656DCFC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76522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F4059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F391F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14:paraId="45AFA422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3738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E32F6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D76B1E">
            <w:pPr>
              <w:tabs>
                <w:tab w:val="left" w:pos="532"/>
              </w:tabs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导论</w:t>
            </w:r>
          </w:p>
          <w:p w14:paraId="1B0967A3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 xml:space="preserve">第一章 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  <w:t>认识</w:t>
            </w: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老年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3C6E7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923BAF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复习老年人生理、心理和社会特点；</w:t>
            </w:r>
          </w:p>
          <w:p w14:paraId="3CBBFB71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预习马斯洛需求层次理论</w:t>
            </w:r>
          </w:p>
        </w:tc>
      </w:tr>
      <w:tr w14:paraId="3280D850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45730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510B5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5F1411">
            <w:pPr>
              <w:tabs>
                <w:tab w:val="left" w:pos="532"/>
              </w:tabs>
              <w:rPr>
                <w:rFonts w:hint="default" w:ascii="宋体" w:hAnsi="宋体" w:eastAsia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 xml:space="preserve">第二章 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  <w:t>认知老化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EA0938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  <w:p w14:paraId="77C4CD2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 xml:space="preserve">案例分析 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976ACA">
            <w:pPr>
              <w:tabs>
                <w:tab w:val="left" w:pos="532"/>
              </w:tabs>
              <w:rPr>
                <w:rFonts w:hint="default" w:ascii="宋体" w:hAnsi="宋体" w:eastAsia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  <w:t>认知功能的五项基本内容？</w:t>
            </w:r>
          </w:p>
        </w:tc>
      </w:tr>
      <w:tr w14:paraId="1B308D4B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FFFD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17223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BD0FA9">
            <w:pPr>
              <w:numPr>
                <w:ilvl w:val="0"/>
                <w:numId w:val="1"/>
              </w:num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  <w:t>老年活动</w:t>
            </w:r>
          </w:p>
          <w:p w14:paraId="4508E822">
            <w:pPr>
              <w:numPr>
                <w:ilvl w:val="0"/>
                <w:numId w:val="1"/>
              </w:num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老年活动策划与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  <w:t>组织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3B2DE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4FE963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对某个社区或养老院的老年人进行调研，并撰写调研报告</w:t>
            </w:r>
          </w:p>
        </w:tc>
      </w:tr>
      <w:tr w14:paraId="7B177A77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EC30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9341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67837B">
            <w:pPr>
              <w:numPr>
                <w:ilvl w:val="0"/>
                <w:numId w:val="1"/>
              </w:num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 xml:space="preserve"> 老年活动策划实施评估 </w:t>
            </w:r>
          </w:p>
          <w:p w14:paraId="461EFAFB">
            <w:pPr>
              <w:numPr>
                <w:ilvl w:val="0"/>
                <w:numId w:val="1"/>
              </w:num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老年活动策划书的撰写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1B4CE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边讲</w:t>
            </w:r>
          </w:p>
          <w:p w14:paraId="6F00824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边练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94023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仿宋"/>
                <w:sz w:val="21"/>
                <w:szCs w:val="21"/>
                <w:lang w:eastAsia="zh-CN"/>
              </w:rPr>
              <w:t>老年活动策划的评估内容</w:t>
            </w: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撰写老年活动策划书</w:t>
            </w:r>
          </w:p>
        </w:tc>
      </w:tr>
      <w:tr w14:paraId="3E476EF4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5779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2349E8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6C98F9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第七章 策划组织老年</w:t>
            </w:r>
            <w:bookmarkStart w:id="0" w:name="_GoBack"/>
            <w:bookmarkEnd w:id="0"/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人学习类活动（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  <w:t>理论</w:t>
            </w: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4ECF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  <w:p w14:paraId="33503C9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小组讨论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9BE8E1">
            <w:pPr>
              <w:tabs>
                <w:tab w:val="left" w:pos="532"/>
              </w:tabs>
              <w:rPr>
                <w:rFonts w:hint="default" w:ascii="宋体" w:hAnsi="宋体" w:eastAsia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老年人学习类活动的分类、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  <w:t>组织要点</w:t>
            </w:r>
          </w:p>
        </w:tc>
      </w:tr>
      <w:tr w14:paraId="68AD5476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6601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4CA5E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0C2A03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第七章 策划组织老年人学习类活动（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  <w:t>实践</w:t>
            </w: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B67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实操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1A9E6C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自己学习几种拿手的老年人学习类活动</w:t>
            </w:r>
          </w:p>
        </w:tc>
      </w:tr>
      <w:tr w14:paraId="4E91C7AB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067E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AAC3A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442545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第八章 策划组织老年人团康游戏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  <w:t>类</w:t>
            </w: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活动（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  <w:t>理论</w:t>
            </w: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31C640">
            <w:pPr>
              <w:widowControl/>
              <w:ind w:firstLine="420" w:firstLineChars="200"/>
              <w:jc w:val="both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  <w:p w14:paraId="160B90E9">
            <w:pPr>
              <w:widowControl/>
              <w:ind w:firstLine="210" w:firstLineChars="100"/>
              <w:jc w:val="both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小组讨论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446D5F">
            <w:pPr>
              <w:tabs>
                <w:tab w:val="left" w:pos="532"/>
              </w:tabs>
              <w:rPr>
                <w:rFonts w:hint="default" w:ascii="宋体" w:hAnsi="宋体" w:eastAsia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  <w:t>老年人团康类游戏活动的意义和组织要点</w:t>
            </w:r>
          </w:p>
        </w:tc>
      </w:tr>
      <w:tr w14:paraId="393D37C6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B4A4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3375E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6520DB">
            <w:pPr>
              <w:tabs>
                <w:tab w:val="left" w:pos="532"/>
              </w:tabs>
              <w:rPr>
                <w:rFonts w:hint="default" w:ascii="宋体" w:hAnsi="宋体" w:eastAsia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  <w:t>第八章 策划组织老年人团康游戏类活动（实践）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AC536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实操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13198A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自己学习几种老年人团康游戏活动</w:t>
            </w:r>
          </w:p>
        </w:tc>
      </w:tr>
      <w:tr w14:paraId="1417A1B0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84A7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62E6D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D0DA9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 xml:space="preserve">第九章 策划组织老年人康健活动 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1A82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  <w:p w14:paraId="27EB00F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实操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8DD9BA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自己学习几种老年人康健类活动</w:t>
            </w:r>
          </w:p>
        </w:tc>
      </w:tr>
      <w:tr w14:paraId="45BFDDA8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97B3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C94FF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86567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第十章 策划组织老年人认知活动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459D1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CE8F33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老年人认知活动的组织要点</w:t>
            </w:r>
          </w:p>
        </w:tc>
      </w:tr>
      <w:tr w14:paraId="4F8BE7D3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5C718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05DCA0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DA3FED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第十章 策划组织老年人认知活动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1D74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实操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803889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自己学习几种老年人认知活动</w:t>
            </w:r>
          </w:p>
        </w:tc>
      </w:tr>
      <w:tr w14:paraId="089A8A4E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CC718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782D2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F047F1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第十一章 策划组织老年人手工和节庆活动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440F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834F5E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老年人手工和节庆活动的组织要点</w:t>
            </w:r>
          </w:p>
        </w:tc>
      </w:tr>
      <w:tr w14:paraId="28F6709D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BE5E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B143D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32DD11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第十一章 策划组织老年人手工和节庆活动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FC37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实操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7003AE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根据中国传统节日，自己学子几种老年人手工和节庆类活动</w:t>
            </w:r>
          </w:p>
        </w:tc>
      </w:tr>
      <w:tr w14:paraId="5DA0E9E8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B6AC5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7978D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EF0E20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第十二章　策划组织老年人茶话会活动（老年党员活动老年亲情活动）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67EE0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  <w:p w14:paraId="126AAB5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实操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7785FC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仿宋"/>
                <w:sz w:val="21"/>
                <w:szCs w:val="21"/>
                <w:lang w:eastAsia="zh-CN"/>
              </w:rPr>
              <w:t>组织策划老年人茶话会活动的要点</w:t>
            </w:r>
          </w:p>
        </w:tc>
      </w:tr>
      <w:tr w14:paraId="036B86B4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64D6B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99E6C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704FE2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第十三章　策划组织老年人外出类活动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FEFD6C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讲授</w:t>
            </w:r>
          </w:p>
          <w:p w14:paraId="670A01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实操</w:t>
            </w: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21FC65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撰写老年人茶话会活动的活动策划书</w:t>
            </w:r>
          </w:p>
        </w:tc>
      </w:tr>
      <w:tr w14:paraId="60BEB2DF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ACA2D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5DFD9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D9511F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期末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  <w:t>随堂</w:t>
            </w: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测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  <w:t>验</w:t>
            </w: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C127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8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2C23D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3A0056B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sz w:val="21"/>
          <w:szCs w:val="21"/>
          <w:lang w:eastAsia="zh-CN"/>
        </w:rPr>
      </w:pPr>
    </w:p>
    <w:p w14:paraId="5F01C003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sz w:val="21"/>
          <w:szCs w:val="21"/>
          <w:lang w:eastAsia="zh-CN"/>
        </w:rPr>
      </w:pPr>
      <w:r>
        <w:rPr>
          <w:rFonts w:hint="eastAsia" w:ascii="黑体" w:hAnsi="黑体" w:eastAsia="黑体"/>
          <w:bCs/>
          <w:color w:val="000000"/>
          <w:sz w:val="21"/>
          <w:szCs w:val="21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733"/>
        <w:gridCol w:w="5497"/>
      </w:tblGrid>
      <w:tr w14:paraId="0427B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auto"/>
            <w:vAlign w:val="center"/>
          </w:tcPr>
          <w:p w14:paraId="7180C62A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总评构成（全X）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5DD6EB3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497" w:type="dxa"/>
            <w:shd w:val="clear" w:color="auto" w:fill="auto"/>
            <w:vAlign w:val="center"/>
          </w:tcPr>
          <w:p w14:paraId="05A0A5DD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评价方式</w:t>
            </w:r>
          </w:p>
        </w:tc>
      </w:tr>
      <w:tr w14:paraId="5AE3C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C12742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3F9FB504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40%</w:t>
            </w:r>
          </w:p>
        </w:tc>
        <w:tc>
          <w:tcPr>
            <w:tcW w:w="5497" w:type="dxa"/>
            <w:shd w:val="clear" w:color="auto" w:fill="auto"/>
            <w:vAlign w:val="center"/>
          </w:tcPr>
          <w:p w14:paraId="465DBCC5">
            <w:pPr>
              <w:tabs>
                <w:tab w:val="left" w:pos="532"/>
              </w:tabs>
              <w:rPr>
                <w:rFonts w:hint="default" w:ascii="宋体" w:hAnsi="宋体" w:eastAsia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期末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  <w:t>随堂测验</w:t>
            </w:r>
          </w:p>
        </w:tc>
      </w:tr>
      <w:tr w14:paraId="19ABF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5396B88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6B28F027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497" w:type="dxa"/>
            <w:shd w:val="clear" w:color="auto" w:fill="auto"/>
            <w:vAlign w:val="center"/>
          </w:tcPr>
          <w:p w14:paraId="5054F5A5">
            <w:pPr>
              <w:tabs>
                <w:tab w:val="left" w:pos="532"/>
              </w:tabs>
              <w:rPr>
                <w:rFonts w:hint="default" w:ascii="宋体" w:hAnsi="宋体" w:eastAsia="宋体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  <w:t>中期考核</w:t>
            </w:r>
          </w:p>
        </w:tc>
      </w:tr>
      <w:tr w14:paraId="643A4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534AEB0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1694002A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497" w:type="dxa"/>
            <w:shd w:val="clear" w:color="auto" w:fill="auto"/>
            <w:vAlign w:val="center"/>
          </w:tcPr>
          <w:p w14:paraId="7C66E045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实践报告</w:t>
            </w:r>
          </w:p>
        </w:tc>
      </w:tr>
      <w:tr w14:paraId="22F88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E945A7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733" w:type="dxa"/>
            <w:shd w:val="clear" w:color="auto" w:fill="auto"/>
            <w:vAlign w:val="center"/>
          </w:tcPr>
          <w:p w14:paraId="03A0853F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0%</w:t>
            </w:r>
          </w:p>
        </w:tc>
        <w:tc>
          <w:tcPr>
            <w:tcW w:w="5497" w:type="dxa"/>
            <w:shd w:val="clear" w:color="auto" w:fill="auto"/>
            <w:vAlign w:val="center"/>
          </w:tcPr>
          <w:p w14:paraId="2F6500B4">
            <w:pPr>
              <w:tabs>
                <w:tab w:val="left" w:pos="532"/>
              </w:tabs>
              <w:rPr>
                <w:rFonts w:ascii="宋体" w:hAnsi="宋体" w:eastAsia="宋体" w:cs="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平时表现（出勤50、课堂表现30、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en-US" w:eastAsia="zh-CN"/>
              </w:rPr>
              <w:t>课堂交流</w:t>
            </w:r>
            <w:r>
              <w:rPr>
                <w:rFonts w:hint="eastAsia" w:ascii="宋体" w:hAnsi="宋体" w:eastAsia="宋体" w:cs="仿宋"/>
                <w:sz w:val="21"/>
                <w:szCs w:val="21"/>
                <w:lang w:eastAsia="zh-CN"/>
              </w:rPr>
              <w:t>20）</w:t>
            </w:r>
          </w:p>
        </w:tc>
      </w:tr>
    </w:tbl>
    <w:p w14:paraId="3601A506">
      <w:pPr>
        <w:tabs>
          <w:tab w:val="left" w:pos="3420"/>
          <w:tab w:val="left" w:pos="7560"/>
        </w:tabs>
        <w:spacing w:before="72" w:beforeLines="20"/>
        <w:outlineLvl w:val="0"/>
        <w:rPr>
          <w:rFonts w:ascii="宋体" w:hAnsi="宋体" w:eastAsia="宋体" w:cs="宋体"/>
          <w:color w:val="000000" w:themeColor="text1"/>
          <w:kern w:val="0"/>
          <w:sz w:val="21"/>
          <w:szCs w:val="21"/>
          <w:highlight w:val="cyan"/>
          <w:lang w:eastAsia="zh-CN"/>
          <w14:textFill>
            <w14:solidFill>
              <w14:schemeClr w14:val="tx1"/>
            </w14:solidFill>
          </w14:textFill>
        </w:rPr>
      </w:pPr>
    </w:p>
    <w:p w14:paraId="7A7AC7B4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sz w:val="21"/>
          <w:szCs w:val="21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sz w:val="21"/>
          <w:szCs w:val="21"/>
        </w:rPr>
        <w:drawing>
          <wp:inline distT="0" distB="0" distL="114300" distR="114300">
            <wp:extent cx="1177290" cy="453390"/>
            <wp:effectExtent l="0" t="0" r="3810" b="3810"/>
            <wp:docPr id="4" name="图片 4" descr="003236908c23e40bfddc748aca17d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3236908c23e40bfddc748aca17de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45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drawing>
          <wp:inline distT="0" distB="0" distL="114300" distR="114300">
            <wp:extent cx="878840" cy="504825"/>
            <wp:effectExtent l="0" t="0" r="6985" b="0"/>
            <wp:docPr id="5" name="图片 5" descr="681f71f8cfc30c556d1d1e464960b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81f71f8cfc30c556d1d1e464960bd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16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1C6E0">
    <w:pPr>
      <w:snapToGrid w:val="0"/>
      <w:spacing w:before="120" w:beforeLines="50" w:after="120" w:afterLines="5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93DA6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346287D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4A3A5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9A10C7E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9A10C7E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978EF2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99D6E9"/>
    <w:multiLevelType w:val="singleLevel"/>
    <w:tmpl w:val="E699D6E9"/>
    <w:lvl w:ilvl="0" w:tentative="0">
      <w:start w:val="3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805"/>
    <w:rsid w:val="00001A9A"/>
    <w:rsid w:val="000138B2"/>
    <w:rsid w:val="000369D9"/>
    <w:rsid w:val="00037932"/>
    <w:rsid w:val="00037DFB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5771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727D"/>
    <w:rsid w:val="001103D4"/>
    <w:rsid w:val="001121A1"/>
    <w:rsid w:val="0011669C"/>
    <w:rsid w:val="001212AD"/>
    <w:rsid w:val="0012179C"/>
    <w:rsid w:val="001305E1"/>
    <w:rsid w:val="0013156D"/>
    <w:rsid w:val="00140258"/>
    <w:rsid w:val="0014621F"/>
    <w:rsid w:val="001470A3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312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266A"/>
    <w:rsid w:val="00280A20"/>
    <w:rsid w:val="00283A9D"/>
    <w:rsid w:val="00287142"/>
    <w:rsid w:val="002878C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3358"/>
    <w:rsid w:val="002F4DC5"/>
    <w:rsid w:val="00300031"/>
    <w:rsid w:val="00302917"/>
    <w:rsid w:val="00320244"/>
    <w:rsid w:val="00323A00"/>
    <w:rsid w:val="00325843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25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461F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20E8"/>
    <w:rsid w:val="004876E8"/>
    <w:rsid w:val="00487D85"/>
    <w:rsid w:val="004900C2"/>
    <w:rsid w:val="00492EE9"/>
    <w:rsid w:val="00496FB3"/>
    <w:rsid w:val="004A260B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E76CD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345E1"/>
    <w:rsid w:val="00541E3A"/>
    <w:rsid w:val="005452F2"/>
    <w:rsid w:val="005456CB"/>
    <w:rsid w:val="00547D02"/>
    <w:rsid w:val="00552F8A"/>
    <w:rsid w:val="00554878"/>
    <w:rsid w:val="005560F0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8A7"/>
    <w:rsid w:val="005E29D2"/>
    <w:rsid w:val="005E7A88"/>
    <w:rsid w:val="005F0931"/>
    <w:rsid w:val="005F2CBF"/>
    <w:rsid w:val="005F3776"/>
    <w:rsid w:val="006044A3"/>
    <w:rsid w:val="006123C8"/>
    <w:rsid w:val="00613A6E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6F7A0D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7A3A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18AC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41EE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5472"/>
    <w:rsid w:val="0091127F"/>
    <w:rsid w:val="00912E4D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39F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738"/>
    <w:rsid w:val="00A04CBF"/>
    <w:rsid w:val="00A10B34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1EB6"/>
    <w:rsid w:val="00AA2454"/>
    <w:rsid w:val="00AA5DB7"/>
    <w:rsid w:val="00AA67D2"/>
    <w:rsid w:val="00AB058B"/>
    <w:rsid w:val="00AB499E"/>
    <w:rsid w:val="00AB542A"/>
    <w:rsid w:val="00AB5519"/>
    <w:rsid w:val="00AB6BFA"/>
    <w:rsid w:val="00AB7541"/>
    <w:rsid w:val="00AC00AC"/>
    <w:rsid w:val="00AC3588"/>
    <w:rsid w:val="00AC534F"/>
    <w:rsid w:val="00AC5AA6"/>
    <w:rsid w:val="00AC6C3E"/>
    <w:rsid w:val="00AD15FD"/>
    <w:rsid w:val="00AD3670"/>
    <w:rsid w:val="00AD606E"/>
    <w:rsid w:val="00AF4565"/>
    <w:rsid w:val="00AF5CCA"/>
    <w:rsid w:val="00B01533"/>
    <w:rsid w:val="00B05815"/>
    <w:rsid w:val="00B06D94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376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0007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CF42BA"/>
    <w:rsid w:val="00D04515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1EB"/>
    <w:rsid w:val="00D315A9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10FE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228D"/>
    <w:rsid w:val="00EC7382"/>
    <w:rsid w:val="00ED01BA"/>
    <w:rsid w:val="00ED092D"/>
    <w:rsid w:val="00ED41B5"/>
    <w:rsid w:val="00ED49EA"/>
    <w:rsid w:val="00ED6D42"/>
    <w:rsid w:val="00EE1656"/>
    <w:rsid w:val="00EE23C6"/>
    <w:rsid w:val="00EF09CE"/>
    <w:rsid w:val="00EF2295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501B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494C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375"/>
    <w:rsid w:val="00FE6709"/>
    <w:rsid w:val="00FF2D60"/>
    <w:rsid w:val="014866DE"/>
    <w:rsid w:val="0250298D"/>
    <w:rsid w:val="02795CEA"/>
    <w:rsid w:val="04455AD9"/>
    <w:rsid w:val="04753971"/>
    <w:rsid w:val="049C7DEF"/>
    <w:rsid w:val="0526590B"/>
    <w:rsid w:val="06C052E0"/>
    <w:rsid w:val="07695E71"/>
    <w:rsid w:val="0774295E"/>
    <w:rsid w:val="07F25F78"/>
    <w:rsid w:val="09015802"/>
    <w:rsid w:val="0AEF054D"/>
    <w:rsid w:val="0B02141F"/>
    <w:rsid w:val="0BF879DD"/>
    <w:rsid w:val="0CB81DB2"/>
    <w:rsid w:val="0CCC7114"/>
    <w:rsid w:val="0D815DD4"/>
    <w:rsid w:val="0DB76A4A"/>
    <w:rsid w:val="0F306516"/>
    <w:rsid w:val="112B4AEF"/>
    <w:rsid w:val="11586695"/>
    <w:rsid w:val="11963E18"/>
    <w:rsid w:val="11BC387F"/>
    <w:rsid w:val="124F4EF8"/>
    <w:rsid w:val="12A83E03"/>
    <w:rsid w:val="12A961B8"/>
    <w:rsid w:val="130F5C30"/>
    <w:rsid w:val="14787805"/>
    <w:rsid w:val="14E86F37"/>
    <w:rsid w:val="14FE3CE6"/>
    <w:rsid w:val="151B25AA"/>
    <w:rsid w:val="165A5414"/>
    <w:rsid w:val="16AD3796"/>
    <w:rsid w:val="187622AE"/>
    <w:rsid w:val="18AD4291"/>
    <w:rsid w:val="18B25327"/>
    <w:rsid w:val="199D2E85"/>
    <w:rsid w:val="19D21766"/>
    <w:rsid w:val="1A5C6C6E"/>
    <w:rsid w:val="1B9B294B"/>
    <w:rsid w:val="1C93342E"/>
    <w:rsid w:val="1CA218C3"/>
    <w:rsid w:val="1CEE68B6"/>
    <w:rsid w:val="1D631508"/>
    <w:rsid w:val="1EC975DB"/>
    <w:rsid w:val="1FB57B5F"/>
    <w:rsid w:val="200150C5"/>
    <w:rsid w:val="22F94C8C"/>
    <w:rsid w:val="23D83E1C"/>
    <w:rsid w:val="23D95DC8"/>
    <w:rsid w:val="249917FE"/>
    <w:rsid w:val="257A2D8B"/>
    <w:rsid w:val="25CF2C6A"/>
    <w:rsid w:val="270F57A3"/>
    <w:rsid w:val="27DC037F"/>
    <w:rsid w:val="28956780"/>
    <w:rsid w:val="28A569C3"/>
    <w:rsid w:val="2BDC1346"/>
    <w:rsid w:val="2BEC2B5B"/>
    <w:rsid w:val="2BFC0FF0"/>
    <w:rsid w:val="2C1B328B"/>
    <w:rsid w:val="2E3031D3"/>
    <w:rsid w:val="2E59298A"/>
    <w:rsid w:val="2EA25584"/>
    <w:rsid w:val="2F3B11F5"/>
    <w:rsid w:val="2F9C21A2"/>
    <w:rsid w:val="2FEA5603"/>
    <w:rsid w:val="30860D2D"/>
    <w:rsid w:val="30F027A5"/>
    <w:rsid w:val="316C155F"/>
    <w:rsid w:val="31F6028F"/>
    <w:rsid w:val="34BC464B"/>
    <w:rsid w:val="3529272A"/>
    <w:rsid w:val="37751C56"/>
    <w:rsid w:val="37E50B00"/>
    <w:rsid w:val="37EA34C5"/>
    <w:rsid w:val="387E68E3"/>
    <w:rsid w:val="38935795"/>
    <w:rsid w:val="38D17360"/>
    <w:rsid w:val="38DD5D05"/>
    <w:rsid w:val="38DE382B"/>
    <w:rsid w:val="39A44A75"/>
    <w:rsid w:val="39CE564E"/>
    <w:rsid w:val="3A5457E1"/>
    <w:rsid w:val="3AD146A5"/>
    <w:rsid w:val="3B6B3EBD"/>
    <w:rsid w:val="3BDD426E"/>
    <w:rsid w:val="3C795D45"/>
    <w:rsid w:val="3CAC611A"/>
    <w:rsid w:val="3CBB45AF"/>
    <w:rsid w:val="3DD84CED"/>
    <w:rsid w:val="3EA03A5D"/>
    <w:rsid w:val="3EAF1EF2"/>
    <w:rsid w:val="3EF56ACF"/>
    <w:rsid w:val="3FB12AFB"/>
    <w:rsid w:val="40071BD9"/>
    <w:rsid w:val="40183AC7"/>
    <w:rsid w:val="401E678F"/>
    <w:rsid w:val="40512B35"/>
    <w:rsid w:val="40B530C4"/>
    <w:rsid w:val="41401527"/>
    <w:rsid w:val="418C6199"/>
    <w:rsid w:val="41AF7114"/>
    <w:rsid w:val="420C664B"/>
    <w:rsid w:val="426831C8"/>
    <w:rsid w:val="42C910A8"/>
    <w:rsid w:val="44472BCC"/>
    <w:rsid w:val="44AA3039"/>
    <w:rsid w:val="44D10A87"/>
    <w:rsid w:val="457277D5"/>
    <w:rsid w:val="4576376F"/>
    <w:rsid w:val="462D72F1"/>
    <w:rsid w:val="47C96E33"/>
    <w:rsid w:val="489D2DBB"/>
    <w:rsid w:val="49DF08B3"/>
    <w:rsid w:val="4A800BE6"/>
    <w:rsid w:val="4AE42F23"/>
    <w:rsid w:val="4B5300A9"/>
    <w:rsid w:val="4B756271"/>
    <w:rsid w:val="4C3005BF"/>
    <w:rsid w:val="4CA24E44"/>
    <w:rsid w:val="4D510618"/>
    <w:rsid w:val="4D88228C"/>
    <w:rsid w:val="4D987FF5"/>
    <w:rsid w:val="4E267582"/>
    <w:rsid w:val="4EB250E6"/>
    <w:rsid w:val="4F28197B"/>
    <w:rsid w:val="4F6208BA"/>
    <w:rsid w:val="4FEB4D54"/>
    <w:rsid w:val="512E31EA"/>
    <w:rsid w:val="51750D79"/>
    <w:rsid w:val="51B67A2B"/>
    <w:rsid w:val="51CE0489"/>
    <w:rsid w:val="5257047F"/>
    <w:rsid w:val="525C7E44"/>
    <w:rsid w:val="547277F2"/>
    <w:rsid w:val="570861EB"/>
    <w:rsid w:val="574A05B2"/>
    <w:rsid w:val="57AA1DA1"/>
    <w:rsid w:val="59D737DA"/>
    <w:rsid w:val="5A623E64"/>
    <w:rsid w:val="5A687090"/>
    <w:rsid w:val="5AB55854"/>
    <w:rsid w:val="5C2018E1"/>
    <w:rsid w:val="5CD86660"/>
    <w:rsid w:val="5D5C2BD8"/>
    <w:rsid w:val="60AE2639"/>
    <w:rsid w:val="60BD56BC"/>
    <w:rsid w:val="61834DEC"/>
    <w:rsid w:val="61891CD7"/>
    <w:rsid w:val="63807109"/>
    <w:rsid w:val="63E47698"/>
    <w:rsid w:val="646A2293"/>
    <w:rsid w:val="65310993"/>
    <w:rsid w:val="65F30067"/>
    <w:rsid w:val="66152173"/>
    <w:rsid w:val="66B26720"/>
    <w:rsid w:val="67006EDF"/>
    <w:rsid w:val="681A5F3F"/>
    <w:rsid w:val="683F4E0E"/>
    <w:rsid w:val="687F2809"/>
    <w:rsid w:val="6AA13425"/>
    <w:rsid w:val="6AFC79BD"/>
    <w:rsid w:val="6BCA6184"/>
    <w:rsid w:val="6BF250D0"/>
    <w:rsid w:val="6C30791F"/>
    <w:rsid w:val="6C4C376C"/>
    <w:rsid w:val="6E256335"/>
    <w:rsid w:val="6E5024FA"/>
    <w:rsid w:val="6EC25149"/>
    <w:rsid w:val="700912C5"/>
    <w:rsid w:val="701B08E6"/>
    <w:rsid w:val="70704095"/>
    <w:rsid w:val="70A42689"/>
    <w:rsid w:val="7203730E"/>
    <w:rsid w:val="726F6CC7"/>
    <w:rsid w:val="72750781"/>
    <w:rsid w:val="73E92C85"/>
    <w:rsid w:val="74C23A26"/>
    <w:rsid w:val="74F62C86"/>
    <w:rsid w:val="75EF43A6"/>
    <w:rsid w:val="761E4C8C"/>
    <w:rsid w:val="76765962"/>
    <w:rsid w:val="76F1414E"/>
    <w:rsid w:val="77122601"/>
    <w:rsid w:val="776A2141"/>
    <w:rsid w:val="77BF249E"/>
    <w:rsid w:val="77F73E31"/>
    <w:rsid w:val="780F1968"/>
    <w:rsid w:val="78B60C2C"/>
    <w:rsid w:val="798C015E"/>
    <w:rsid w:val="7AF1431C"/>
    <w:rsid w:val="7C13620A"/>
    <w:rsid w:val="7C7750F6"/>
    <w:rsid w:val="7D697134"/>
    <w:rsid w:val="7DDC1A7B"/>
    <w:rsid w:val="7E2512B6"/>
    <w:rsid w:val="7E3F2705"/>
    <w:rsid w:val="7EDE145C"/>
    <w:rsid w:val="7F3D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autoRedefine/>
    <w:qFormat/>
    <w:uiPriority w:val="0"/>
    <w:rPr>
      <w:color w:val="0000FF"/>
      <w:u w:val="single"/>
    </w:rPr>
  </w:style>
  <w:style w:type="paragraph" w:customStyle="1" w:styleId="10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2">
    <w:name w:val="表格正文DG"/>
    <w:basedOn w:val="1"/>
    <w:autoRedefine/>
    <w:qFormat/>
    <w:uiPriority w:val="0"/>
    <w:pPr>
      <w:jc w:val="center"/>
    </w:pPr>
    <w:rPr>
      <w:color w:val="000000"/>
      <w:sz w:val="21"/>
      <w:szCs w:val="21"/>
    </w:rPr>
  </w:style>
  <w:style w:type="character" w:customStyle="1" w:styleId="13">
    <w:name w:val="批注框文本 Char"/>
    <w:basedOn w:val="7"/>
    <w:link w:val="2"/>
    <w:autoRedefine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5505DF-4A9E-4A26-8B9D-DAA3D8C764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996</Words>
  <Characters>1064</Characters>
  <Lines>8</Lines>
  <Paragraphs>2</Paragraphs>
  <TotalTime>9</TotalTime>
  <ScaleCrop>false</ScaleCrop>
  <LinksUpToDate>false</LinksUpToDate>
  <CharactersWithSpaces>1104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peacehrl</cp:lastModifiedBy>
  <cp:lastPrinted>2024-03-06T05:03:00Z</cp:lastPrinted>
  <dcterms:modified xsi:type="dcterms:W3CDTF">2025-03-26T00:08:17Z</dcterms:modified>
  <dc:title>上海建桥学院教学进度计划表</dc:title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A5D9FA4CD2FD4A27ADD14146EFD491BF_12</vt:lpwstr>
  </property>
  <property fmtid="{D5CDD505-2E9C-101B-9397-08002B2CF9AE}" pid="4" name="KSOTemplateDocerSaveRecord">
    <vt:lpwstr>eyJoZGlkIjoiZjFmZWIzNDg2MmIzZjExOTIzMmViNTBmYTMwYTk0ZWYiLCJ1c2VySWQiOiIyMTIyOTAzMTQifQ==</vt:lpwstr>
  </property>
</Properties>
</file>