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C722">
      <w:pPr>
        <w:jc w:val="center"/>
      </w:pPr>
      <w:r>
        <w:t>《</w:t>
      </w:r>
      <w:r>
        <w:rPr>
          <w:rFonts w:hint="eastAsia"/>
        </w:rPr>
        <w:t>社会学概论</w:t>
      </w:r>
      <w:r>
        <w:t>》本科课程教学大纲</w:t>
      </w:r>
    </w:p>
    <w:p w14:paraId="77F64F05">
      <w:pPr>
        <w:pStyle w:val="17"/>
      </w:pPr>
      <w:r>
        <w:t>一、课程基本信息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A20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F4273B2">
            <w:pPr>
              <w:widowControl w:val="0"/>
              <w:jc w:val="both"/>
            </w:pPr>
            <w:r>
              <w:t>课程名称</w:t>
            </w:r>
          </w:p>
        </w:tc>
        <w:tc>
          <w:tcPr>
            <w:tcW w:w="6585" w:type="dxa"/>
            <w:gridSpan w:val="6"/>
            <w:tcBorders>
              <w:top w:val="single" w:color="auto" w:sz="12" w:space="0"/>
              <w:right w:val="single" w:color="auto" w:sz="12" w:space="0"/>
            </w:tcBorders>
            <w:vAlign w:val="center"/>
          </w:tcPr>
          <w:p w14:paraId="735D3752">
            <w:pPr>
              <w:widowControl w:val="0"/>
              <w:jc w:val="both"/>
              <w:rPr>
                <w:rFonts w:eastAsiaTheme="majorEastAsia"/>
              </w:rPr>
            </w:pPr>
            <w:r>
              <w:rPr>
                <w:rFonts w:hint="eastAsia"/>
              </w:rPr>
              <w:t>社会学概论</w:t>
            </w:r>
          </w:p>
        </w:tc>
      </w:tr>
      <w:tr w14:paraId="14E3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232334AD">
            <w:pPr>
              <w:widowControl w:val="0"/>
              <w:jc w:val="both"/>
            </w:pPr>
          </w:p>
        </w:tc>
        <w:tc>
          <w:tcPr>
            <w:tcW w:w="6585" w:type="dxa"/>
            <w:gridSpan w:val="6"/>
            <w:tcBorders>
              <w:right w:val="single" w:color="auto" w:sz="12" w:space="0"/>
            </w:tcBorders>
            <w:vAlign w:val="center"/>
          </w:tcPr>
          <w:p w14:paraId="18A88AD8">
            <w:pPr>
              <w:widowControl w:val="0"/>
              <w:jc w:val="both"/>
            </w:pPr>
            <w:r>
              <w:t>Sociology Introduction</w:t>
            </w:r>
          </w:p>
        </w:tc>
      </w:tr>
      <w:tr w14:paraId="253E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EB0B587">
            <w:pPr>
              <w:widowControl w:val="0"/>
              <w:jc w:val="both"/>
            </w:pPr>
            <w:r>
              <w:t>课程代码</w:t>
            </w:r>
          </w:p>
        </w:tc>
        <w:tc>
          <w:tcPr>
            <w:tcW w:w="2260" w:type="dxa"/>
            <w:vAlign w:val="center"/>
          </w:tcPr>
          <w:p w14:paraId="0C30EADE">
            <w:pPr>
              <w:widowControl w:val="0"/>
              <w:jc w:val="both"/>
              <w:rPr>
                <w:rFonts w:eastAsia="黑体"/>
                <w:color w:val="000000" w:themeColor="text1"/>
                <w14:textFill>
                  <w14:solidFill>
                    <w14:schemeClr w14:val="tx1"/>
                  </w14:solidFill>
                </w14:textFill>
              </w:rPr>
            </w:pPr>
            <w:r>
              <w:t>2170097</w:t>
            </w:r>
          </w:p>
        </w:tc>
        <w:tc>
          <w:tcPr>
            <w:tcW w:w="2126" w:type="dxa"/>
            <w:gridSpan w:val="2"/>
            <w:vAlign w:val="center"/>
          </w:tcPr>
          <w:p w14:paraId="4BAEECA3">
            <w:pPr>
              <w:widowControl w:val="0"/>
              <w:jc w:val="both"/>
            </w:pPr>
            <w:r>
              <w:t>课程学分</w:t>
            </w:r>
          </w:p>
        </w:tc>
        <w:tc>
          <w:tcPr>
            <w:tcW w:w="2199" w:type="dxa"/>
            <w:gridSpan w:val="3"/>
            <w:tcBorders>
              <w:right w:val="single" w:color="auto" w:sz="12" w:space="0"/>
            </w:tcBorders>
            <w:vAlign w:val="center"/>
          </w:tcPr>
          <w:p w14:paraId="10B90694">
            <w:pPr>
              <w:widowControl w:val="0"/>
              <w:jc w:val="both"/>
            </w:pPr>
            <w:r>
              <w:t>2</w:t>
            </w:r>
          </w:p>
        </w:tc>
      </w:tr>
      <w:tr w14:paraId="4E7E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5AB8B9BA">
            <w:pPr>
              <w:widowControl w:val="0"/>
              <w:jc w:val="both"/>
            </w:pPr>
            <w:r>
              <w:t xml:space="preserve">课程学时 </w:t>
            </w:r>
          </w:p>
        </w:tc>
        <w:tc>
          <w:tcPr>
            <w:tcW w:w="2260" w:type="dxa"/>
            <w:vAlign w:val="center"/>
          </w:tcPr>
          <w:p w14:paraId="7BB9F466">
            <w:pPr>
              <w:widowControl w:val="0"/>
              <w:jc w:val="both"/>
            </w:pPr>
            <w:r>
              <w:t>32</w:t>
            </w:r>
          </w:p>
        </w:tc>
        <w:tc>
          <w:tcPr>
            <w:tcW w:w="1272" w:type="dxa"/>
            <w:vAlign w:val="center"/>
          </w:tcPr>
          <w:p w14:paraId="27E1F979">
            <w:pPr>
              <w:widowControl w:val="0"/>
              <w:jc w:val="both"/>
            </w:pPr>
            <w:r>
              <w:t>理论学时</w:t>
            </w:r>
          </w:p>
        </w:tc>
        <w:tc>
          <w:tcPr>
            <w:tcW w:w="854" w:type="dxa"/>
            <w:vAlign w:val="center"/>
          </w:tcPr>
          <w:p w14:paraId="232C59B8">
            <w:pPr>
              <w:widowControl w:val="0"/>
              <w:jc w:val="both"/>
            </w:pPr>
            <w:r>
              <w:t>24</w:t>
            </w:r>
          </w:p>
        </w:tc>
        <w:tc>
          <w:tcPr>
            <w:tcW w:w="1413" w:type="dxa"/>
            <w:gridSpan w:val="2"/>
            <w:vAlign w:val="center"/>
          </w:tcPr>
          <w:p w14:paraId="777ABB9C">
            <w:pPr>
              <w:widowControl w:val="0"/>
              <w:jc w:val="both"/>
            </w:pPr>
            <w:r>
              <w:t>实践学时</w:t>
            </w:r>
          </w:p>
        </w:tc>
        <w:tc>
          <w:tcPr>
            <w:tcW w:w="786" w:type="dxa"/>
            <w:tcBorders>
              <w:right w:val="single" w:color="auto" w:sz="12" w:space="0"/>
            </w:tcBorders>
            <w:vAlign w:val="center"/>
          </w:tcPr>
          <w:p w14:paraId="3A7C52B9">
            <w:pPr>
              <w:widowControl w:val="0"/>
              <w:jc w:val="both"/>
            </w:pPr>
            <w:r>
              <w:t>8</w:t>
            </w:r>
          </w:p>
        </w:tc>
      </w:tr>
      <w:tr w14:paraId="6FB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5EFE3B77">
            <w:pPr>
              <w:widowControl w:val="0"/>
              <w:jc w:val="both"/>
            </w:pPr>
            <w:r>
              <w:t>开课学院</w:t>
            </w:r>
          </w:p>
        </w:tc>
        <w:tc>
          <w:tcPr>
            <w:tcW w:w="2260" w:type="dxa"/>
            <w:vAlign w:val="center"/>
          </w:tcPr>
          <w:p w14:paraId="5A3C1C92">
            <w:pPr>
              <w:widowControl w:val="0"/>
              <w:jc w:val="both"/>
            </w:pPr>
            <w:r>
              <w:t>健康管理学院</w:t>
            </w:r>
          </w:p>
        </w:tc>
        <w:tc>
          <w:tcPr>
            <w:tcW w:w="2126" w:type="dxa"/>
            <w:gridSpan w:val="2"/>
            <w:vAlign w:val="center"/>
          </w:tcPr>
          <w:p w14:paraId="4F20ECCC">
            <w:pPr>
              <w:widowControl w:val="0"/>
              <w:jc w:val="both"/>
            </w:pPr>
            <w:r>
              <w:t>适用专业与年级</w:t>
            </w:r>
          </w:p>
        </w:tc>
        <w:tc>
          <w:tcPr>
            <w:tcW w:w="2199" w:type="dxa"/>
            <w:gridSpan w:val="3"/>
            <w:tcBorders>
              <w:right w:val="single" w:color="auto" w:sz="12" w:space="0"/>
            </w:tcBorders>
            <w:vAlign w:val="center"/>
          </w:tcPr>
          <w:p w14:paraId="3D292D32">
            <w:pPr>
              <w:widowControl w:val="0"/>
              <w:jc w:val="both"/>
            </w:pPr>
            <w:r>
              <w:rPr>
                <w:rFonts w:hint="eastAsia"/>
              </w:rPr>
              <w:t>健康服务与管理</w:t>
            </w:r>
            <w:r>
              <w:t>/大</w:t>
            </w:r>
            <w:r>
              <w:rPr>
                <w:rFonts w:hint="eastAsia"/>
              </w:rPr>
              <w:t>三</w:t>
            </w:r>
          </w:p>
        </w:tc>
      </w:tr>
      <w:tr w14:paraId="13C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72314603">
            <w:pPr>
              <w:widowControl w:val="0"/>
              <w:jc w:val="both"/>
            </w:pPr>
            <w:r>
              <w:t>课程类别与性质</w:t>
            </w:r>
          </w:p>
        </w:tc>
        <w:tc>
          <w:tcPr>
            <w:tcW w:w="2260" w:type="dxa"/>
            <w:vAlign w:val="center"/>
          </w:tcPr>
          <w:p w14:paraId="6757C99D">
            <w:pPr>
              <w:widowControl w:val="0"/>
              <w:jc w:val="both"/>
            </w:pPr>
            <w:r>
              <w:rPr>
                <w:rFonts w:hint="eastAsia"/>
              </w:rPr>
              <w:t>专业基础选修</w:t>
            </w:r>
          </w:p>
        </w:tc>
        <w:tc>
          <w:tcPr>
            <w:tcW w:w="2126" w:type="dxa"/>
            <w:gridSpan w:val="2"/>
            <w:vAlign w:val="center"/>
          </w:tcPr>
          <w:p w14:paraId="2DDE74DC">
            <w:pPr>
              <w:widowControl w:val="0"/>
              <w:jc w:val="both"/>
            </w:pPr>
            <w:r>
              <w:t>考核方式</w:t>
            </w:r>
          </w:p>
        </w:tc>
        <w:tc>
          <w:tcPr>
            <w:tcW w:w="2199" w:type="dxa"/>
            <w:gridSpan w:val="3"/>
            <w:tcBorders>
              <w:right w:val="single" w:color="auto" w:sz="12" w:space="0"/>
            </w:tcBorders>
            <w:vAlign w:val="center"/>
          </w:tcPr>
          <w:p w14:paraId="4A35FA2E">
            <w:pPr>
              <w:widowControl w:val="0"/>
              <w:jc w:val="both"/>
            </w:pPr>
            <w:r>
              <w:t>考查</w:t>
            </w:r>
          </w:p>
        </w:tc>
      </w:tr>
      <w:tr w14:paraId="0051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65AE188">
            <w:pPr>
              <w:widowControl w:val="0"/>
              <w:jc w:val="both"/>
            </w:pPr>
            <w:r>
              <w:t>选用教材</w:t>
            </w:r>
          </w:p>
        </w:tc>
        <w:tc>
          <w:tcPr>
            <w:tcW w:w="4386" w:type="dxa"/>
            <w:gridSpan w:val="3"/>
            <w:vAlign w:val="center"/>
          </w:tcPr>
          <w:p w14:paraId="678ADC5F">
            <w:pPr>
              <w:widowControl w:val="0"/>
              <w:jc w:val="both"/>
              <w:rPr>
                <w:color w:val="000000" w:themeColor="text1"/>
                <w:sz w:val="21"/>
                <w:szCs w:val="21"/>
                <w14:textFill>
                  <w14:solidFill>
                    <w14:schemeClr w14:val="tx1"/>
                  </w14:solidFill>
                </w14:textFill>
              </w:rPr>
            </w:pPr>
            <w:r>
              <w:rPr>
                <w:rFonts w:hint="eastAsia"/>
              </w:rPr>
              <w:t>《社会学概论》，马克思主义理论研究和建设工程编写组，人民出版社，</w:t>
            </w:r>
            <w:r>
              <w:t>2020</w:t>
            </w:r>
          </w:p>
        </w:tc>
        <w:tc>
          <w:tcPr>
            <w:tcW w:w="1413" w:type="dxa"/>
            <w:gridSpan w:val="2"/>
            <w:vAlign w:val="center"/>
          </w:tcPr>
          <w:p w14:paraId="55350AAB">
            <w:pPr>
              <w:widowControl w:val="0"/>
              <w:jc w:val="both"/>
            </w:pPr>
            <w:r>
              <w:t>是否为</w:t>
            </w:r>
          </w:p>
          <w:p w14:paraId="6EE71A02">
            <w:pPr>
              <w:widowControl w:val="0"/>
              <w:jc w:val="both"/>
            </w:pPr>
            <w:r>
              <w:t>马工程教材</w:t>
            </w:r>
          </w:p>
        </w:tc>
        <w:tc>
          <w:tcPr>
            <w:tcW w:w="786" w:type="dxa"/>
            <w:tcBorders>
              <w:right w:val="single" w:color="auto" w:sz="12" w:space="0"/>
            </w:tcBorders>
            <w:vAlign w:val="center"/>
          </w:tcPr>
          <w:p w14:paraId="32DDC167">
            <w:pPr>
              <w:widowControl w:val="0"/>
              <w:jc w:val="both"/>
              <w:rPr>
                <w:rFonts w:hint="eastAsia"/>
              </w:rPr>
            </w:pPr>
            <w:r>
              <w:rPr>
                <w:rFonts w:hint="eastAsia"/>
              </w:rPr>
              <w:t>是</w:t>
            </w:r>
          </w:p>
        </w:tc>
      </w:tr>
      <w:tr w14:paraId="5EAA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14:paraId="4C8AD222">
            <w:pPr>
              <w:widowControl w:val="0"/>
              <w:jc w:val="both"/>
            </w:pPr>
            <w:r>
              <w:t>先修课程</w:t>
            </w:r>
          </w:p>
        </w:tc>
        <w:tc>
          <w:tcPr>
            <w:tcW w:w="6585" w:type="dxa"/>
            <w:gridSpan w:val="6"/>
            <w:tcBorders>
              <w:right w:val="single" w:color="auto" w:sz="12" w:space="0"/>
            </w:tcBorders>
            <w:vAlign w:val="center"/>
          </w:tcPr>
          <w:p w14:paraId="04AC3CF2">
            <w:pPr>
              <w:pStyle w:val="15"/>
              <w:jc w:val="both"/>
            </w:pPr>
            <w:r>
              <w:rPr>
                <w:rFonts w:hint="eastAsia"/>
              </w:rPr>
              <w:t>管理学</w:t>
            </w:r>
            <w:r>
              <w:t>2170082</w:t>
            </w:r>
          </w:p>
        </w:tc>
      </w:tr>
      <w:tr w14:paraId="53F1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atLeast"/>
        </w:trPr>
        <w:tc>
          <w:tcPr>
            <w:tcW w:w="1691" w:type="dxa"/>
            <w:tcBorders>
              <w:left w:val="single" w:color="auto" w:sz="12" w:space="0"/>
            </w:tcBorders>
            <w:shd w:val="clear" w:color="auto" w:fill="auto"/>
            <w:vAlign w:val="center"/>
          </w:tcPr>
          <w:p w14:paraId="57F7066C">
            <w:pPr>
              <w:widowControl w:val="0"/>
              <w:jc w:val="both"/>
            </w:pPr>
            <w:r>
              <w:t>课程简介</w:t>
            </w:r>
          </w:p>
        </w:tc>
        <w:tc>
          <w:tcPr>
            <w:tcW w:w="6585" w:type="dxa"/>
            <w:gridSpan w:val="6"/>
            <w:tcBorders>
              <w:right w:val="single" w:color="auto" w:sz="12" w:space="0"/>
            </w:tcBorders>
          </w:tcPr>
          <w:p w14:paraId="088B17E9">
            <w:pPr>
              <w:widowControl w:val="0"/>
              <w:jc w:val="both"/>
            </w:pPr>
            <w:r>
              <w:rPr>
                <w:rFonts w:hint="eastAsia"/>
              </w:rPr>
              <w:t>社会学是对社会进行综合研究的学科，具有整体性和综合性的学科特点，</w:t>
            </w:r>
            <w:r>
              <w:t xml:space="preserve"> 社会学概论不仅仅是整个社会学专业课程体系中的入门课程，还是思想政治 教育、公共管理、健康管理类等相关学科的专业基础课之一。</w:t>
            </w:r>
          </w:p>
          <w:p w14:paraId="2F4DBA53">
            <w:pPr>
              <w:widowControl w:val="0"/>
              <w:jc w:val="both"/>
              <w:rPr>
                <w:sz w:val="21"/>
                <w:szCs w:val="21"/>
              </w:rPr>
            </w:pPr>
            <w:r>
              <w:rPr>
                <w:rFonts w:hint="eastAsia"/>
              </w:rPr>
              <w:t>通过本课程的学习，使学生了解社会学的学科性质和研究领域、了解社会学分析问题的视角，掌</w:t>
            </w:r>
            <w:bookmarkStart w:id="6" w:name="_GoBack"/>
            <w:bookmarkEnd w:id="6"/>
            <w:r>
              <w:rPr>
                <w:rFonts w:hint="eastAsia"/>
              </w:rPr>
              <w:t>握关于社会结构、社会运行的基本理论，了解社会学研究的前沿问题，培养学生认识、观察、分析社会问题的能力，为进一步学习其他专业课程打好基础。</w:t>
            </w:r>
          </w:p>
        </w:tc>
      </w:tr>
      <w:tr w14:paraId="0A17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691" w:type="dxa"/>
            <w:tcBorders>
              <w:left w:val="single" w:color="auto" w:sz="12" w:space="0"/>
              <w:bottom w:val="double" w:color="auto" w:sz="4" w:space="0"/>
            </w:tcBorders>
            <w:shd w:val="clear" w:color="auto" w:fill="auto"/>
            <w:vAlign w:val="center"/>
          </w:tcPr>
          <w:p w14:paraId="7E83689C">
            <w:pPr>
              <w:widowControl w:val="0"/>
              <w:jc w:val="both"/>
            </w:pPr>
            <w:r>
              <w:t>选课建议与学习要求</w:t>
            </w:r>
          </w:p>
        </w:tc>
        <w:tc>
          <w:tcPr>
            <w:tcW w:w="6585" w:type="dxa"/>
            <w:gridSpan w:val="6"/>
            <w:tcBorders>
              <w:bottom w:val="double" w:color="auto" w:sz="4" w:space="0"/>
              <w:right w:val="single" w:color="auto" w:sz="12" w:space="0"/>
            </w:tcBorders>
          </w:tcPr>
          <w:p w14:paraId="4C91A29B">
            <w:pPr>
              <w:widowControl w:val="0"/>
              <w:jc w:val="both"/>
            </w:pPr>
            <w:r>
              <w:rPr>
                <w:rFonts w:hint="eastAsia"/>
              </w:rPr>
              <w:t>该课程适合于健康服务管理本科专业的学生，学生需要具备一定的管理学基础，且对专业发展、社会问题有一定的认识。</w:t>
            </w:r>
          </w:p>
        </w:tc>
      </w:tr>
      <w:tr w14:paraId="1A49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51EA270E">
            <w:pPr>
              <w:widowControl w:val="0"/>
              <w:jc w:val="both"/>
            </w:pPr>
            <w:r>
              <w:t>大纲编写人</w:t>
            </w:r>
          </w:p>
        </w:tc>
        <w:tc>
          <w:tcPr>
            <w:tcW w:w="3532" w:type="dxa"/>
            <w:gridSpan w:val="2"/>
            <w:tcBorders>
              <w:top w:val="double" w:color="auto" w:sz="4" w:space="0"/>
            </w:tcBorders>
            <w:vAlign w:val="center"/>
          </w:tcPr>
          <w:p w14:paraId="1EE92831">
            <w:pPr>
              <w:widowControl w:val="0"/>
              <w:jc w:val="both"/>
              <w:rPr>
                <w:rFonts w:eastAsia="黑体"/>
                <w:color w:val="000000" w:themeColor="text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480060</wp:posOffset>
                  </wp:positionH>
                  <wp:positionV relativeFrom="paragraph">
                    <wp:posOffset>17780</wp:posOffset>
                  </wp:positionV>
                  <wp:extent cx="799465" cy="249555"/>
                  <wp:effectExtent l="0" t="0" r="1333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9465" cy="249555"/>
                          </a:xfrm>
                          <a:prstGeom prst="rect">
                            <a:avLst/>
                          </a:prstGeom>
                          <a:noFill/>
                          <a:ln>
                            <a:noFill/>
                          </a:ln>
                        </pic:spPr>
                      </pic:pic>
                    </a:graphicData>
                  </a:graphic>
                </wp:anchor>
              </w:drawing>
            </w:r>
          </w:p>
        </w:tc>
        <w:tc>
          <w:tcPr>
            <w:tcW w:w="1425" w:type="dxa"/>
            <w:gridSpan w:val="2"/>
            <w:tcBorders>
              <w:top w:val="double" w:color="auto" w:sz="4" w:space="0"/>
            </w:tcBorders>
            <w:vAlign w:val="center"/>
          </w:tcPr>
          <w:p w14:paraId="71B7AD0D">
            <w:pPr>
              <w:widowControl w:val="0"/>
              <w:jc w:val="both"/>
            </w:pPr>
            <w:r>
              <w:t>制/修订时间</w:t>
            </w:r>
          </w:p>
        </w:tc>
        <w:tc>
          <w:tcPr>
            <w:tcW w:w="1628" w:type="dxa"/>
            <w:gridSpan w:val="2"/>
            <w:tcBorders>
              <w:top w:val="double" w:color="auto" w:sz="4" w:space="0"/>
              <w:right w:val="single" w:color="auto" w:sz="12" w:space="0"/>
            </w:tcBorders>
            <w:vAlign w:val="center"/>
          </w:tcPr>
          <w:p w14:paraId="2E76AFFA">
            <w:pPr>
              <w:widowControl w:val="0"/>
              <w:jc w:val="both"/>
            </w:pPr>
            <w:r>
              <w:rPr>
                <w:rFonts w:hint="eastAsia"/>
                <w:sz w:val="18"/>
                <w:szCs w:val="18"/>
                <w:lang w:val="en-US" w:eastAsia="zh-CN"/>
              </w:rPr>
              <w:t>2025年9月9日</w:t>
            </w:r>
          </w:p>
        </w:tc>
      </w:tr>
      <w:tr w14:paraId="44CF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14:paraId="1FE9197B">
            <w:pPr>
              <w:widowControl w:val="0"/>
              <w:jc w:val="both"/>
            </w:pPr>
            <w:r>
              <w:t>专业负责人</w:t>
            </w:r>
          </w:p>
        </w:tc>
        <w:tc>
          <w:tcPr>
            <w:tcW w:w="3532" w:type="dxa"/>
            <w:gridSpan w:val="2"/>
            <w:vAlign w:val="center"/>
          </w:tcPr>
          <w:p w14:paraId="4C835761">
            <w:pPr>
              <w:widowControl w:val="0"/>
              <w:jc w:val="both"/>
              <w:rPr>
                <w:rFonts w:eastAsia="黑体"/>
                <w:color w:val="000000" w:themeColor="text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692785</wp:posOffset>
                  </wp:positionH>
                  <wp:positionV relativeFrom="paragraph">
                    <wp:posOffset>-66040</wp:posOffset>
                  </wp:positionV>
                  <wp:extent cx="563245" cy="332740"/>
                  <wp:effectExtent l="0" t="0" r="0" b="234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3245" cy="332740"/>
                          </a:xfrm>
                          <a:prstGeom prst="rect">
                            <a:avLst/>
                          </a:prstGeom>
                          <a:noFill/>
                          <a:ln>
                            <a:noFill/>
                          </a:ln>
                        </pic:spPr>
                      </pic:pic>
                    </a:graphicData>
                  </a:graphic>
                </wp:anchor>
              </w:drawing>
            </w:r>
          </w:p>
        </w:tc>
        <w:tc>
          <w:tcPr>
            <w:tcW w:w="1425" w:type="dxa"/>
            <w:gridSpan w:val="2"/>
            <w:vAlign w:val="center"/>
          </w:tcPr>
          <w:p w14:paraId="65BBF9F4">
            <w:pPr>
              <w:widowControl w:val="0"/>
              <w:jc w:val="both"/>
            </w:pPr>
            <w:r>
              <w:t>审定时间</w:t>
            </w:r>
          </w:p>
        </w:tc>
        <w:tc>
          <w:tcPr>
            <w:tcW w:w="1628" w:type="dxa"/>
            <w:gridSpan w:val="2"/>
            <w:tcBorders>
              <w:right w:val="single" w:color="auto" w:sz="12" w:space="0"/>
            </w:tcBorders>
            <w:vAlign w:val="center"/>
          </w:tcPr>
          <w:p w14:paraId="7770FE0C">
            <w:pPr>
              <w:widowControl w:val="0"/>
              <w:jc w:val="both"/>
              <w:rPr>
                <w:rFonts w:hint="default" w:eastAsia="宋体"/>
                <w:lang w:val="en-US" w:eastAsia="zh-CN"/>
              </w:rPr>
            </w:pPr>
            <w:r>
              <w:rPr>
                <w:rFonts w:hint="eastAsia"/>
                <w:sz w:val="18"/>
                <w:szCs w:val="18"/>
                <w:lang w:val="en-US" w:eastAsia="zh-CN"/>
              </w:rPr>
              <w:t>2025年9月11日</w:t>
            </w:r>
          </w:p>
        </w:tc>
      </w:tr>
      <w:tr w14:paraId="60A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566F96FD">
            <w:pPr>
              <w:widowControl w:val="0"/>
              <w:jc w:val="both"/>
            </w:pPr>
            <w:r>
              <w:t>学院负责人</w:t>
            </w:r>
          </w:p>
        </w:tc>
        <w:tc>
          <w:tcPr>
            <w:tcW w:w="3532" w:type="dxa"/>
            <w:gridSpan w:val="2"/>
            <w:tcBorders>
              <w:bottom w:val="single" w:color="auto" w:sz="12" w:space="0"/>
            </w:tcBorders>
            <w:vAlign w:val="center"/>
          </w:tcPr>
          <w:p w14:paraId="1200437A">
            <w:pPr>
              <w:widowControl w:val="0"/>
              <w:jc w:val="both"/>
              <w:rPr>
                <w:rFonts w:eastAsia="黑体"/>
                <w:color w:val="000000" w:themeColor="text1"/>
                <w14:textFill>
                  <w14:solidFill>
                    <w14:schemeClr w14:val="tx1"/>
                  </w14:solidFill>
                </w14:textFill>
              </w:rPr>
            </w:pPr>
            <w:r>
              <w:t>（签名）</w:t>
            </w:r>
          </w:p>
        </w:tc>
        <w:tc>
          <w:tcPr>
            <w:tcW w:w="1425" w:type="dxa"/>
            <w:gridSpan w:val="2"/>
            <w:tcBorders>
              <w:bottom w:val="single" w:color="auto" w:sz="12" w:space="0"/>
            </w:tcBorders>
            <w:vAlign w:val="center"/>
          </w:tcPr>
          <w:p w14:paraId="2F295173">
            <w:pPr>
              <w:widowControl w:val="0"/>
              <w:jc w:val="both"/>
            </w:pPr>
            <w:r>
              <w:t>批准时间</w:t>
            </w:r>
          </w:p>
        </w:tc>
        <w:tc>
          <w:tcPr>
            <w:tcW w:w="1628" w:type="dxa"/>
            <w:gridSpan w:val="2"/>
            <w:tcBorders>
              <w:bottom w:val="single" w:color="auto" w:sz="12" w:space="0"/>
              <w:right w:val="single" w:color="auto" w:sz="12" w:space="0"/>
            </w:tcBorders>
            <w:vAlign w:val="center"/>
          </w:tcPr>
          <w:p w14:paraId="5F26701C">
            <w:pPr>
              <w:widowControl w:val="0"/>
              <w:jc w:val="both"/>
            </w:pPr>
          </w:p>
        </w:tc>
      </w:tr>
    </w:tbl>
    <w:p w14:paraId="1D7195F0">
      <w:pPr>
        <w:rPr>
          <w:rFonts w:eastAsia="黑体"/>
        </w:rPr>
      </w:pPr>
      <w:r>
        <w:br w:type="page"/>
      </w:r>
    </w:p>
    <w:p w14:paraId="2991D69B">
      <w:pPr>
        <w:pStyle w:val="17"/>
      </w:pPr>
      <w:r>
        <w:t>二、课程目标与毕业要求</w:t>
      </w:r>
    </w:p>
    <w:p w14:paraId="5AE2B78C">
      <w:pPr>
        <w:pStyle w:val="18"/>
        <w:spacing w:before="81" w:after="163"/>
      </w:pPr>
      <w: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CC48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46A85B63">
            <w:r>
              <w:t>类型</w:t>
            </w:r>
          </w:p>
        </w:tc>
        <w:tc>
          <w:tcPr>
            <w:tcW w:w="782" w:type="dxa"/>
            <w:shd w:val="clear" w:color="auto" w:fill="auto"/>
            <w:vAlign w:val="center"/>
          </w:tcPr>
          <w:p w14:paraId="43C6C386">
            <w:r>
              <w:t>序号</w:t>
            </w:r>
          </w:p>
        </w:tc>
        <w:tc>
          <w:tcPr>
            <w:tcW w:w="6459" w:type="dxa"/>
            <w:vAlign w:val="center"/>
          </w:tcPr>
          <w:p w14:paraId="3B47CE5C">
            <w:r>
              <w:t>内容</w:t>
            </w:r>
          </w:p>
        </w:tc>
      </w:tr>
      <w:tr w14:paraId="58645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Align w:val="center"/>
          </w:tcPr>
          <w:p w14:paraId="29B1A266">
            <w:r>
              <w:t>知识目标</w:t>
            </w:r>
          </w:p>
        </w:tc>
        <w:tc>
          <w:tcPr>
            <w:tcW w:w="782" w:type="dxa"/>
            <w:shd w:val="clear" w:color="auto" w:fill="auto"/>
            <w:vAlign w:val="center"/>
          </w:tcPr>
          <w:p w14:paraId="1EAFF720">
            <w:r>
              <w:t>1</w:t>
            </w:r>
          </w:p>
        </w:tc>
        <w:tc>
          <w:tcPr>
            <w:tcW w:w="6459" w:type="dxa"/>
            <w:vAlign w:val="center"/>
          </w:tcPr>
          <w:p w14:paraId="5FA858D2">
            <w:pPr>
              <w:rPr>
                <w:bCs/>
              </w:rPr>
            </w:pPr>
            <w:r>
              <w:rPr>
                <w:rFonts w:hint="eastAsia"/>
                <w:lang w:bidi="ar"/>
              </w:rPr>
              <w:t>理解社会学的基本概念，如社会结构、社会功能、社会化、社会角色等；了解常见的社会问题，如贫困、犯罪、教育不平等、健康问题等；理解社会分层的原理和社会流动的机制；了解文化在社会结构和个体行为中的作用；掌握社会学研究的基本方法，包括定量研究和定性研究方法。</w:t>
            </w:r>
          </w:p>
        </w:tc>
      </w:tr>
      <w:tr w14:paraId="0237F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5" w:type="dxa"/>
            <w:vMerge w:val="restart"/>
            <w:vAlign w:val="center"/>
          </w:tcPr>
          <w:p w14:paraId="1BFAF476">
            <w:r>
              <w:t>技能目标</w:t>
            </w:r>
          </w:p>
        </w:tc>
        <w:tc>
          <w:tcPr>
            <w:tcW w:w="782" w:type="dxa"/>
            <w:shd w:val="clear" w:color="auto" w:fill="auto"/>
            <w:vAlign w:val="center"/>
          </w:tcPr>
          <w:p w14:paraId="0581213F">
            <w:r>
              <w:t>2</w:t>
            </w:r>
          </w:p>
        </w:tc>
        <w:tc>
          <w:tcPr>
            <w:tcW w:w="6459" w:type="dxa"/>
            <w:vAlign w:val="center"/>
          </w:tcPr>
          <w:p w14:paraId="45E52136">
            <w:pPr>
              <w:rPr>
                <w:lang w:bidi="ar"/>
              </w:rPr>
            </w:pPr>
            <w:r>
              <w:rPr>
                <w:rFonts w:hint="eastAsia"/>
                <w:lang w:bidi="ar"/>
              </w:rPr>
              <w:t>能够设计和实施社会学研究，包括选择合适的研究方法和工具；掌握数据分析技能，能够对收集的数据进行有效的处理和解释；提升书面和口头表达能力，能够清晰地传达社会学研究结果；能够有效地检索、评估和使用社会学相关信息资源。</w:t>
            </w:r>
          </w:p>
        </w:tc>
      </w:tr>
      <w:tr w14:paraId="63E75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14:paraId="3933941D">
            <w:r>
              <w:t>素养目标</w:t>
            </w:r>
          </w:p>
          <w:p w14:paraId="0AC5EA04">
            <w:r>
              <w:t>(含课程思政目标)</w:t>
            </w:r>
          </w:p>
        </w:tc>
        <w:tc>
          <w:tcPr>
            <w:tcW w:w="782" w:type="dxa"/>
            <w:shd w:val="clear" w:color="auto" w:fill="auto"/>
            <w:vAlign w:val="center"/>
          </w:tcPr>
          <w:p w14:paraId="65AF5EE3">
            <w:r>
              <w:t>3</w:t>
            </w:r>
          </w:p>
        </w:tc>
        <w:tc>
          <w:tcPr>
            <w:tcW w:w="6459" w:type="dxa"/>
            <w:vAlign w:val="center"/>
          </w:tcPr>
          <w:p w14:paraId="13D81697">
            <w:pPr>
              <w:rPr>
                <w:lang w:bidi="ar"/>
              </w:rPr>
            </w:pPr>
            <w:r>
              <w:rPr>
                <w:lang w:bidi="ar"/>
              </w:rPr>
              <w:t>培养对社会问题的关注和责任感，理解个人与社会的关系</w:t>
            </w:r>
            <w:r>
              <w:rPr>
                <w:rFonts w:hint="eastAsia"/>
                <w:lang w:bidi="ar"/>
              </w:rPr>
              <w:t>；</w:t>
            </w:r>
            <w:r>
              <w:rPr>
                <w:lang w:bidi="ar"/>
              </w:rPr>
              <w:t>增进对不同文化和社会群体的理解，培养跨文化交流的能力</w:t>
            </w:r>
            <w:r>
              <w:rPr>
                <w:rFonts w:hint="eastAsia"/>
                <w:lang w:bidi="ar"/>
              </w:rPr>
              <w:t>；</w:t>
            </w:r>
            <w:r>
              <w:rPr>
                <w:lang w:bidi="ar"/>
              </w:rPr>
              <w:t>理解社会学研究中的伦理问题，如隐私权、知情同意等</w:t>
            </w:r>
            <w:r>
              <w:rPr>
                <w:rFonts w:hint="eastAsia"/>
                <w:lang w:bidi="ar"/>
              </w:rPr>
              <w:t>；</w:t>
            </w:r>
            <w:r>
              <w:rPr>
                <w:lang w:bidi="ar"/>
              </w:rPr>
              <w:t>提高公民意识和社会参与度。</w:t>
            </w:r>
          </w:p>
        </w:tc>
      </w:tr>
      <w:tr w14:paraId="1BFCF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14:paraId="3CEC7170">
            <w:pPr>
              <w:pStyle w:val="15"/>
            </w:pPr>
          </w:p>
        </w:tc>
        <w:tc>
          <w:tcPr>
            <w:tcW w:w="782" w:type="dxa"/>
            <w:shd w:val="clear" w:color="auto" w:fill="auto"/>
            <w:vAlign w:val="center"/>
          </w:tcPr>
          <w:p w14:paraId="55C8B299">
            <w:r>
              <w:t>4</w:t>
            </w:r>
          </w:p>
        </w:tc>
        <w:tc>
          <w:tcPr>
            <w:tcW w:w="6459" w:type="dxa"/>
            <w:vAlign w:val="center"/>
          </w:tcPr>
          <w:p w14:paraId="0F787A6A">
            <w:pPr>
              <w:rPr>
                <w:lang w:bidi="ar"/>
              </w:rPr>
            </w:pPr>
            <w:r>
              <w:rPr>
                <w:lang w:bidi="ar"/>
              </w:rPr>
              <w:t>培养终身学习的习惯，不断更新社会学知识和技能</w:t>
            </w:r>
            <w:r>
              <w:rPr>
                <w:rFonts w:hint="eastAsia"/>
                <w:lang w:bidi="ar"/>
              </w:rPr>
              <w:t>；</w:t>
            </w:r>
            <w:r>
              <w:rPr>
                <w:lang w:bidi="ar"/>
              </w:rPr>
              <w:t>理解全球化背景下的社会问题和趋势，培养国际视野。</w:t>
            </w:r>
          </w:p>
        </w:tc>
      </w:tr>
    </w:tbl>
    <w:p w14:paraId="53B7F98D">
      <w:pPr>
        <w:pStyle w:val="18"/>
        <w:spacing w:before="81" w:after="163"/>
      </w:pPr>
      <w: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67FA2C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56305026">
            <w:pPr>
              <w:pStyle w:val="15"/>
              <w:jc w:val="both"/>
            </w:pPr>
            <w:r>
              <w:t>LO3专业能力：能应用政策法规于健康服务事业中，以社会工作专业视角及运用专业知识为个人以及群体服务。</w:t>
            </w:r>
          </w:p>
        </w:tc>
      </w:tr>
      <w:tr w14:paraId="3694F1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7B2ADE09">
            <w:pPr>
              <w:pStyle w:val="15"/>
              <w:jc w:val="both"/>
            </w:pPr>
            <w:r>
              <w:t>LO4尽责抗压：</w:t>
            </w:r>
            <w:r>
              <w:rPr>
                <w:rFonts w:hint="eastAsia"/>
              </w:rPr>
              <w:t>了解与专业相关的法律法规，充分认识本专业就业岗位在社会经济中的作用和地位，在学习和社会实践中遵守职业规范，具备职业道德操守</w:t>
            </w:r>
          </w:p>
        </w:tc>
      </w:tr>
      <w:tr w14:paraId="007203E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0AF1AF8A">
            <w:pPr>
              <w:pStyle w:val="15"/>
              <w:jc w:val="both"/>
            </w:pPr>
            <w:r>
              <w:t>LO5协同创新：同群体保持良好的合作关系，做集体中的积极成员，善于自我管理和团队管理；善于从多个维度思考问题，利用自己的知识与实践来提出新设想。</w:t>
            </w:r>
          </w:p>
          <w:p w14:paraId="74E7ECBD">
            <w:pPr>
              <w:pStyle w:val="15"/>
              <w:jc w:val="both"/>
            </w:pPr>
            <w:r>
              <w:rPr>
                <w:rFonts w:hint="eastAsia"/>
              </w:rPr>
              <w:t>③</w:t>
            </w:r>
            <w:r>
              <w:t>能用创新的方法或者多种方法解决复杂问题或真实问题。</w:t>
            </w:r>
          </w:p>
        </w:tc>
      </w:tr>
      <w:tr w14:paraId="6818DD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310D58EA">
            <w:pPr>
              <w:pStyle w:val="15"/>
              <w:jc w:val="both"/>
            </w:pPr>
            <w:r>
              <w:t>LO7</w:t>
            </w:r>
            <w:r>
              <w:rPr>
                <w:rFonts w:hint="eastAsia"/>
              </w:rPr>
              <w:t>奉献社会：具有服务企业、服务社会的意愿和行为能力。</w:t>
            </w:r>
          </w:p>
        </w:tc>
      </w:tr>
    </w:tbl>
    <w:p w14:paraId="1CEBE5B5">
      <w:pPr>
        <w:pStyle w:val="18"/>
        <w:spacing w:before="81" w:after="163"/>
      </w:pPr>
      <w: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308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0D814A4">
            <w:pPr>
              <w:pStyle w:val="14"/>
              <w:rPr>
                <w:szCs w:val="16"/>
              </w:rPr>
            </w:pPr>
            <w:r>
              <w:t>毕业要求</w:t>
            </w:r>
          </w:p>
        </w:tc>
        <w:tc>
          <w:tcPr>
            <w:tcW w:w="778" w:type="dxa"/>
            <w:tcBorders>
              <w:top w:val="single" w:color="auto" w:sz="12" w:space="0"/>
              <w:left w:val="single" w:color="auto" w:sz="4" w:space="0"/>
            </w:tcBorders>
            <w:vAlign w:val="center"/>
          </w:tcPr>
          <w:p w14:paraId="1C9CA0C9">
            <w:pPr>
              <w:pStyle w:val="14"/>
            </w:pPr>
            <w:r>
              <w:t>指标点</w:t>
            </w:r>
          </w:p>
        </w:tc>
        <w:tc>
          <w:tcPr>
            <w:tcW w:w="778" w:type="dxa"/>
            <w:tcBorders>
              <w:top w:val="single" w:color="auto" w:sz="12" w:space="0"/>
              <w:right w:val="double" w:color="auto" w:sz="4" w:space="0"/>
            </w:tcBorders>
            <w:shd w:val="clear" w:color="auto" w:fill="auto"/>
            <w:vAlign w:val="center"/>
          </w:tcPr>
          <w:p w14:paraId="3FD10441">
            <w:pPr>
              <w:pStyle w:val="14"/>
            </w:pPr>
            <w:r>
              <w:t>支撑度</w:t>
            </w:r>
          </w:p>
        </w:tc>
        <w:tc>
          <w:tcPr>
            <w:tcW w:w="4641" w:type="dxa"/>
            <w:tcBorders>
              <w:top w:val="single" w:color="auto" w:sz="12" w:space="0"/>
            </w:tcBorders>
            <w:vAlign w:val="center"/>
          </w:tcPr>
          <w:p w14:paraId="509D0528">
            <w:pPr>
              <w:pStyle w:val="14"/>
            </w:pPr>
            <w:r>
              <w:t>课程目标</w:t>
            </w:r>
          </w:p>
        </w:tc>
        <w:tc>
          <w:tcPr>
            <w:tcW w:w="1317" w:type="dxa"/>
            <w:tcBorders>
              <w:top w:val="single" w:color="auto" w:sz="12" w:space="0"/>
              <w:right w:val="single" w:color="auto" w:sz="12" w:space="0"/>
            </w:tcBorders>
            <w:vAlign w:val="center"/>
          </w:tcPr>
          <w:p w14:paraId="32DBBDAD">
            <w:pPr>
              <w:pStyle w:val="14"/>
            </w:pPr>
            <w:r>
              <w:t>对指标点的贡献度</w:t>
            </w:r>
          </w:p>
        </w:tc>
      </w:tr>
      <w:tr w14:paraId="07DE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762" w:type="dxa"/>
            <w:tcBorders>
              <w:left w:val="single" w:color="auto" w:sz="12" w:space="0"/>
              <w:right w:val="single" w:color="auto" w:sz="4" w:space="0"/>
            </w:tcBorders>
            <w:shd w:val="clear" w:color="auto" w:fill="auto"/>
            <w:vAlign w:val="center"/>
          </w:tcPr>
          <w:p w14:paraId="65C2C3D5">
            <w:pPr>
              <w:pStyle w:val="15"/>
            </w:pPr>
            <w:r>
              <w:t>LO3</w:t>
            </w:r>
          </w:p>
        </w:tc>
        <w:tc>
          <w:tcPr>
            <w:tcW w:w="778" w:type="dxa"/>
            <w:tcBorders>
              <w:left w:val="single" w:color="auto" w:sz="4" w:space="0"/>
            </w:tcBorders>
            <w:vAlign w:val="center"/>
          </w:tcPr>
          <w:p w14:paraId="7BDFA967">
            <w:pPr>
              <w:pStyle w:val="15"/>
            </w:pPr>
            <w:r>
              <w:rPr>
                <w:rFonts w:hint="eastAsia"/>
              </w:rPr>
              <w:t>⑤</w:t>
            </w:r>
          </w:p>
        </w:tc>
        <w:tc>
          <w:tcPr>
            <w:tcW w:w="778" w:type="dxa"/>
            <w:tcBorders>
              <w:right w:val="double" w:color="auto" w:sz="4" w:space="0"/>
            </w:tcBorders>
            <w:shd w:val="clear" w:color="auto" w:fill="auto"/>
            <w:vAlign w:val="center"/>
          </w:tcPr>
          <w:p w14:paraId="4E72CB41">
            <w:pPr>
              <w:pStyle w:val="15"/>
            </w:pPr>
            <w:r>
              <w:t>M</w:t>
            </w:r>
          </w:p>
        </w:tc>
        <w:tc>
          <w:tcPr>
            <w:tcW w:w="4641" w:type="dxa"/>
            <w:vAlign w:val="center"/>
          </w:tcPr>
          <w:p w14:paraId="24EC59C0">
            <w:pPr>
              <w:rPr>
                <w:lang w:bidi="ar"/>
              </w:rPr>
            </w:pPr>
            <w:r>
              <w:rPr>
                <w:rFonts w:hint="eastAsia"/>
                <w:lang w:bidi="ar"/>
              </w:rPr>
              <w:t>1</w:t>
            </w:r>
            <w:r>
              <w:rPr>
                <w:lang w:bidi="ar"/>
              </w:rPr>
              <w:t>.</w:t>
            </w:r>
            <w:r>
              <w:rPr>
                <w:rFonts w:hint="eastAsia"/>
                <w:lang w:bidi="ar"/>
              </w:rPr>
              <w:t>运用社会化理论知识，理解个体在社会中的地位，分析个体和群体的社会需求，以社会工作的专业视角为社会服务。</w:t>
            </w:r>
          </w:p>
        </w:tc>
        <w:tc>
          <w:tcPr>
            <w:tcW w:w="1317" w:type="dxa"/>
            <w:tcBorders>
              <w:right w:val="single" w:color="auto" w:sz="12" w:space="0"/>
            </w:tcBorders>
            <w:vAlign w:val="center"/>
          </w:tcPr>
          <w:p w14:paraId="1A3BEC20">
            <w:pPr>
              <w:pStyle w:val="15"/>
            </w:pPr>
            <w:r>
              <w:t>100%</w:t>
            </w:r>
          </w:p>
        </w:tc>
      </w:tr>
      <w:tr w14:paraId="5D36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2" w:type="dxa"/>
            <w:tcBorders>
              <w:left w:val="single" w:color="auto" w:sz="12" w:space="0"/>
              <w:right w:val="single" w:color="auto" w:sz="4" w:space="0"/>
            </w:tcBorders>
            <w:shd w:val="clear" w:color="auto" w:fill="auto"/>
            <w:vAlign w:val="center"/>
          </w:tcPr>
          <w:p w14:paraId="750F54C9">
            <w:pPr>
              <w:pStyle w:val="15"/>
            </w:pPr>
            <w:r>
              <w:t>LO4</w:t>
            </w:r>
          </w:p>
        </w:tc>
        <w:tc>
          <w:tcPr>
            <w:tcW w:w="778" w:type="dxa"/>
            <w:tcBorders>
              <w:left w:val="single" w:color="auto" w:sz="4" w:space="0"/>
            </w:tcBorders>
            <w:vAlign w:val="center"/>
          </w:tcPr>
          <w:p w14:paraId="683493A2">
            <w:pPr>
              <w:pStyle w:val="15"/>
            </w:pPr>
            <w:r>
              <w:rPr>
                <w:rFonts w:hint="eastAsia"/>
              </w:rPr>
              <w:t>①</w:t>
            </w:r>
          </w:p>
        </w:tc>
        <w:tc>
          <w:tcPr>
            <w:tcW w:w="778" w:type="dxa"/>
            <w:tcBorders>
              <w:right w:val="double" w:color="auto" w:sz="4" w:space="0"/>
            </w:tcBorders>
            <w:shd w:val="clear" w:color="auto" w:fill="auto"/>
            <w:vAlign w:val="center"/>
          </w:tcPr>
          <w:p w14:paraId="4410AE5B">
            <w:pPr>
              <w:pStyle w:val="15"/>
            </w:pPr>
            <w:r>
              <w:t>H</w:t>
            </w:r>
          </w:p>
        </w:tc>
        <w:tc>
          <w:tcPr>
            <w:tcW w:w="4641" w:type="dxa"/>
            <w:vAlign w:val="center"/>
          </w:tcPr>
          <w:p w14:paraId="4F3E0870">
            <w:pPr>
              <w:rPr>
                <w:lang w:bidi="ar"/>
              </w:rPr>
            </w:pPr>
            <w:r>
              <w:rPr>
                <w:lang w:bidi="ar"/>
              </w:rPr>
              <w:t>1.爱岗敬业，了解与专业相关的法律法规，充分认识本专业就业岗位在社会经济中的作用和地位。</w:t>
            </w:r>
          </w:p>
          <w:p w14:paraId="4EFDA03D">
            <w:pPr>
              <w:rPr>
                <w:lang w:bidi="ar"/>
              </w:rPr>
            </w:pPr>
            <w:r>
              <w:rPr>
                <w:lang w:bidi="ar"/>
              </w:rPr>
              <w:t>2.在学习和社会实践中遵守职业规范，具备职业道德操守，养成崇高的职业品格。</w:t>
            </w:r>
          </w:p>
        </w:tc>
        <w:tc>
          <w:tcPr>
            <w:tcW w:w="1317" w:type="dxa"/>
            <w:tcBorders>
              <w:right w:val="single" w:color="auto" w:sz="12" w:space="0"/>
            </w:tcBorders>
            <w:vAlign w:val="center"/>
          </w:tcPr>
          <w:p w14:paraId="72F9336D">
            <w:pPr>
              <w:pStyle w:val="15"/>
            </w:pPr>
            <w:r>
              <w:t>100%</w:t>
            </w:r>
          </w:p>
        </w:tc>
      </w:tr>
      <w:tr w14:paraId="0424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2" w:type="dxa"/>
            <w:tcBorders>
              <w:left w:val="single" w:color="auto" w:sz="12" w:space="0"/>
              <w:right w:val="single" w:color="auto" w:sz="4" w:space="0"/>
            </w:tcBorders>
            <w:shd w:val="clear" w:color="auto" w:fill="auto"/>
            <w:vAlign w:val="center"/>
          </w:tcPr>
          <w:p w14:paraId="1B3D679B">
            <w:pPr>
              <w:pStyle w:val="15"/>
            </w:pPr>
            <w:r>
              <w:t>LO5</w:t>
            </w:r>
          </w:p>
        </w:tc>
        <w:tc>
          <w:tcPr>
            <w:tcW w:w="778" w:type="dxa"/>
            <w:tcBorders>
              <w:left w:val="single" w:color="auto" w:sz="4" w:space="0"/>
            </w:tcBorders>
            <w:vAlign w:val="center"/>
          </w:tcPr>
          <w:p w14:paraId="1DBC6B98">
            <w:pPr>
              <w:pStyle w:val="15"/>
            </w:pPr>
            <w:r>
              <w:rPr>
                <w:rFonts w:hint="eastAsia"/>
              </w:rPr>
              <w:t>③</w:t>
            </w:r>
          </w:p>
        </w:tc>
        <w:tc>
          <w:tcPr>
            <w:tcW w:w="778" w:type="dxa"/>
            <w:tcBorders>
              <w:right w:val="double" w:color="auto" w:sz="4" w:space="0"/>
            </w:tcBorders>
            <w:shd w:val="clear" w:color="auto" w:fill="auto"/>
            <w:vAlign w:val="center"/>
          </w:tcPr>
          <w:p w14:paraId="6078683B">
            <w:pPr>
              <w:pStyle w:val="15"/>
            </w:pPr>
            <w:r>
              <w:t>H</w:t>
            </w:r>
          </w:p>
        </w:tc>
        <w:tc>
          <w:tcPr>
            <w:tcW w:w="4641" w:type="dxa"/>
            <w:vAlign w:val="center"/>
          </w:tcPr>
          <w:p w14:paraId="3A1867E4">
            <w:pPr>
              <w:rPr>
                <w:lang w:bidi="ar"/>
              </w:rPr>
            </w:pPr>
            <w:r>
              <w:rPr>
                <w:lang w:bidi="ar"/>
              </w:rPr>
              <w:t>1.理解人的社会化，并在集体活动中担任积极地角色，具备较高的协作性、协同性，团结意识。</w:t>
            </w:r>
          </w:p>
          <w:p w14:paraId="06437A40">
            <w:pPr>
              <w:rPr>
                <w:lang w:bidi="ar"/>
              </w:rPr>
            </w:pPr>
            <w:r>
              <w:rPr>
                <w:lang w:bidi="ar"/>
              </w:rPr>
              <w:t>2.促进组织发展、社会和谐。</w:t>
            </w:r>
          </w:p>
        </w:tc>
        <w:tc>
          <w:tcPr>
            <w:tcW w:w="1317" w:type="dxa"/>
            <w:tcBorders>
              <w:right w:val="single" w:color="auto" w:sz="12" w:space="0"/>
            </w:tcBorders>
            <w:vAlign w:val="center"/>
          </w:tcPr>
          <w:p w14:paraId="65B5A26B">
            <w:pPr>
              <w:pStyle w:val="15"/>
            </w:pPr>
            <w:r>
              <w:t>100%</w:t>
            </w:r>
          </w:p>
        </w:tc>
      </w:tr>
      <w:tr w14:paraId="2CD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62" w:type="dxa"/>
            <w:tcBorders>
              <w:left w:val="single" w:color="auto" w:sz="12" w:space="0"/>
              <w:right w:val="single" w:color="auto" w:sz="4" w:space="0"/>
            </w:tcBorders>
            <w:shd w:val="clear" w:color="auto" w:fill="auto"/>
            <w:vAlign w:val="center"/>
          </w:tcPr>
          <w:p w14:paraId="13CF5C9B">
            <w:pPr>
              <w:pStyle w:val="15"/>
            </w:pPr>
            <w:r>
              <w:t>LO7</w:t>
            </w:r>
          </w:p>
        </w:tc>
        <w:tc>
          <w:tcPr>
            <w:tcW w:w="778" w:type="dxa"/>
            <w:tcBorders>
              <w:left w:val="single" w:color="auto" w:sz="4" w:space="0"/>
            </w:tcBorders>
            <w:shd w:val="clear" w:color="auto" w:fill="auto"/>
            <w:vAlign w:val="center"/>
          </w:tcPr>
          <w:p w14:paraId="15206AA5">
            <w:pPr>
              <w:pStyle w:val="15"/>
            </w:pPr>
            <w:r>
              <w:rPr>
                <w:rFonts w:hint="eastAsia"/>
              </w:rPr>
              <w:t>②</w:t>
            </w:r>
          </w:p>
        </w:tc>
        <w:tc>
          <w:tcPr>
            <w:tcW w:w="778" w:type="dxa"/>
            <w:tcBorders>
              <w:right w:val="double" w:color="auto" w:sz="4" w:space="0"/>
            </w:tcBorders>
            <w:shd w:val="clear" w:color="auto" w:fill="auto"/>
            <w:vAlign w:val="center"/>
          </w:tcPr>
          <w:p w14:paraId="17A80899">
            <w:pPr>
              <w:pStyle w:val="15"/>
            </w:pPr>
            <w:r>
              <w:t>H</w:t>
            </w:r>
          </w:p>
        </w:tc>
        <w:tc>
          <w:tcPr>
            <w:tcW w:w="4641" w:type="dxa"/>
            <w:shd w:val="clear" w:color="auto" w:fill="auto"/>
            <w:vAlign w:val="center"/>
          </w:tcPr>
          <w:p w14:paraId="448E3AAE">
            <w:pPr>
              <w:rPr>
                <w:lang w:bidi="ar"/>
              </w:rPr>
            </w:pPr>
            <w:r>
              <w:rPr>
                <w:lang w:bidi="ar"/>
              </w:rPr>
              <w:t>1.奉献社会：具有服务企业、服务社会的意愿和行为能力。</w:t>
            </w:r>
          </w:p>
          <w:p w14:paraId="245E8217">
            <w:pPr>
              <w:rPr>
                <w:lang w:bidi="ar"/>
              </w:rPr>
            </w:pPr>
            <w:r>
              <w:rPr>
                <w:lang w:bidi="ar"/>
              </w:rPr>
              <w:t>2.具有关爱他人，服务他人，致力于发展我国健康管理事业的精神。</w:t>
            </w:r>
          </w:p>
        </w:tc>
        <w:tc>
          <w:tcPr>
            <w:tcW w:w="1317" w:type="dxa"/>
            <w:tcBorders>
              <w:right w:val="single" w:color="auto" w:sz="12" w:space="0"/>
            </w:tcBorders>
            <w:shd w:val="clear" w:color="auto" w:fill="auto"/>
            <w:vAlign w:val="center"/>
          </w:tcPr>
          <w:p w14:paraId="58B18226">
            <w:pPr>
              <w:pStyle w:val="15"/>
            </w:pPr>
            <w:r>
              <w:t>100%</w:t>
            </w:r>
          </w:p>
        </w:tc>
      </w:tr>
    </w:tbl>
    <w:p w14:paraId="5FBD7E09">
      <w:pPr>
        <w:pStyle w:val="17"/>
      </w:pPr>
      <w:r>
        <w:t>三、课程内容与教学设计</w:t>
      </w:r>
    </w:p>
    <w:p w14:paraId="0398FFA2">
      <w:pPr>
        <w:pStyle w:val="18"/>
        <w:spacing w:before="81" w:after="163"/>
      </w:pPr>
      <w: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1238A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1F938D98">
            <w:pPr>
              <w:widowControl w:val="0"/>
              <w:jc w:val="both"/>
            </w:pPr>
            <w:bookmarkStart w:id="0" w:name="OLE_LINK6"/>
            <w:bookmarkStart w:id="1" w:name="OLE_LINK5"/>
            <w:r>
              <w:t xml:space="preserve">1. </w:t>
            </w:r>
            <w:r>
              <w:rPr>
                <w:rFonts w:hint="eastAsia"/>
              </w:rPr>
              <w:t>社会学导论</w:t>
            </w:r>
          </w:p>
          <w:p w14:paraId="70A191F9">
            <w:pPr>
              <w:widowControl w:val="0"/>
              <w:jc w:val="both"/>
            </w:pPr>
            <w:r>
              <w:t xml:space="preserve">   知识点：1.了解社会学的研究对象、社会学的学科性质、特征、发展简史</w:t>
            </w:r>
          </w:p>
          <w:p w14:paraId="5732B0CD">
            <w:pPr>
              <w:widowControl w:val="0"/>
              <w:jc w:val="both"/>
            </w:pPr>
            <w:r>
              <w:t>和功能</w:t>
            </w:r>
            <w:r>
              <w:rPr>
                <w:rFonts w:hint="eastAsia"/>
              </w:rPr>
              <w:t>；</w:t>
            </w:r>
            <w:r>
              <w:t>2.认识学习社会学这门课程的意义，掌握社会学与其它相近学科之间</w:t>
            </w:r>
          </w:p>
          <w:p w14:paraId="7AABCC58">
            <w:pPr>
              <w:widowControl w:val="0"/>
              <w:jc w:val="both"/>
            </w:pPr>
            <w:r>
              <w:t>的区别与联系</w:t>
            </w:r>
            <w:r>
              <w:rPr>
                <w:rFonts w:hint="eastAsia"/>
              </w:rPr>
              <w:t>；</w:t>
            </w:r>
            <w:r>
              <w:t>3.知道社会学的研究方法</w:t>
            </w:r>
            <w:r>
              <w:rPr>
                <w:rFonts w:hint="eastAsia"/>
              </w:rPr>
              <w:t>。</w:t>
            </w:r>
          </w:p>
          <w:p w14:paraId="2418B6EB">
            <w:pPr>
              <w:widowControl w:val="0"/>
              <w:jc w:val="both"/>
            </w:pPr>
            <w:r>
              <w:t xml:space="preserve">   教学难点：</w:t>
            </w:r>
            <w:r>
              <w:rPr>
                <w:rFonts w:hint="eastAsia"/>
              </w:rPr>
              <w:t>理解社会学是关于社会良性运行和协调发展的条件和机制的综</w:t>
            </w:r>
          </w:p>
          <w:p w14:paraId="2BCB3ACA">
            <w:pPr>
              <w:widowControl w:val="0"/>
              <w:jc w:val="both"/>
            </w:pPr>
            <w:r>
              <w:rPr>
                <w:rFonts w:hint="eastAsia"/>
              </w:rPr>
              <w:t>合性具体社会科学。</w:t>
            </w:r>
          </w:p>
          <w:p w14:paraId="2E9B23BC">
            <w:pPr>
              <w:widowControl w:val="0"/>
              <w:jc w:val="both"/>
            </w:pPr>
            <w:r>
              <w:t xml:space="preserve">   能力要求：</w:t>
            </w:r>
            <w:r>
              <w:rPr>
                <w:rFonts w:hint="eastAsia"/>
              </w:rPr>
              <w:t>1.清晰社会学的研究对象；2.能够综合阐述社会学发展历程；3.能够综合分析社会学与其他社会科学的区分和联系。</w:t>
            </w:r>
          </w:p>
          <w:p w14:paraId="10B6C0A9">
            <w:pPr>
              <w:widowControl w:val="0"/>
              <w:jc w:val="both"/>
            </w:pPr>
          </w:p>
          <w:p w14:paraId="4E09D34F">
            <w:pPr>
              <w:widowControl w:val="0"/>
              <w:jc w:val="both"/>
            </w:pPr>
            <w:r>
              <w:t xml:space="preserve">2. </w:t>
            </w:r>
            <w:r>
              <w:rPr>
                <w:rFonts w:hint="eastAsia"/>
              </w:rPr>
              <w:t>社会的基础与条件</w:t>
            </w:r>
          </w:p>
          <w:p w14:paraId="60AA1489">
            <w:pPr>
              <w:widowControl w:val="0"/>
              <w:jc w:val="both"/>
            </w:pPr>
            <w:r>
              <w:t xml:space="preserve">   知识点：1.掌握人口、自然环境的概念</w:t>
            </w:r>
            <w:r>
              <w:rPr>
                <w:rFonts w:hint="eastAsia"/>
              </w:rPr>
              <w:t>；</w:t>
            </w:r>
            <w:r>
              <w:t>2.掌握物质资料的生产方式</w:t>
            </w:r>
            <w:r>
              <w:rPr>
                <w:rFonts w:hint="eastAsia"/>
              </w:rPr>
              <w:t>；</w:t>
            </w:r>
            <w:r>
              <w:t>3.</w:t>
            </w:r>
          </w:p>
          <w:p w14:paraId="69FC5537">
            <w:pPr>
              <w:widowControl w:val="0"/>
              <w:jc w:val="both"/>
            </w:pPr>
            <w:r>
              <w:t>理解人口与社会发展之间的关系</w:t>
            </w:r>
            <w:r>
              <w:rPr>
                <w:rFonts w:hint="eastAsia"/>
              </w:rPr>
              <w:t>；4</w:t>
            </w:r>
            <w:r>
              <w:t>.</w:t>
            </w:r>
            <w:r>
              <w:rPr>
                <w:rFonts w:hint="eastAsia"/>
              </w:rPr>
              <w:t>理解环境与社会发展之间的关系</w:t>
            </w:r>
          </w:p>
          <w:p w14:paraId="105DFED1">
            <w:pPr>
              <w:widowControl w:val="0"/>
              <w:jc w:val="both"/>
            </w:pPr>
            <w:r>
              <w:t xml:space="preserve">   教学难点：</w:t>
            </w:r>
            <w:r>
              <w:rPr>
                <w:rFonts w:hint="eastAsia"/>
              </w:rPr>
              <w:t>理解人口、环境与社会运行的关系、生态文明的现实影响。</w:t>
            </w:r>
          </w:p>
          <w:p w14:paraId="483A0B43">
            <w:pPr>
              <w:widowControl w:val="0"/>
              <w:jc w:val="both"/>
            </w:pPr>
            <w:r>
              <w:t xml:space="preserve">   能力要求：1.能够运用本章知识综合分析人口老龄化对社会运行和发展的</w:t>
            </w:r>
          </w:p>
          <w:p w14:paraId="7528637A">
            <w:pPr>
              <w:widowControl w:val="0"/>
              <w:jc w:val="both"/>
            </w:pPr>
            <w:r>
              <w:t>冲击</w:t>
            </w:r>
            <w:r>
              <w:rPr>
                <w:rFonts w:hint="eastAsia"/>
              </w:rPr>
              <w:t>；</w:t>
            </w:r>
            <w:r>
              <w:t>2.能够综合分享文化自信的发展机遇</w:t>
            </w:r>
            <w:r>
              <w:rPr>
                <w:rFonts w:hint="eastAsia"/>
              </w:rPr>
              <w:t>。</w:t>
            </w:r>
          </w:p>
          <w:p w14:paraId="45FA9DD7">
            <w:pPr>
              <w:widowControl w:val="0"/>
              <w:jc w:val="both"/>
            </w:pPr>
          </w:p>
          <w:p w14:paraId="075637EE">
            <w:pPr>
              <w:widowControl w:val="0"/>
              <w:jc w:val="both"/>
            </w:pPr>
            <w:r>
              <w:t xml:space="preserve">3. </w:t>
            </w:r>
            <w:r>
              <w:rPr>
                <w:rFonts w:hint="eastAsia"/>
              </w:rPr>
              <w:t>个人与社会</w:t>
            </w:r>
          </w:p>
          <w:p w14:paraId="11AC4921">
            <w:pPr>
              <w:widowControl w:val="0"/>
              <w:jc w:val="both"/>
            </w:pPr>
            <w:r>
              <w:t xml:space="preserve">    知识点：1.掌握人的属性和社会的本质</w:t>
            </w:r>
            <w:r>
              <w:rPr>
                <w:rFonts w:hint="eastAsia"/>
              </w:rPr>
              <w:t>；</w:t>
            </w:r>
            <w:r>
              <w:t>2.理解社会结构</w:t>
            </w:r>
            <w:r>
              <w:rPr>
                <w:rFonts w:hint="eastAsia"/>
              </w:rPr>
              <w:t>；</w:t>
            </w:r>
            <w:r>
              <w:t>3.掌握人的社会化</w:t>
            </w:r>
            <w:r>
              <w:rPr>
                <w:rFonts w:hint="eastAsia"/>
              </w:rPr>
              <w:t>；</w:t>
            </w:r>
            <w:r>
              <w:t>4.理解人的全面发展和社会全面进步</w:t>
            </w:r>
            <w:r>
              <w:rPr>
                <w:rFonts w:hint="eastAsia"/>
              </w:rPr>
              <w:t>。</w:t>
            </w:r>
          </w:p>
          <w:p w14:paraId="68EFAEEF">
            <w:pPr>
              <w:widowControl w:val="0"/>
              <w:jc w:val="both"/>
            </w:pPr>
            <w:r>
              <w:t>教学难点：</w:t>
            </w:r>
            <w:r>
              <w:rPr>
                <w:rFonts w:hint="eastAsia"/>
              </w:rPr>
              <w:t>社会化的内容、阶段、理论、社会化的主体。</w:t>
            </w:r>
          </w:p>
          <w:p w14:paraId="1AD64A62">
            <w:pPr>
              <w:widowControl w:val="0"/>
              <w:jc w:val="both"/>
            </w:pPr>
            <w:r>
              <w:t>能力要求：1.能够运用本章知识分析不同社会化阶段的特点</w:t>
            </w:r>
            <w:r>
              <w:rPr>
                <w:rFonts w:hint="eastAsia"/>
              </w:rPr>
              <w:t>；</w:t>
            </w:r>
            <w:r>
              <w:t>2.能够运用本章知识综合分析学校、同伴、家庭、大众传媒对个人社会化的影响</w:t>
            </w:r>
            <w:r>
              <w:rPr>
                <w:rFonts w:hint="eastAsia"/>
              </w:rPr>
              <w:t>。</w:t>
            </w:r>
          </w:p>
          <w:p w14:paraId="29F05D81">
            <w:pPr>
              <w:widowControl w:val="0"/>
              <w:jc w:val="both"/>
            </w:pPr>
          </w:p>
          <w:p w14:paraId="053FF7C8">
            <w:pPr>
              <w:widowControl w:val="0"/>
              <w:jc w:val="both"/>
            </w:pPr>
            <w:r>
              <w:t xml:space="preserve">4. </w:t>
            </w:r>
            <w:r>
              <w:rPr>
                <w:rFonts w:hint="eastAsia"/>
              </w:rPr>
              <w:t>社会网络与社会群体</w:t>
            </w:r>
          </w:p>
          <w:p w14:paraId="021165F0">
            <w:pPr>
              <w:widowControl w:val="0"/>
              <w:jc w:val="both"/>
            </w:pPr>
            <w:r>
              <w:t xml:space="preserve">    知识点：1.知道社会互动的类型与意义</w:t>
            </w:r>
            <w:r>
              <w:rPr>
                <w:rFonts w:hint="eastAsia"/>
              </w:rPr>
              <w:t>；</w:t>
            </w:r>
            <w:r>
              <w:t>2.理解相关的社会互动理论</w:t>
            </w:r>
            <w:r>
              <w:rPr>
                <w:rFonts w:hint="eastAsia"/>
              </w:rPr>
              <w:t>；3</w:t>
            </w:r>
            <w:r>
              <w:t>.</w:t>
            </w:r>
            <w:r>
              <w:rPr>
                <w:rFonts w:hint="eastAsia"/>
              </w:rPr>
              <w:t>掌握社会角色的分类。</w:t>
            </w:r>
          </w:p>
          <w:p w14:paraId="70805717">
            <w:pPr>
              <w:widowControl w:val="0"/>
              <w:jc w:val="both"/>
            </w:pPr>
            <w:r>
              <w:t xml:space="preserve">    教学难点：</w:t>
            </w:r>
            <w:r>
              <w:rPr>
                <w:rFonts w:hint="eastAsia"/>
              </w:rPr>
              <w:t>符号互动论、拟剧论、社会角色的类型。</w:t>
            </w:r>
          </w:p>
          <w:p w14:paraId="069A0253">
            <w:pPr>
              <w:widowControl w:val="0"/>
              <w:jc w:val="both"/>
            </w:pPr>
            <w:r>
              <w:t xml:space="preserve">    能力要求：1.能够运用恰当的形式进行社会互动</w:t>
            </w:r>
            <w:r>
              <w:rPr>
                <w:rFonts w:hint="eastAsia"/>
              </w:rPr>
              <w:t>；</w:t>
            </w:r>
            <w:r>
              <w:t>2.能够结合实际分析角色失败、角色紧张、角色冲突</w:t>
            </w:r>
            <w:r>
              <w:rPr>
                <w:rFonts w:hint="eastAsia"/>
              </w:rPr>
              <w:t>。</w:t>
            </w:r>
          </w:p>
          <w:p w14:paraId="5D57E305">
            <w:pPr>
              <w:widowControl w:val="0"/>
              <w:jc w:val="both"/>
            </w:pPr>
          </w:p>
          <w:p w14:paraId="0FAD31DA">
            <w:pPr>
              <w:widowControl w:val="0"/>
              <w:jc w:val="both"/>
            </w:pPr>
            <w:r>
              <w:t xml:space="preserve">5. </w:t>
            </w:r>
            <w:r>
              <w:rPr>
                <w:rFonts w:hint="eastAsia"/>
              </w:rPr>
              <w:t>社会互动与社会角色</w:t>
            </w:r>
          </w:p>
          <w:p w14:paraId="0092B3AF">
            <w:pPr>
              <w:widowControl w:val="0"/>
              <w:jc w:val="both"/>
            </w:pPr>
            <w:r>
              <w:t>知识点：</w:t>
            </w:r>
            <w:r>
              <w:rPr>
                <w:rFonts w:hint="eastAsia"/>
              </w:rPr>
              <w:t>1</w:t>
            </w:r>
            <w:r>
              <w:t>.</w:t>
            </w:r>
            <w:r>
              <w:rPr>
                <w:rFonts w:hint="eastAsia"/>
              </w:rPr>
              <w:t>知道社会互动的类型与意义；2</w:t>
            </w:r>
            <w:r>
              <w:t>.</w:t>
            </w:r>
            <w:r>
              <w:rPr>
                <w:rFonts w:hint="eastAsia"/>
              </w:rPr>
              <w:t>理解相关的社会互动理论；3</w:t>
            </w:r>
            <w:r>
              <w:t>.</w:t>
            </w:r>
            <w:r>
              <w:rPr>
                <w:rFonts w:hint="eastAsia"/>
              </w:rPr>
              <w:t>掌握社会角色概念及分类</w:t>
            </w:r>
            <w:r>
              <w:t xml:space="preserve">   </w:t>
            </w:r>
          </w:p>
          <w:p w14:paraId="3918BD00">
            <w:pPr>
              <w:widowControl w:val="0"/>
              <w:jc w:val="both"/>
            </w:pPr>
            <w:r>
              <w:t>教学难点：掌</w:t>
            </w:r>
            <w:r>
              <w:rPr>
                <w:rFonts w:hint="eastAsia"/>
              </w:rPr>
              <w:t>区分不同社会角色的类型。</w:t>
            </w:r>
          </w:p>
          <w:p w14:paraId="2FA74753">
            <w:pPr>
              <w:widowControl w:val="0"/>
              <w:jc w:val="both"/>
            </w:pPr>
            <w:r>
              <w:t xml:space="preserve">    能力要求：1</w:t>
            </w:r>
            <w:r>
              <w:rPr>
                <w:rFonts w:hint="eastAsia"/>
              </w:rPr>
              <w:t>.能够选择恰当的形式开展社会互动；2.能够结合实际案例分析社会互动中的角色失败、角色紧张、角色冲突。</w:t>
            </w:r>
          </w:p>
          <w:p w14:paraId="6B46DB37">
            <w:pPr>
              <w:widowControl w:val="0"/>
              <w:jc w:val="both"/>
            </w:pPr>
          </w:p>
          <w:p w14:paraId="46611E6A">
            <w:pPr>
              <w:widowControl w:val="0"/>
              <w:jc w:val="both"/>
            </w:pPr>
            <w:r>
              <w:t xml:space="preserve">6. </w:t>
            </w:r>
            <w:r>
              <w:rPr>
                <w:rFonts w:hint="eastAsia"/>
              </w:rPr>
              <w:t>社会分层与社会流动</w:t>
            </w:r>
          </w:p>
          <w:p w14:paraId="5C9AF192">
            <w:pPr>
              <w:widowControl w:val="0"/>
              <w:jc w:val="both"/>
            </w:pPr>
            <w:r>
              <w:t>知识点：</w:t>
            </w:r>
            <w:r>
              <w:rPr>
                <w:rFonts w:hint="eastAsia"/>
              </w:rPr>
              <w:t>1.全面把握社会分层概念；2.掌握社会分层的两大理论；3.厘清社会分层研究的主要内容；4.了解我国社会分层状况；5.理解社会流动。</w:t>
            </w:r>
          </w:p>
          <w:p w14:paraId="3E377D0E">
            <w:pPr>
              <w:widowControl w:val="0"/>
              <w:jc w:val="both"/>
            </w:pPr>
            <w:r>
              <w:t>教学难点：</w:t>
            </w:r>
            <w:r>
              <w:rPr>
                <w:rFonts w:hint="eastAsia"/>
              </w:rPr>
              <w:t>社会学的分层方法；我国的社会分层。</w:t>
            </w:r>
          </w:p>
          <w:p w14:paraId="2B58ED39">
            <w:pPr>
              <w:widowControl w:val="0"/>
              <w:jc w:val="both"/>
            </w:pPr>
            <w:r>
              <w:t>能力要求：</w:t>
            </w:r>
            <w:r>
              <w:rPr>
                <w:rFonts w:hint="eastAsia"/>
              </w:rPr>
              <w:t>1</w:t>
            </w:r>
            <w:r>
              <w:t>.</w:t>
            </w:r>
            <w:r>
              <w:rPr>
                <w:rFonts w:hint="eastAsia"/>
              </w:rPr>
              <w:t>能够正确认识我国社会分层的状况和变化；</w:t>
            </w:r>
            <w:r>
              <w:t>2.</w:t>
            </w:r>
            <w:r>
              <w:rPr>
                <w:rFonts w:hint="eastAsia"/>
              </w:rPr>
              <w:t>能够分析合理的社会流动如何对社会整合和社会运行产生积极的协调作用。</w:t>
            </w:r>
          </w:p>
          <w:p w14:paraId="2839ED7F">
            <w:pPr>
              <w:widowControl w:val="0"/>
              <w:jc w:val="both"/>
            </w:pPr>
          </w:p>
          <w:p w14:paraId="613339D5">
            <w:pPr>
              <w:widowControl w:val="0"/>
              <w:jc w:val="both"/>
            </w:pPr>
            <w:r>
              <w:t xml:space="preserve">7. </w:t>
            </w:r>
            <w:r>
              <w:rPr>
                <w:rFonts w:hint="eastAsia"/>
              </w:rPr>
              <w:t>社区与城镇化</w:t>
            </w:r>
          </w:p>
          <w:p w14:paraId="53EBA950">
            <w:pPr>
              <w:widowControl w:val="0"/>
              <w:jc w:val="both"/>
            </w:pPr>
            <w:r>
              <w:t xml:space="preserve">    知识点：</w:t>
            </w:r>
            <w:r>
              <w:rPr>
                <w:rFonts w:hint="eastAsia"/>
              </w:rPr>
              <w:t>1.全面理解社区概述；2.掌握农村社区、城市社区、虚拟社区；3.掌握城市的起源、演变和城市化；4.理解城市的空间结构及其变动；5.掌握城市的社会文化特征。</w:t>
            </w:r>
          </w:p>
          <w:p w14:paraId="744694F6">
            <w:pPr>
              <w:widowControl w:val="0"/>
              <w:jc w:val="both"/>
            </w:pPr>
            <w:r>
              <w:t xml:space="preserve">    教学难点：</w:t>
            </w:r>
            <w:r>
              <w:rPr>
                <w:rFonts w:hint="eastAsia"/>
              </w:rPr>
              <w:t>社会的协调功能；社区互动与协调、虚拟社区的特征。</w:t>
            </w:r>
          </w:p>
          <w:p w14:paraId="74F4A1B7">
            <w:pPr>
              <w:widowControl w:val="0"/>
              <w:jc w:val="both"/>
            </w:pPr>
            <w:r>
              <w:t xml:space="preserve">    能力要求：</w:t>
            </w:r>
            <w:r>
              <w:rPr>
                <w:rFonts w:hint="eastAsia"/>
              </w:rPr>
              <w:t>1</w:t>
            </w:r>
            <w:r>
              <w:t>.</w:t>
            </w:r>
            <w:r>
              <w:rPr>
                <w:rFonts w:hint="eastAsia"/>
              </w:rPr>
              <w:t>能够进行社区调研，研究自己所生活的社区的社会现象和社会问题，为社区发展提出自己的意见和建议；2.能够运用本章知识综合分析城市化的有关理论、现代城市的社会文化特征。</w:t>
            </w:r>
          </w:p>
          <w:p w14:paraId="4407B424">
            <w:pPr>
              <w:widowControl w:val="0"/>
              <w:jc w:val="both"/>
            </w:pPr>
          </w:p>
          <w:p w14:paraId="2086BD01">
            <w:pPr>
              <w:widowControl w:val="0"/>
              <w:jc w:val="both"/>
            </w:pPr>
            <w:r>
              <w:t xml:space="preserve">8. </w:t>
            </w:r>
            <w:r>
              <w:rPr>
                <w:rFonts w:hint="eastAsia"/>
              </w:rPr>
              <w:t>社会变迁与现代化</w:t>
            </w:r>
          </w:p>
          <w:p w14:paraId="5A1E0661">
            <w:pPr>
              <w:widowControl w:val="0"/>
              <w:jc w:val="both"/>
            </w:pPr>
            <w:r>
              <w:t>知识点：</w:t>
            </w:r>
            <w:r>
              <w:rPr>
                <w:rFonts w:hint="eastAsia"/>
              </w:rPr>
              <w:t>1.社会变迁的概念；</w:t>
            </w:r>
            <w:r>
              <w:t>2.</w:t>
            </w:r>
            <w:r>
              <w:rPr>
                <w:rFonts w:hint="eastAsia"/>
              </w:rPr>
              <w:t>社会现代化的进程；3.发展中国家现代化的基本特征；4.发展中国家现代化的特征；5.我国的现代化进程。</w:t>
            </w:r>
          </w:p>
          <w:p w14:paraId="1998C704">
            <w:pPr>
              <w:widowControl w:val="0"/>
              <w:jc w:val="both"/>
            </w:pPr>
            <w:r>
              <w:t xml:space="preserve">    教学难点：</w:t>
            </w:r>
            <w:r>
              <w:rPr>
                <w:rFonts w:hint="eastAsia"/>
              </w:rPr>
              <w:t>现代化理论及其比较、中国现代化历程及其特点。</w:t>
            </w:r>
          </w:p>
          <w:p w14:paraId="66640A60">
            <w:pPr>
              <w:widowControl w:val="0"/>
              <w:ind w:firstLine="480"/>
              <w:jc w:val="both"/>
              <w:rPr>
                <w:rFonts w:hint="eastAsia"/>
              </w:rPr>
            </w:pPr>
            <w:r>
              <w:t>能力要求：</w:t>
            </w:r>
            <w:r>
              <w:rPr>
                <w:rFonts w:hint="eastAsia"/>
              </w:rPr>
              <w:t>能够运用本章知识分析社会现代化的历史脉络。</w:t>
            </w:r>
          </w:p>
          <w:p w14:paraId="12BB0AD1">
            <w:pPr>
              <w:widowControl w:val="0"/>
              <w:ind w:firstLine="480"/>
              <w:jc w:val="both"/>
              <w:rPr>
                <w:rFonts w:hint="eastAsia"/>
              </w:rPr>
            </w:pPr>
          </w:p>
          <w:p w14:paraId="4ECEE081">
            <w:pPr>
              <w:widowControl w:val="0"/>
              <w:jc w:val="both"/>
            </w:pPr>
            <w:r>
              <w:t xml:space="preserve">9. </w:t>
            </w:r>
            <w:r>
              <w:rPr>
                <w:rFonts w:hint="eastAsia"/>
              </w:rPr>
              <w:t>社会发展与社会政策</w:t>
            </w:r>
          </w:p>
          <w:p w14:paraId="36F8B817">
            <w:pPr>
              <w:widowControl w:val="0"/>
              <w:jc w:val="both"/>
            </w:pPr>
            <w:r>
              <w:t>知识点：</w:t>
            </w:r>
            <w:r>
              <w:rPr>
                <w:rFonts w:hint="eastAsia"/>
              </w:rPr>
              <w:t>1</w:t>
            </w:r>
            <w:r>
              <w:t>.</w:t>
            </w:r>
            <w:r>
              <w:rPr>
                <w:rFonts w:hint="eastAsia"/>
              </w:rPr>
              <w:t>社会发展的概念；2.用社会发展的相关理论分析社会问题；3.掌握社会政策的含义和类型；4.了解社会政策理论的发展；5.了解社会政策的一般过程；6.了解中国社会政策的演变与现状。</w:t>
            </w:r>
          </w:p>
          <w:p w14:paraId="2AA6DF81">
            <w:pPr>
              <w:widowControl w:val="0"/>
              <w:jc w:val="both"/>
            </w:pPr>
            <w:r>
              <w:t xml:space="preserve">    教学难点：</w:t>
            </w:r>
            <w:r>
              <w:rPr>
                <w:rFonts w:hint="eastAsia"/>
              </w:rPr>
              <w:t>社会发展、社会治理、社会团结、善治；社会政策的类型、社会政策的过程、社会政策的执行、评估与调整。</w:t>
            </w:r>
          </w:p>
          <w:p w14:paraId="363A056D">
            <w:pPr>
              <w:widowControl w:val="0"/>
              <w:jc w:val="both"/>
            </w:pPr>
            <w:r>
              <w:t>能力要求：</w:t>
            </w:r>
            <w:r>
              <w:rPr>
                <w:rFonts w:hint="eastAsia"/>
              </w:rPr>
              <w:t>1</w:t>
            </w:r>
            <w:r>
              <w:t>.</w:t>
            </w:r>
            <w:r>
              <w:rPr>
                <w:rFonts w:hint="eastAsia"/>
              </w:rPr>
              <w:t>能够综合分析以人民为中心的发展思想与加强社会发展的关系；2.能够正确分析社会政策和公共政策的关系；3.能够结合社会现实分析我国社会政策的现状、特点。</w:t>
            </w:r>
          </w:p>
          <w:p w14:paraId="77097ACD">
            <w:pPr>
              <w:widowControl w:val="0"/>
              <w:jc w:val="both"/>
            </w:pPr>
          </w:p>
          <w:p w14:paraId="3A743C15">
            <w:pPr>
              <w:widowControl w:val="0"/>
              <w:jc w:val="both"/>
            </w:pPr>
            <w:r>
              <w:t xml:space="preserve">10. </w:t>
            </w:r>
            <w:r>
              <w:rPr>
                <w:rFonts w:hint="eastAsia"/>
              </w:rPr>
              <w:t>社会管控</w:t>
            </w:r>
          </w:p>
          <w:p w14:paraId="73D1DAAC">
            <w:pPr>
              <w:widowControl w:val="0"/>
              <w:jc w:val="both"/>
            </w:pPr>
            <w:r>
              <w:t>知识点：1</w:t>
            </w:r>
            <w:r>
              <w:rPr>
                <w:rFonts w:hint="eastAsia"/>
              </w:rPr>
              <w:t>.理解社会治理；</w:t>
            </w:r>
            <w:r>
              <w:t>2</w:t>
            </w:r>
            <w:r>
              <w:rPr>
                <w:rFonts w:hint="eastAsia"/>
              </w:rPr>
              <w:t>.掌握社会管理与社会治理的区别。</w:t>
            </w:r>
            <w:r>
              <w:t xml:space="preserve">   </w:t>
            </w:r>
          </w:p>
          <w:p w14:paraId="462EC08A">
            <w:pPr>
              <w:widowControl w:val="0"/>
              <w:jc w:val="both"/>
            </w:pPr>
            <w:r>
              <w:t>教学难点：</w:t>
            </w:r>
            <w:r>
              <w:rPr>
                <w:rFonts w:hint="eastAsia"/>
              </w:rPr>
              <w:t>针对不同的社会问题提出相应的社会管控方式。</w:t>
            </w:r>
          </w:p>
          <w:p w14:paraId="40305279">
            <w:pPr>
              <w:widowControl w:val="0"/>
              <w:jc w:val="both"/>
            </w:pPr>
            <w:r>
              <w:t>能力要求：</w:t>
            </w:r>
            <w:r>
              <w:rPr>
                <w:rFonts w:hint="eastAsia"/>
              </w:rPr>
              <w:t>能够运用本章知识综合分析社会管控的案例。</w:t>
            </w:r>
          </w:p>
          <w:p w14:paraId="301101A8">
            <w:pPr>
              <w:widowControl w:val="0"/>
              <w:jc w:val="both"/>
            </w:pPr>
          </w:p>
          <w:p w14:paraId="59504138">
            <w:pPr>
              <w:widowControl w:val="0"/>
              <w:jc w:val="both"/>
            </w:pPr>
            <w:r>
              <w:t>11. 综合案例随堂测验</w:t>
            </w:r>
          </w:p>
          <w:p w14:paraId="7D865565">
            <w:pPr>
              <w:widowControl w:val="0"/>
              <w:jc w:val="both"/>
            </w:pPr>
            <w:r>
              <w:t xml:space="preserve">    知识点：综合运用</w:t>
            </w:r>
            <w:r>
              <w:rPr>
                <w:rFonts w:hint="eastAsia"/>
              </w:rPr>
              <w:t>社会学</w:t>
            </w:r>
            <w:r>
              <w:t>知识和</w:t>
            </w:r>
            <w:r>
              <w:rPr>
                <w:rFonts w:hint="eastAsia"/>
              </w:rPr>
              <w:t>研究方法</w:t>
            </w:r>
            <w:r>
              <w:t>分析</w:t>
            </w:r>
            <w:r>
              <w:rPr>
                <w:rFonts w:hint="eastAsia"/>
              </w:rPr>
              <w:t>社会学研究</w:t>
            </w:r>
            <w:r>
              <w:t>课题</w:t>
            </w:r>
            <w:r>
              <w:rPr>
                <w:rFonts w:hint="eastAsia"/>
              </w:rPr>
              <w:t>、解析社会现象</w:t>
            </w:r>
            <w:r>
              <w:t>。</w:t>
            </w:r>
          </w:p>
          <w:p w14:paraId="7713B659">
            <w:pPr>
              <w:widowControl w:val="0"/>
              <w:jc w:val="both"/>
            </w:pPr>
            <w:r>
              <w:t xml:space="preserve">    教学难点：运用跨学科知识解决实际案例中的复杂问题。</w:t>
            </w:r>
          </w:p>
          <w:p w14:paraId="4A476CBE">
            <w:pPr>
              <w:widowControl w:val="0"/>
              <w:jc w:val="both"/>
            </w:pPr>
            <w:r>
              <w:t xml:space="preserve">    能力要求：</w:t>
            </w:r>
            <w:r>
              <w:rPr>
                <w:rFonts w:hint="eastAsia"/>
              </w:rPr>
              <w:t>综合</w:t>
            </w:r>
            <w:r>
              <w:t>应用</w:t>
            </w:r>
            <w:r>
              <w:rPr>
                <w:rFonts w:hint="eastAsia"/>
              </w:rPr>
              <w:t>社会学理论知识和研究方法</w:t>
            </w:r>
            <w:r>
              <w:t>，</w:t>
            </w:r>
            <w:r>
              <w:rPr>
                <w:rFonts w:hint="eastAsia"/>
              </w:rPr>
              <w:t>分析社会现象</w:t>
            </w:r>
            <w:r>
              <w:t>。</w:t>
            </w:r>
          </w:p>
        </w:tc>
      </w:tr>
      <w:bookmarkEnd w:id="0"/>
      <w:bookmarkEnd w:id="1"/>
    </w:tbl>
    <w:p w14:paraId="3B970CAF">
      <w:pPr>
        <w:pStyle w:val="18"/>
        <w:spacing w:before="81" w:after="163"/>
      </w:pPr>
      <w:r>
        <w:t>（二）教学单元对课程目标的支撑关系</w:t>
      </w:r>
    </w:p>
    <w:tbl>
      <w:tblPr>
        <w:tblStyle w:val="8"/>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9"/>
        <w:gridCol w:w="1101"/>
        <w:gridCol w:w="1102"/>
        <w:gridCol w:w="1102"/>
        <w:gridCol w:w="1101"/>
      </w:tblGrid>
      <w:tr w14:paraId="6D2E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039" w:type="dxa"/>
            <w:tcBorders>
              <w:top w:val="single" w:color="auto" w:sz="12" w:space="0"/>
              <w:left w:val="single" w:color="auto" w:sz="12" w:space="0"/>
              <w:tl2br w:val="single" w:color="auto" w:sz="4" w:space="0"/>
            </w:tcBorders>
          </w:tcPr>
          <w:p w14:paraId="2CCE5F15">
            <w:pPr>
              <w:pStyle w:val="14"/>
            </w:pPr>
            <w:r>
              <w:t>课程目标</w:t>
            </w:r>
          </w:p>
          <w:p w14:paraId="04226360">
            <w:pPr>
              <w:pStyle w:val="14"/>
            </w:pPr>
          </w:p>
          <w:p w14:paraId="364B1CF0">
            <w:pPr>
              <w:pStyle w:val="14"/>
            </w:pPr>
            <w:r>
              <w:t>教学单元</w:t>
            </w:r>
          </w:p>
        </w:tc>
        <w:tc>
          <w:tcPr>
            <w:tcW w:w="1101" w:type="dxa"/>
            <w:tcBorders>
              <w:top w:val="single" w:color="auto" w:sz="12" w:space="0"/>
            </w:tcBorders>
            <w:vAlign w:val="center"/>
          </w:tcPr>
          <w:p w14:paraId="7AA1EC77">
            <w:pPr>
              <w:pStyle w:val="14"/>
            </w:pPr>
            <w:r>
              <w:t>1</w:t>
            </w:r>
          </w:p>
        </w:tc>
        <w:tc>
          <w:tcPr>
            <w:tcW w:w="1102" w:type="dxa"/>
            <w:tcBorders>
              <w:top w:val="single" w:color="auto" w:sz="12" w:space="0"/>
            </w:tcBorders>
            <w:vAlign w:val="center"/>
          </w:tcPr>
          <w:p w14:paraId="30F983CC">
            <w:pPr>
              <w:pStyle w:val="14"/>
            </w:pPr>
            <w:r>
              <w:t>2</w:t>
            </w:r>
          </w:p>
        </w:tc>
        <w:tc>
          <w:tcPr>
            <w:tcW w:w="1102" w:type="dxa"/>
            <w:tcBorders>
              <w:top w:val="single" w:color="auto" w:sz="12" w:space="0"/>
            </w:tcBorders>
            <w:vAlign w:val="center"/>
          </w:tcPr>
          <w:p w14:paraId="6F41F89B">
            <w:pPr>
              <w:pStyle w:val="14"/>
            </w:pPr>
            <w:r>
              <w:t>3</w:t>
            </w:r>
          </w:p>
        </w:tc>
        <w:tc>
          <w:tcPr>
            <w:tcW w:w="1101" w:type="dxa"/>
            <w:tcBorders>
              <w:top w:val="single" w:color="auto" w:sz="12" w:space="0"/>
            </w:tcBorders>
            <w:vAlign w:val="center"/>
          </w:tcPr>
          <w:p w14:paraId="50EB47CC">
            <w:pPr>
              <w:pStyle w:val="14"/>
            </w:pPr>
            <w:r>
              <w:t>4</w:t>
            </w:r>
          </w:p>
        </w:tc>
      </w:tr>
      <w:tr w14:paraId="77B4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1FEAE65E">
            <w:r>
              <w:rPr>
                <w:rFonts w:hint="eastAsia"/>
              </w:rPr>
              <w:t>1</w:t>
            </w:r>
            <w:r>
              <w:t>.</w:t>
            </w:r>
            <w:r>
              <w:rPr>
                <w:rFonts w:hint="eastAsia"/>
              </w:rPr>
              <w:t>社会学导论</w:t>
            </w:r>
          </w:p>
        </w:tc>
        <w:tc>
          <w:tcPr>
            <w:tcW w:w="1101" w:type="dxa"/>
            <w:vAlign w:val="center"/>
          </w:tcPr>
          <w:p w14:paraId="11946351">
            <w:pPr>
              <w:pStyle w:val="15"/>
            </w:pPr>
            <w:r>
              <w:t>√</w:t>
            </w:r>
          </w:p>
        </w:tc>
        <w:tc>
          <w:tcPr>
            <w:tcW w:w="1102" w:type="dxa"/>
            <w:vAlign w:val="center"/>
          </w:tcPr>
          <w:p w14:paraId="04B2D2A0">
            <w:pPr>
              <w:pStyle w:val="15"/>
            </w:pPr>
          </w:p>
        </w:tc>
        <w:tc>
          <w:tcPr>
            <w:tcW w:w="1102" w:type="dxa"/>
            <w:vAlign w:val="center"/>
          </w:tcPr>
          <w:p w14:paraId="5B470071">
            <w:pPr>
              <w:pStyle w:val="15"/>
            </w:pPr>
            <w:r>
              <w:t>√</w:t>
            </w:r>
          </w:p>
        </w:tc>
        <w:tc>
          <w:tcPr>
            <w:tcW w:w="1101" w:type="dxa"/>
            <w:vAlign w:val="center"/>
          </w:tcPr>
          <w:p w14:paraId="4DE8D15B">
            <w:pPr>
              <w:pStyle w:val="15"/>
            </w:pPr>
            <w:r>
              <w:t>√</w:t>
            </w:r>
          </w:p>
        </w:tc>
      </w:tr>
      <w:tr w14:paraId="15C0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611B5988">
            <w:r>
              <w:rPr>
                <w:rFonts w:hint="eastAsia"/>
              </w:rPr>
              <w:t>2</w:t>
            </w:r>
            <w:r>
              <w:t>.</w:t>
            </w:r>
            <w:r>
              <w:rPr>
                <w:rFonts w:hint="eastAsia"/>
              </w:rPr>
              <w:t>社会的基础与条件</w:t>
            </w:r>
          </w:p>
        </w:tc>
        <w:tc>
          <w:tcPr>
            <w:tcW w:w="1101" w:type="dxa"/>
            <w:vAlign w:val="center"/>
          </w:tcPr>
          <w:p w14:paraId="7146AF1D">
            <w:pPr>
              <w:pStyle w:val="15"/>
            </w:pPr>
            <w:r>
              <w:t>√</w:t>
            </w:r>
          </w:p>
        </w:tc>
        <w:tc>
          <w:tcPr>
            <w:tcW w:w="1102" w:type="dxa"/>
            <w:vAlign w:val="center"/>
          </w:tcPr>
          <w:p w14:paraId="3FB8DD47">
            <w:pPr>
              <w:pStyle w:val="15"/>
            </w:pPr>
          </w:p>
        </w:tc>
        <w:tc>
          <w:tcPr>
            <w:tcW w:w="1102" w:type="dxa"/>
            <w:vAlign w:val="center"/>
          </w:tcPr>
          <w:p w14:paraId="320DBC71">
            <w:pPr>
              <w:pStyle w:val="15"/>
            </w:pPr>
            <w:r>
              <w:t>√</w:t>
            </w:r>
          </w:p>
        </w:tc>
        <w:tc>
          <w:tcPr>
            <w:tcW w:w="1101" w:type="dxa"/>
            <w:vAlign w:val="center"/>
          </w:tcPr>
          <w:p w14:paraId="5403181C">
            <w:pPr>
              <w:pStyle w:val="15"/>
            </w:pPr>
            <w:r>
              <w:t>√</w:t>
            </w:r>
          </w:p>
        </w:tc>
      </w:tr>
      <w:tr w14:paraId="434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229C1131">
            <w:r>
              <w:rPr>
                <w:rFonts w:hint="eastAsia"/>
              </w:rPr>
              <w:t>3</w:t>
            </w:r>
            <w:r>
              <w:t>.</w:t>
            </w:r>
            <w:r>
              <w:rPr>
                <w:rFonts w:hint="eastAsia"/>
              </w:rPr>
              <w:t>个人与社会</w:t>
            </w:r>
          </w:p>
        </w:tc>
        <w:tc>
          <w:tcPr>
            <w:tcW w:w="1101" w:type="dxa"/>
            <w:vAlign w:val="center"/>
          </w:tcPr>
          <w:p w14:paraId="584C3CC5">
            <w:pPr>
              <w:pStyle w:val="15"/>
            </w:pPr>
            <w:r>
              <w:t>√</w:t>
            </w:r>
          </w:p>
        </w:tc>
        <w:tc>
          <w:tcPr>
            <w:tcW w:w="1102" w:type="dxa"/>
            <w:vAlign w:val="center"/>
          </w:tcPr>
          <w:p w14:paraId="7FC445B4">
            <w:pPr>
              <w:pStyle w:val="15"/>
            </w:pPr>
          </w:p>
        </w:tc>
        <w:tc>
          <w:tcPr>
            <w:tcW w:w="1102" w:type="dxa"/>
            <w:vAlign w:val="center"/>
          </w:tcPr>
          <w:p w14:paraId="27B2F910">
            <w:pPr>
              <w:pStyle w:val="15"/>
            </w:pPr>
            <w:r>
              <w:t>√</w:t>
            </w:r>
          </w:p>
        </w:tc>
        <w:tc>
          <w:tcPr>
            <w:tcW w:w="1101" w:type="dxa"/>
            <w:vAlign w:val="center"/>
          </w:tcPr>
          <w:p w14:paraId="1809993B">
            <w:pPr>
              <w:pStyle w:val="15"/>
            </w:pPr>
            <w:r>
              <w:t>√</w:t>
            </w:r>
          </w:p>
        </w:tc>
      </w:tr>
      <w:tr w14:paraId="1392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42C04B03">
            <w:r>
              <w:rPr>
                <w:rFonts w:hint="eastAsia"/>
              </w:rPr>
              <w:t>4</w:t>
            </w:r>
            <w:r>
              <w:t>.</w:t>
            </w:r>
            <w:r>
              <w:rPr>
                <w:rFonts w:hint="eastAsia"/>
              </w:rPr>
              <w:t>社会网络与社会群体</w:t>
            </w:r>
          </w:p>
        </w:tc>
        <w:tc>
          <w:tcPr>
            <w:tcW w:w="1101" w:type="dxa"/>
            <w:vAlign w:val="center"/>
          </w:tcPr>
          <w:p w14:paraId="660A90A6">
            <w:pPr>
              <w:pStyle w:val="15"/>
            </w:pPr>
            <w:r>
              <w:t>√</w:t>
            </w:r>
          </w:p>
        </w:tc>
        <w:tc>
          <w:tcPr>
            <w:tcW w:w="1102" w:type="dxa"/>
            <w:vAlign w:val="center"/>
          </w:tcPr>
          <w:p w14:paraId="3E5C12FC">
            <w:pPr>
              <w:pStyle w:val="15"/>
            </w:pPr>
            <w:r>
              <w:t>√</w:t>
            </w:r>
          </w:p>
        </w:tc>
        <w:tc>
          <w:tcPr>
            <w:tcW w:w="1102" w:type="dxa"/>
            <w:vAlign w:val="center"/>
          </w:tcPr>
          <w:p w14:paraId="6D512FDA">
            <w:pPr>
              <w:pStyle w:val="15"/>
            </w:pPr>
          </w:p>
        </w:tc>
        <w:tc>
          <w:tcPr>
            <w:tcW w:w="1101" w:type="dxa"/>
            <w:vAlign w:val="center"/>
          </w:tcPr>
          <w:p w14:paraId="5EA5A405">
            <w:pPr>
              <w:pStyle w:val="15"/>
            </w:pPr>
          </w:p>
        </w:tc>
      </w:tr>
      <w:tr w14:paraId="151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6ED39F51">
            <w:r>
              <w:rPr>
                <w:rFonts w:hint="eastAsia"/>
              </w:rPr>
              <w:t>5</w:t>
            </w:r>
            <w:r>
              <w:t>.</w:t>
            </w:r>
            <w:r>
              <w:rPr>
                <w:rFonts w:hint="eastAsia"/>
              </w:rPr>
              <w:t>社会互动与社会角色</w:t>
            </w:r>
          </w:p>
        </w:tc>
        <w:tc>
          <w:tcPr>
            <w:tcW w:w="1101" w:type="dxa"/>
            <w:vAlign w:val="center"/>
          </w:tcPr>
          <w:p w14:paraId="4793C61C">
            <w:pPr>
              <w:pStyle w:val="15"/>
            </w:pPr>
            <w:r>
              <w:t>√</w:t>
            </w:r>
          </w:p>
        </w:tc>
        <w:tc>
          <w:tcPr>
            <w:tcW w:w="1102" w:type="dxa"/>
            <w:vAlign w:val="center"/>
          </w:tcPr>
          <w:p w14:paraId="0B23F85E">
            <w:pPr>
              <w:pStyle w:val="15"/>
            </w:pPr>
            <w:r>
              <w:t>√</w:t>
            </w:r>
          </w:p>
        </w:tc>
        <w:tc>
          <w:tcPr>
            <w:tcW w:w="1102" w:type="dxa"/>
            <w:vAlign w:val="center"/>
          </w:tcPr>
          <w:p w14:paraId="7DFBD99A">
            <w:pPr>
              <w:pStyle w:val="15"/>
            </w:pPr>
          </w:p>
        </w:tc>
        <w:tc>
          <w:tcPr>
            <w:tcW w:w="1101" w:type="dxa"/>
            <w:vAlign w:val="center"/>
          </w:tcPr>
          <w:p w14:paraId="41D7F6A3">
            <w:pPr>
              <w:pStyle w:val="15"/>
            </w:pPr>
          </w:p>
        </w:tc>
      </w:tr>
      <w:tr w14:paraId="403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59F1D744">
            <w:r>
              <w:rPr>
                <w:rFonts w:hint="eastAsia"/>
              </w:rPr>
              <w:t>8</w:t>
            </w:r>
            <w:r>
              <w:t>.</w:t>
            </w:r>
            <w:r>
              <w:rPr>
                <w:rFonts w:hint="eastAsia"/>
              </w:rPr>
              <w:t>社会分层与社会流动</w:t>
            </w:r>
          </w:p>
        </w:tc>
        <w:tc>
          <w:tcPr>
            <w:tcW w:w="1101" w:type="dxa"/>
            <w:vAlign w:val="center"/>
          </w:tcPr>
          <w:p w14:paraId="2DDC3FEB">
            <w:pPr>
              <w:pStyle w:val="15"/>
            </w:pPr>
          </w:p>
        </w:tc>
        <w:tc>
          <w:tcPr>
            <w:tcW w:w="1102" w:type="dxa"/>
            <w:vAlign w:val="center"/>
          </w:tcPr>
          <w:p w14:paraId="758CE9A4">
            <w:pPr>
              <w:pStyle w:val="15"/>
            </w:pPr>
            <w:r>
              <w:t>√</w:t>
            </w:r>
          </w:p>
        </w:tc>
        <w:tc>
          <w:tcPr>
            <w:tcW w:w="1102" w:type="dxa"/>
            <w:vAlign w:val="center"/>
          </w:tcPr>
          <w:p w14:paraId="39EC3F86">
            <w:pPr>
              <w:pStyle w:val="15"/>
            </w:pPr>
            <w:r>
              <w:t>√</w:t>
            </w:r>
          </w:p>
        </w:tc>
        <w:tc>
          <w:tcPr>
            <w:tcW w:w="1101" w:type="dxa"/>
            <w:vAlign w:val="center"/>
          </w:tcPr>
          <w:p w14:paraId="374DD6C4">
            <w:pPr>
              <w:pStyle w:val="15"/>
            </w:pPr>
          </w:p>
        </w:tc>
      </w:tr>
      <w:tr w14:paraId="7CC3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481933A5">
            <w:r>
              <w:rPr>
                <w:rFonts w:hint="eastAsia"/>
              </w:rPr>
              <w:t>9</w:t>
            </w:r>
            <w:r>
              <w:t>.</w:t>
            </w:r>
            <w:r>
              <w:rPr>
                <w:rFonts w:hint="eastAsia"/>
              </w:rPr>
              <w:t>社区与城镇化</w:t>
            </w:r>
          </w:p>
        </w:tc>
        <w:tc>
          <w:tcPr>
            <w:tcW w:w="1101" w:type="dxa"/>
            <w:vAlign w:val="center"/>
          </w:tcPr>
          <w:p w14:paraId="09DF2965">
            <w:pPr>
              <w:pStyle w:val="15"/>
            </w:pPr>
          </w:p>
        </w:tc>
        <w:tc>
          <w:tcPr>
            <w:tcW w:w="1102" w:type="dxa"/>
            <w:vAlign w:val="center"/>
          </w:tcPr>
          <w:p w14:paraId="5143C31C">
            <w:pPr>
              <w:pStyle w:val="15"/>
            </w:pPr>
            <w:r>
              <w:t>√</w:t>
            </w:r>
          </w:p>
        </w:tc>
        <w:tc>
          <w:tcPr>
            <w:tcW w:w="1102" w:type="dxa"/>
            <w:vAlign w:val="center"/>
          </w:tcPr>
          <w:p w14:paraId="2FA0E496">
            <w:pPr>
              <w:pStyle w:val="15"/>
            </w:pPr>
            <w:r>
              <w:t>√</w:t>
            </w:r>
          </w:p>
        </w:tc>
        <w:tc>
          <w:tcPr>
            <w:tcW w:w="1101" w:type="dxa"/>
            <w:vAlign w:val="center"/>
          </w:tcPr>
          <w:p w14:paraId="4A6E190C">
            <w:pPr>
              <w:pStyle w:val="15"/>
            </w:pPr>
            <w:r>
              <w:t>√</w:t>
            </w:r>
          </w:p>
        </w:tc>
      </w:tr>
      <w:tr w14:paraId="62A1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7A6796EA">
            <w:r>
              <w:rPr>
                <w:rFonts w:hint="eastAsia"/>
              </w:rPr>
              <w:t>1</w:t>
            </w:r>
            <w:r>
              <w:t>0.</w:t>
            </w:r>
            <w:r>
              <w:rPr>
                <w:rFonts w:hint="eastAsia"/>
              </w:rPr>
              <w:t>社会变迁与现代化</w:t>
            </w:r>
          </w:p>
        </w:tc>
        <w:tc>
          <w:tcPr>
            <w:tcW w:w="1101" w:type="dxa"/>
            <w:vAlign w:val="center"/>
          </w:tcPr>
          <w:p w14:paraId="731583F8">
            <w:pPr>
              <w:pStyle w:val="15"/>
            </w:pPr>
            <w:r>
              <w:t>√</w:t>
            </w:r>
          </w:p>
        </w:tc>
        <w:tc>
          <w:tcPr>
            <w:tcW w:w="1102" w:type="dxa"/>
            <w:vAlign w:val="center"/>
          </w:tcPr>
          <w:p w14:paraId="1B74AFC4">
            <w:pPr>
              <w:pStyle w:val="15"/>
            </w:pPr>
            <w:r>
              <w:t>√</w:t>
            </w:r>
          </w:p>
        </w:tc>
        <w:tc>
          <w:tcPr>
            <w:tcW w:w="1102" w:type="dxa"/>
            <w:vAlign w:val="center"/>
          </w:tcPr>
          <w:p w14:paraId="6687B09E">
            <w:pPr>
              <w:pStyle w:val="15"/>
            </w:pPr>
          </w:p>
        </w:tc>
        <w:tc>
          <w:tcPr>
            <w:tcW w:w="1101" w:type="dxa"/>
            <w:vAlign w:val="center"/>
          </w:tcPr>
          <w:p w14:paraId="7E8F82FF">
            <w:pPr>
              <w:pStyle w:val="15"/>
            </w:pPr>
            <w:r>
              <w:t>√</w:t>
            </w:r>
          </w:p>
        </w:tc>
      </w:tr>
      <w:tr w14:paraId="1B98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14FAD5EE">
            <w:r>
              <w:rPr>
                <w:rFonts w:hint="eastAsia"/>
              </w:rPr>
              <w:t>1</w:t>
            </w:r>
            <w:r>
              <w:t>1.</w:t>
            </w:r>
            <w:r>
              <w:rPr>
                <w:rFonts w:hint="eastAsia"/>
              </w:rPr>
              <w:t>社会发展与社会政策</w:t>
            </w:r>
          </w:p>
        </w:tc>
        <w:tc>
          <w:tcPr>
            <w:tcW w:w="1101" w:type="dxa"/>
            <w:vAlign w:val="center"/>
          </w:tcPr>
          <w:p w14:paraId="75EDCC92">
            <w:pPr>
              <w:pStyle w:val="15"/>
            </w:pPr>
            <w:r>
              <w:t>√</w:t>
            </w:r>
          </w:p>
        </w:tc>
        <w:tc>
          <w:tcPr>
            <w:tcW w:w="1102" w:type="dxa"/>
            <w:vAlign w:val="center"/>
          </w:tcPr>
          <w:p w14:paraId="3ECDF753">
            <w:pPr>
              <w:pStyle w:val="15"/>
            </w:pPr>
          </w:p>
        </w:tc>
        <w:tc>
          <w:tcPr>
            <w:tcW w:w="1102" w:type="dxa"/>
            <w:vAlign w:val="center"/>
          </w:tcPr>
          <w:p w14:paraId="7E95EF69">
            <w:pPr>
              <w:pStyle w:val="15"/>
            </w:pPr>
            <w:r>
              <w:t>√</w:t>
            </w:r>
          </w:p>
        </w:tc>
        <w:tc>
          <w:tcPr>
            <w:tcW w:w="1101" w:type="dxa"/>
            <w:vAlign w:val="center"/>
          </w:tcPr>
          <w:p w14:paraId="590E7B31">
            <w:pPr>
              <w:pStyle w:val="15"/>
            </w:pPr>
            <w:r>
              <w:t>√</w:t>
            </w:r>
          </w:p>
        </w:tc>
      </w:tr>
      <w:tr w14:paraId="34F7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2A8F32B4">
            <w:r>
              <w:rPr>
                <w:rFonts w:hint="eastAsia"/>
              </w:rPr>
              <w:t>1</w:t>
            </w:r>
            <w:r>
              <w:rPr>
                <w:rFonts w:hint="eastAsia"/>
                <w:lang w:val="en-US" w:eastAsia="zh-CN"/>
              </w:rPr>
              <w:t>2</w:t>
            </w:r>
            <w:r>
              <w:t>.</w:t>
            </w:r>
            <w:r>
              <w:rPr>
                <w:rFonts w:hint="eastAsia"/>
              </w:rPr>
              <w:t>社会管控</w:t>
            </w:r>
          </w:p>
        </w:tc>
        <w:tc>
          <w:tcPr>
            <w:tcW w:w="1101" w:type="dxa"/>
            <w:vAlign w:val="center"/>
          </w:tcPr>
          <w:p w14:paraId="5298FCA1">
            <w:pPr>
              <w:pStyle w:val="15"/>
            </w:pPr>
            <w:r>
              <w:t>√</w:t>
            </w:r>
          </w:p>
        </w:tc>
        <w:tc>
          <w:tcPr>
            <w:tcW w:w="1102" w:type="dxa"/>
            <w:vAlign w:val="center"/>
          </w:tcPr>
          <w:p w14:paraId="52209324">
            <w:pPr>
              <w:pStyle w:val="15"/>
            </w:pPr>
            <w:r>
              <w:t>√</w:t>
            </w:r>
          </w:p>
        </w:tc>
        <w:tc>
          <w:tcPr>
            <w:tcW w:w="1102" w:type="dxa"/>
            <w:vAlign w:val="center"/>
          </w:tcPr>
          <w:p w14:paraId="46B9A013">
            <w:pPr>
              <w:pStyle w:val="15"/>
            </w:pPr>
          </w:p>
        </w:tc>
        <w:tc>
          <w:tcPr>
            <w:tcW w:w="1101" w:type="dxa"/>
            <w:vAlign w:val="center"/>
          </w:tcPr>
          <w:p w14:paraId="5A3EC421">
            <w:pPr>
              <w:pStyle w:val="15"/>
            </w:pPr>
          </w:p>
        </w:tc>
      </w:tr>
      <w:tr w14:paraId="48CF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39" w:type="dxa"/>
            <w:tcBorders>
              <w:left w:val="single" w:color="auto" w:sz="12" w:space="0"/>
            </w:tcBorders>
            <w:vAlign w:val="center"/>
          </w:tcPr>
          <w:p w14:paraId="5622E833">
            <w:r>
              <w:rPr>
                <w:rFonts w:hint="eastAsia"/>
              </w:rPr>
              <w:t>1</w:t>
            </w:r>
            <w:r>
              <w:rPr>
                <w:rFonts w:hint="eastAsia"/>
                <w:lang w:val="en-US" w:eastAsia="zh-CN"/>
              </w:rPr>
              <w:t>3</w:t>
            </w:r>
            <w:r>
              <w:t>.随堂</w:t>
            </w:r>
            <w:r>
              <w:rPr>
                <w:rFonts w:hint="eastAsia"/>
              </w:rPr>
              <w:t>测试</w:t>
            </w:r>
          </w:p>
        </w:tc>
        <w:tc>
          <w:tcPr>
            <w:tcW w:w="1101" w:type="dxa"/>
            <w:vAlign w:val="center"/>
          </w:tcPr>
          <w:p w14:paraId="1432D907">
            <w:pPr>
              <w:pStyle w:val="15"/>
            </w:pPr>
            <w:r>
              <w:t>√</w:t>
            </w:r>
          </w:p>
        </w:tc>
        <w:tc>
          <w:tcPr>
            <w:tcW w:w="1102" w:type="dxa"/>
            <w:vAlign w:val="center"/>
          </w:tcPr>
          <w:p w14:paraId="7DBC959D">
            <w:pPr>
              <w:pStyle w:val="15"/>
            </w:pPr>
            <w:r>
              <w:t>√</w:t>
            </w:r>
          </w:p>
        </w:tc>
        <w:tc>
          <w:tcPr>
            <w:tcW w:w="1102" w:type="dxa"/>
            <w:vAlign w:val="center"/>
          </w:tcPr>
          <w:p w14:paraId="46C4B174">
            <w:pPr>
              <w:pStyle w:val="15"/>
            </w:pPr>
            <w:r>
              <w:t>√</w:t>
            </w:r>
          </w:p>
        </w:tc>
        <w:tc>
          <w:tcPr>
            <w:tcW w:w="1101" w:type="dxa"/>
            <w:vAlign w:val="center"/>
          </w:tcPr>
          <w:p w14:paraId="02D88E14">
            <w:pPr>
              <w:pStyle w:val="15"/>
            </w:pPr>
            <w:r>
              <w:t>√</w:t>
            </w:r>
          </w:p>
        </w:tc>
      </w:tr>
    </w:tbl>
    <w:p w14:paraId="53F28984">
      <w:pPr>
        <w:pStyle w:val="18"/>
        <w:spacing w:before="81" w:after="163"/>
      </w:pPr>
      <w: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40"/>
        <w:gridCol w:w="2273"/>
        <w:gridCol w:w="1858"/>
        <w:gridCol w:w="657"/>
        <w:gridCol w:w="681"/>
        <w:gridCol w:w="667"/>
      </w:tblGrid>
      <w:tr w14:paraId="7B87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40" w:type="dxa"/>
            <w:vMerge w:val="restart"/>
            <w:tcBorders>
              <w:top w:val="single" w:color="auto" w:sz="12" w:space="0"/>
              <w:left w:val="single" w:color="auto" w:sz="12" w:space="0"/>
            </w:tcBorders>
            <w:vAlign w:val="center"/>
          </w:tcPr>
          <w:p w14:paraId="1A92654C">
            <w:pPr>
              <w:widowControl w:val="0"/>
              <w:jc w:val="both"/>
            </w:pPr>
            <w:r>
              <w:t>教学单元</w:t>
            </w:r>
          </w:p>
        </w:tc>
        <w:tc>
          <w:tcPr>
            <w:tcW w:w="2273" w:type="dxa"/>
            <w:vMerge w:val="restart"/>
            <w:tcBorders>
              <w:top w:val="single" w:color="auto" w:sz="12" w:space="0"/>
            </w:tcBorders>
            <w:vAlign w:val="center"/>
          </w:tcPr>
          <w:p w14:paraId="7D44CE00">
            <w:pPr>
              <w:pStyle w:val="14"/>
              <w:widowControl w:val="0"/>
            </w:pPr>
            <w:r>
              <w:t>教与学方式</w:t>
            </w:r>
          </w:p>
        </w:tc>
        <w:tc>
          <w:tcPr>
            <w:tcW w:w="1858" w:type="dxa"/>
            <w:vMerge w:val="restart"/>
            <w:tcBorders>
              <w:top w:val="single" w:color="auto" w:sz="12" w:space="0"/>
            </w:tcBorders>
            <w:vAlign w:val="center"/>
          </w:tcPr>
          <w:p w14:paraId="539FDB72">
            <w:pPr>
              <w:pStyle w:val="14"/>
              <w:widowControl w:val="0"/>
            </w:pPr>
            <w:r>
              <w:t>考核方式</w:t>
            </w:r>
          </w:p>
        </w:tc>
        <w:tc>
          <w:tcPr>
            <w:tcW w:w="2005" w:type="dxa"/>
            <w:gridSpan w:val="3"/>
            <w:tcBorders>
              <w:top w:val="single" w:color="auto" w:sz="12" w:space="0"/>
              <w:right w:val="single" w:color="auto" w:sz="12" w:space="0"/>
            </w:tcBorders>
            <w:vAlign w:val="center"/>
          </w:tcPr>
          <w:p w14:paraId="36B29196">
            <w:pPr>
              <w:pStyle w:val="14"/>
              <w:widowControl w:val="0"/>
            </w:pPr>
            <w:r>
              <w:t>学时分配</w:t>
            </w:r>
          </w:p>
        </w:tc>
      </w:tr>
      <w:tr w14:paraId="0871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40" w:type="dxa"/>
            <w:vMerge w:val="continue"/>
            <w:tcBorders>
              <w:left w:val="single" w:color="auto" w:sz="12" w:space="0"/>
            </w:tcBorders>
          </w:tcPr>
          <w:p w14:paraId="29A562B4">
            <w:pPr>
              <w:widowControl w:val="0"/>
              <w:jc w:val="both"/>
            </w:pPr>
          </w:p>
        </w:tc>
        <w:tc>
          <w:tcPr>
            <w:tcW w:w="2273" w:type="dxa"/>
            <w:vMerge w:val="continue"/>
          </w:tcPr>
          <w:p w14:paraId="48C84F42">
            <w:pPr>
              <w:widowControl w:val="0"/>
              <w:jc w:val="both"/>
            </w:pPr>
          </w:p>
        </w:tc>
        <w:tc>
          <w:tcPr>
            <w:tcW w:w="1858" w:type="dxa"/>
            <w:vMerge w:val="continue"/>
          </w:tcPr>
          <w:p w14:paraId="479575D6">
            <w:pPr>
              <w:widowControl w:val="0"/>
              <w:jc w:val="both"/>
            </w:pPr>
          </w:p>
        </w:tc>
        <w:tc>
          <w:tcPr>
            <w:tcW w:w="657" w:type="dxa"/>
            <w:vAlign w:val="center"/>
          </w:tcPr>
          <w:p w14:paraId="4BD66AEF">
            <w:pPr>
              <w:widowControl w:val="0"/>
              <w:jc w:val="both"/>
            </w:pPr>
            <w:r>
              <w:t>理论</w:t>
            </w:r>
          </w:p>
        </w:tc>
        <w:tc>
          <w:tcPr>
            <w:tcW w:w="681" w:type="dxa"/>
            <w:vAlign w:val="center"/>
          </w:tcPr>
          <w:p w14:paraId="7BD124A5">
            <w:pPr>
              <w:widowControl w:val="0"/>
              <w:jc w:val="both"/>
            </w:pPr>
            <w:r>
              <w:t>实践</w:t>
            </w:r>
          </w:p>
        </w:tc>
        <w:tc>
          <w:tcPr>
            <w:tcW w:w="667" w:type="dxa"/>
            <w:tcBorders>
              <w:right w:val="single" w:color="auto" w:sz="12" w:space="0"/>
            </w:tcBorders>
            <w:vAlign w:val="center"/>
          </w:tcPr>
          <w:p w14:paraId="2177B545">
            <w:pPr>
              <w:widowControl w:val="0"/>
              <w:jc w:val="both"/>
            </w:pPr>
            <w:r>
              <w:t>小计</w:t>
            </w:r>
          </w:p>
        </w:tc>
      </w:tr>
      <w:tr w14:paraId="68CB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2340" w:type="dxa"/>
            <w:tcBorders>
              <w:left w:val="single" w:color="auto" w:sz="12" w:space="0"/>
            </w:tcBorders>
            <w:vAlign w:val="center"/>
          </w:tcPr>
          <w:p w14:paraId="13634519">
            <w:pPr>
              <w:widowControl w:val="0"/>
              <w:jc w:val="center"/>
            </w:pPr>
            <w:r>
              <w:rPr>
                <w:rFonts w:hint="eastAsia"/>
              </w:rPr>
              <w:t>1</w:t>
            </w:r>
            <w:r>
              <w:t>.</w:t>
            </w:r>
            <w:r>
              <w:rPr>
                <w:rFonts w:hint="eastAsia"/>
              </w:rPr>
              <w:t>社会学导论</w:t>
            </w:r>
          </w:p>
        </w:tc>
        <w:tc>
          <w:tcPr>
            <w:tcW w:w="2273" w:type="dxa"/>
            <w:vAlign w:val="center"/>
          </w:tcPr>
          <w:p w14:paraId="625E90E5">
            <w:pPr>
              <w:widowControl w:val="0"/>
              <w:jc w:val="center"/>
            </w:pPr>
            <w:r>
              <w:rPr>
                <w:rFonts w:hint="eastAsia"/>
              </w:rPr>
              <w:t>讲授学习法</w:t>
            </w:r>
          </w:p>
        </w:tc>
        <w:tc>
          <w:tcPr>
            <w:tcW w:w="1858" w:type="dxa"/>
            <w:vAlign w:val="center"/>
          </w:tcPr>
          <w:p w14:paraId="60E97F99">
            <w:pPr>
              <w:widowControl w:val="0"/>
              <w:jc w:val="center"/>
            </w:pPr>
            <w:r>
              <w:t>理论考核</w:t>
            </w:r>
          </w:p>
        </w:tc>
        <w:tc>
          <w:tcPr>
            <w:tcW w:w="657" w:type="dxa"/>
            <w:vAlign w:val="center"/>
          </w:tcPr>
          <w:p w14:paraId="78D10BB0">
            <w:pPr>
              <w:widowControl w:val="0"/>
              <w:jc w:val="center"/>
              <w:rPr>
                <w:rFonts w:hint="eastAsia" w:eastAsia="宋体"/>
                <w:lang w:eastAsia="zh-CN"/>
              </w:rPr>
            </w:pPr>
            <w:r>
              <w:rPr>
                <w:rFonts w:hint="eastAsia"/>
                <w:lang w:val="en-US" w:eastAsia="zh-CN"/>
              </w:rPr>
              <w:t>4</w:t>
            </w:r>
          </w:p>
        </w:tc>
        <w:tc>
          <w:tcPr>
            <w:tcW w:w="681" w:type="dxa"/>
            <w:vAlign w:val="center"/>
          </w:tcPr>
          <w:p w14:paraId="06BA497D">
            <w:pPr>
              <w:widowControl w:val="0"/>
              <w:jc w:val="center"/>
            </w:pPr>
            <w:r>
              <w:rPr>
                <w:rFonts w:hint="eastAsia"/>
              </w:rPr>
              <w:t>0</w:t>
            </w:r>
          </w:p>
        </w:tc>
        <w:tc>
          <w:tcPr>
            <w:tcW w:w="667" w:type="dxa"/>
            <w:tcBorders>
              <w:right w:val="single" w:color="auto" w:sz="12" w:space="0"/>
            </w:tcBorders>
            <w:vAlign w:val="center"/>
          </w:tcPr>
          <w:p w14:paraId="33A1FF47">
            <w:pPr>
              <w:widowControl w:val="0"/>
              <w:jc w:val="center"/>
              <w:rPr>
                <w:rFonts w:hint="eastAsia" w:eastAsia="宋体"/>
                <w:lang w:eastAsia="zh-CN"/>
              </w:rPr>
            </w:pPr>
            <w:r>
              <w:rPr>
                <w:rFonts w:hint="eastAsia"/>
                <w:lang w:val="en-US" w:eastAsia="zh-CN"/>
              </w:rPr>
              <w:t>4</w:t>
            </w:r>
          </w:p>
        </w:tc>
      </w:tr>
      <w:tr w14:paraId="4E12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5037807C">
            <w:pPr>
              <w:widowControl w:val="0"/>
              <w:jc w:val="center"/>
            </w:pPr>
            <w:r>
              <w:rPr>
                <w:rFonts w:hint="eastAsia"/>
              </w:rPr>
              <w:t>2</w:t>
            </w:r>
            <w:r>
              <w:t>.</w:t>
            </w:r>
            <w:r>
              <w:rPr>
                <w:rFonts w:hint="eastAsia"/>
              </w:rPr>
              <w:t>社会的基础与条件</w:t>
            </w:r>
          </w:p>
        </w:tc>
        <w:tc>
          <w:tcPr>
            <w:tcW w:w="2273" w:type="dxa"/>
            <w:vAlign w:val="center"/>
          </w:tcPr>
          <w:p w14:paraId="7C48F5DA">
            <w:pPr>
              <w:widowControl w:val="0"/>
              <w:jc w:val="center"/>
            </w:pPr>
            <w:r>
              <w:rPr>
                <w:rFonts w:hint="eastAsia"/>
              </w:rPr>
              <w:t>讲授学习法</w:t>
            </w:r>
          </w:p>
        </w:tc>
        <w:tc>
          <w:tcPr>
            <w:tcW w:w="1858" w:type="dxa"/>
            <w:vAlign w:val="center"/>
          </w:tcPr>
          <w:p w14:paraId="160CA01D">
            <w:pPr>
              <w:widowControl w:val="0"/>
              <w:jc w:val="center"/>
            </w:pPr>
            <w:r>
              <w:t>理论考核</w:t>
            </w:r>
          </w:p>
        </w:tc>
        <w:tc>
          <w:tcPr>
            <w:tcW w:w="657" w:type="dxa"/>
            <w:vAlign w:val="center"/>
          </w:tcPr>
          <w:p w14:paraId="7D672C02">
            <w:pPr>
              <w:widowControl w:val="0"/>
              <w:jc w:val="center"/>
              <w:rPr>
                <w:rFonts w:hint="eastAsia" w:eastAsia="宋体"/>
                <w:lang w:eastAsia="zh-CN"/>
              </w:rPr>
            </w:pPr>
            <w:r>
              <w:rPr>
                <w:rFonts w:hint="eastAsia"/>
                <w:lang w:val="en-US" w:eastAsia="zh-CN"/>
              </w:rPr>
              <w:t>2</w:t>
            </w:r>
          </w:p>
        </w:tc>
        <w:tc>
          <w:tcPr>
            <w:tcW w:w="681" w:type="dxa"/>
            <w:vAlign w:val="center"/>
          </w:tcPr>
          <w:p w14:paraId="7A1040C2">
            <w:pPr>
              <w:widowControl w:val="0"/>
              <w:jc w:val="center"/>
            </w:pPr>
            <w:r>
              <w:rPr>
                <w:rFonts w:hint="eastAsia"/>
              </w:rPr>
              <w:t>0</w:t>
            </w:r>
          </w:p>
        </w:tc>
        <w:tc>
          <w:tcPr>
            <w:tcW w:w="667" w:type="dxa"/>
            <w:tcBorders>
              <w:right w:val="single" w:color="auto" w:sz="12" w:space="0"/>
            </w:tcBorders>
            <w:vAlign w:val="center"/>
          </w:tcPr>
          <w:p w14:paraId="5C915261">
            <w:pPr>
              <w:widowControl w:val="0"/>
              <w:jc w:val="center"/>
              <w:rPr>
                <w:rFonts w:hint="eastAsia" w:eastAsia="宋体"/>
                <w:lang w:eastAsia="zh-CN"/>
              </w:rPr>
            </w:pPr>
            <w:r>
              <w:rPr>
                <w:rFonts w:hint="eastAsia"/>
                <w:lang w:val="en-US" w:eastAsia="zh-CN"/>
              </w:rPr>
              <w:t>2</w:t>
            </w:r>
          </w:p>
        </w:tc>
      </w:tr>
      <w:tr w14:paraId="7D4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2AB425CD">
            <w:pPr>
              <w:widowControl w:val="0"/>
              <w:jc w:val="center"/>
            </w:pPr>
            <w:r>
              <w:rPr>
                <w:rFonts w:hint="eastAsia"/>
              </w:rPr>
              <w:t>3</w:t>
            </w:r>
            <w:r>
              <w:t>.</w:t>
            </w:r>
            <w:r>
              <w:rPr>
                <w:rFonts w:hint="eastAsia"/>
              </w:rPr>
              <w:t>个人与社会</w:t>
            </w:r>
          </w:p>
        </w:tc>
        <w:tc>
          <w:tcPr>
            <w:tcW w:w="2273" w:type="dxa"/>
            <w:vAlign w:val="center"/>
          </w:tcPr>
          <w:p w14:paraId="5C1AF214">
            <w:pPr>
              <w:widowControl w:val="0"/>
              <w:jc w:val="center"/>
            </w:pPr>
            <w:r>
              <w:rPr>
                <w:rFonts w:hint="eastAsia"/>
              </w:rPr>
              <w:t>讲授学习法</w:t>
            </w:r>
          </w:p>
        </w:tc>
        <w:tc>
          <w:tcPr>
            <w:tcW w:w="1858" w:type="dxa"/>
            <w:vAlign w:val="center"/>
          </w:tcPr>
          <w:p w14:paraId="10C5C37C">
            <w:pPr>
              <w:widowControl w:val="0"/>
              <w:jc w:val="center"/>
            </w:pPr>
            <w:r>
              <w:t>理论考核</w:t>
            </w:r>
          </w:p>
        </w:tc>
        <w:tc>
          <w:tcPr>
            <w:tcW w:w="657" w:type="dxa"/>
            <w:vAlign w:val="center"/>
          </w:tcPr>
          <w:p w14:paraId="0DE913D6">
            <w:pPr>
              <w:widowControl w:val="0"/>
              <w:jc w:val="center"/>
            </w:pPr>
            <w:r>
              <w:rPr>
                <w:rFonts w:hint="eastAsia"/>
              </w:rPr>
              <w:t>2</w:t>
            </w:r>
          </w:p>
        </w:tc>
        <w:tc>
          <w:tcPr>
            <w:tcW w:w="681" w:type="dxa"/>
            <w:vAlign w:val="center"/>
          </w:tcPr>
          <w:p w14:paraId="41AABD87">
            <w:pPr>
              <w:widowControl w:val="0"/>
              <w:jc w:val="center"/>
              <w:rPr>
                <w:rFonts w:hint="eastAsia" w:eastAsia="宋体"/>
                <w:lang w:eastAsia="zh-CN"/>
              </w:rPr>
            </w:pPr>
            <w:r>
              <w:rPr>
                <w:rFonts w:hint="eastAsia"/>
                <w:lang w:val="en-US" w:eastAsia="zh-CN"/>
              </w:rPr>
              <w:t>2</w:t>
            </w:r>
          </w:p>
        </w:tc>
        <w:tc>
          <w:tcPr>
            <w:tcW w:w="667" w:type="dxa"/>
            <w:tcBorders>
              <w:right w:val="single" w:color="auto" w:sz="12" w:space="0"/>
            </w:tcBorders>
            <w:vAlign w:val="center"/>
          </w:tcPr>
          <w:p w14:paraId="4E35B424">
            <w:pPr>
              <w:widowControl w:val="0"/>
              <w:jc w:val="center"/>
              <w:rPr>
                <w:rFonts w:hint="eastAsia" w:eastAsia="宋体"/>
                <w:lang w:eastAsia="zh-CN"/>
              </w:rPr>
            </w:pPr>
            <w:r>
              <w:rPr>
                <w:rFonts w:hint="eastAsia"/>
                <w:lang w:val="en-US" w:eastAsia="zh-CN"/>
              </w:rPr>
              <w:t>4</w:t>
            </w:r>
          </w:p>
        </w:tc>
      </w:tr>
      <w:tr w14:paraId="3975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0112B789">
            <w:pPr>
              <w:widowControl w:val="0"/>
              <w:jc w:val="center"/>
            </w:pPr>
            <w:r>
              <w:rPr>
                <w:rFonts w:hint="eastAsia"/>
              </w:rPr>
              <w:t>4</w:t>
            </w:r>
            <w:r>
              <w:t>.</w:t>
            </w:r>
            <w:r>
              <w:rPr>
                <w:rFonts w:hint="eastAsia"/>
              </w:rPr>
              <w:t>社会网络与社会群体</w:t>
            </w:r>
          </w:p>
        </w:tc>
        <w:tc>
          <w:tcPr>
            <w:tcW w:w="2273" w:type="dxa"/>
            <w:vAlign w:val="center"/>
          </w:tcPr>
          <w:p w14:paraId="4617C6BB">
            <w:pPr>
              <w:widowControl w:val="0"/>
              <w:jc w:val="center"/>
            </w:pPr>
            <w:r>
              <w:rPr>
                <w:rFonts w:hint="eastAsia"/>
              </w:rPr>
              <w:t>讲授学习法</w:t>
            </w:r>
          </w:p>
        </w:tc>
        <w:tc>
          <w:tcPr>
            <w:tcW w:w="1858" w:type="dxa"/>
            <w:vAlign w:val="center"/>
          </w:tcPr>
          <w:p w14:paraId="192FC41C">
            <w:pPr>
              <w:widowControl w:val="0"/>
              <w:jc w:val="center"/>
            </w:pPr>
            <w:r>
              <w:t>理论考核</w:t>
            </w:r>
          </w:p>
        </w:tc>
        <w:tc>
          <w:tcPr>
            <w:tcW w:w="657" w:type="dxa"/>
            <w:vAlign w:val="center"/>
          </w:tcPr>
          <w:p w14:paraId="588332BF">
            <w:pPr>
              <w:widowControl w:val="0"/>
              <w:jc w:val="center"/>
            </w:pPr>
            <w:r>
              <w:rPr>
                <w:rFonts w:hint="eastAsia"/>
              </w:rPr>
              <w:t>2</w:t>
            </w:r>
          </w:p>
        </w:tc>
        <w:tc>
          <w:tcPr>
            <w:tcW w:w="681" w:type="dxa"/>
            <w:vAlign w:val="center"/>
          </w:tcPr>
          <w:p w14:paraId="3C3EBBA7">
            <w:pPr>
              <w:widowControl w:val="0"/>
              <w:jc w:val="center"/>
            </w:pPr>
            <w:r>
              <w:rPr>
                <w:rFonts w:hint="eastAsia"/>
                <w:lang w:val="en-US" w:eastAsia="zh-CN"/>
              </w:rPr>
              <w:t>2</w:t>
            </w:r>
          </w:p>
        </w:tc>
        <w:tc>
          <w:tcPr>
            <w:tcW w:w="667" w:type="dxa"/>
            <w:tcBorders>
              <w:right w:val="single" w:color="auto" w:sz="12" w:space="0"/>
            </w:tcBorders>
            <w:vAlign w:val="center"/>
          </w:tcPr>
          <w:p w14:paraId="4DB1CF95">
            <w:pPr>
              <w:widowControl w:val="0"/>
              <w:jc w:val="center"/>
            </w:pPr>
            <w:r>
              <w:rPr>
                <w:rFonts w:hint="eastAsia"/>
                <w:lang w:val="en-US" w:eastAsia="zh-CN"/>
              </w:rPr>
              <w:t>4</w:t>
            </w:r>
          </w:p>
        </w:tc>
      </w:tr>
      <w:tr w14:paraId="4E3C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66E7DDD5">
            <w:pPr>
              <w:widowControl w:val="0"/>
              <w:jc w:val="center"/>
            </w:pPr>
            <w:r>
              <w:rPr>
                <w:rFonts w:hint="eastAsia"/>
              </w:rPr>
              <w:t>5</w:t>
            </w:r>
            <w:r>
              <w:t>.</w:t>
            </w:r>
            <w:r>
              <w:rPr>
                <w:rFonts w:hint="eastAsia"/>
              </w:rPr>
              <w:t>社会互动与社会角色</w:t>
            </w:r>
          </w:p>
        </w:tc>
        <w:tc>
          <w:tcPr>
            <w:tcW w:w="2273" w:type="dxa"/>
            <w:vAlign w:val="center"/>
          </w:tcPr>
          <w:p w14:paraId="68362957">
            <w:pPr>
              <w:widowControl w:val="0"/>
              <w:jc w:val="center"/>
            </w:pPr>
            <w:r>
              <w:rPr>
                <w:rFonts w:hint="eastAsia"/>
              </w:rPr>
              <w:t>讲授学习法+案例讨论</w:t>
            </w:r>
          </w:p>
        </w:tc>
        <w:tc>
          <w:tcPr>
            <w:tcW w:w="1858" w:type="dxa"/>
            <w:vAlign w:val="center"/>
          </w:tcPr>
          <w:p w14:paraId="00DCDD34">
            <w:pPr>
              <w:widowControl w:val="0"/>
              <w:jc w:val="center"/>
            </w:pPr>
            <w:r>
              <w:t>理论考核</w:t>
            </w:r>
          </w:p>
        </w:tc>
        <w:tc>
          <w:tcPr>
            <w:tcW w:w="657" w:type="dxa"/>
            <w:vAlign w:val="center"/>
          </w:tcPr>
          <w:p w14:paraId="341ECB44">
            <w:pPr>
              <w:widowControl w:val="0"/>
              <w:jc w:val="center"/>
            </w:pPr>
            <w:r>
              <w:rPr>
                <w:rFonts w:hint="eastAsia"/>
              </w:rPr>
              <w:t>2</w:t>
            </w:r>
          </w:p>
        </w:tc>
        <w:tc>
          <w:tcPr>
            <w:tcW w:w="681" w:type="dxa"/>
            <w:vAlign w:val="center"/>
          </w:tcPr>
          <w:p w14:paraId="1C68AC19">
            <w:pPr>
              <w:widowControl w:val="0"/>
              <w:jc w:val="center"/>
            </w:pPr>
            <w:r>
              <w:rPr>
                <w:rFonts w:hint="eastAsia"/>
                <w:lang w:val="en-US" w:eastAsia="zh-CN"/>
              </w:rPr>
              <w:t>2</w:t>
            </w:r>
          </w:p>
        </w:tc>
        <w:tc>
          <w:tcPr>
            <w:tcW w:w="667" w:type="dxa"/>
            <w:tcBorders>
              <w:right w:val="single" w:color="auto" w:sz="12" w:space="0"/>
            </w:tcBorders>
            <w:vAlign w:val="center"/>
          </w:tcPr>
          <w:p w14:paraId="769F097E">
            <w:pPr>
              <w:widowControl w:val="0"/>
              <w:jc w:val="center"/>
            </w:pPr>
            <w:r>
              <w:rPr>
                <w:rFonts w:hint="eastAsia"/>
                <w:lang w:val="en-US" w:eastAsia="zh-CN"/>
              </w:rPr>
              <w:t>4</w:t>
            </w:r>
          </w:p>
        </w:tc>
      </w:tr>
      <w:tr w14:paraId="3DF5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3C0404D1">
            <w:pPr>
              <w:widowControl w:val="0"/>
              <w:jc w:val="center"/>
            </w:pPr>
            <w:r>
              <w:rPr>
                <w:rFonts w:hint="eastAsia"/>
                <w:lang w:val="en-US" w:eastAsia="zh-CN"/>
              </w:rPr>
              <w:t>6</w:t>
            </w:r>
            <w:r>
              <w:t>.</w:t>
            </w:r>
            <w:r>
              <w:rPr>
                <w:rFonts w:hint="eastAsia"/>
              </w:rPr>
              <w:t>社会分层与社会流动</w:t>
            </w:r>
          </w:p>
        </w:tc>
        <w:tc>
          <w:tcPr>
            <w:tcW w:w="2273" w:type="dxa"/>
            <w:vAlign w:val="center"/>
          </w:tcPr>
          <w:p w14:paraId="0139943B">
            <w:pPr>
              <w:widowControl w:val="0"/>
              <w:jc w:val="center"/>
            </w:pPr>
            <w:r>
              <w:rPr>
                <w:rFonts w:hint="eastAsia"/>
              </w:rPr>
              <w:t>讲授学习法</w:t>
            </w:r>
          </w:p>
        </w:tc>
        <w:tc>
          <w:tcPr>
            <w:tcW w:w="1858" w:type="dxa"/>
            <w:vAlign w:val="center"/>
          </w:tcPr>
          <w:p w14:paraId="18F847CB">
            <w:pPr>
              <w:widowControl w:val="0"/>
              <w:jc w:val="center"/>
            </w:pPr>
            <w:r>
              <w:t>理论考核</w:t>
            </w:r>
          </w:p>
        </w:tc>
        <w:tc>
          <w:tcPr>
            <w:tcW w:w="657" w:type="dxa"/>
            <w:vAlign w:val="center"/>
          </w:tcPr>
          <w:p w14:paraId="07E6FE9B">
            <w:pPr>
              <w:widowControl w:val="0"/>
              <w:jc w:val="center"/>
            </w:pPr>
            <w:r>
              <w:rPr>
                <w:rFonts w:hint="eastAsia"/>
              </w:rPr>
              <w:t>2</w:t>
            </w:r>
          </w:p>
        </w:tc>
        <w:tc>
          <w:tcPr>
            <w:tcW w:w="681" w:type="dxa"/>
            <w:vAlign w:val="center"/>
          </w:tcPr>
          <w:p w14:paraId="43C246B4">
            <w:pPr>
              <w:widowControl w:val="0"/>
              <w:jc w:val="center"/>
            </w:pPr>
            <w:r>
              <w:rPr>
                <w:rFonts w:hint="eastAsia"/>
              </w:rPr>
              <w:t>0</w:t>
            </w:r>
          </w:p>
        </w:tc>
        <w:tc>
          <w:tcPr>
            <w:tcW w:w="667" w:type="dxa"/>
            <w:tcBorders>
              <w:right w:val="single" w:color="auto" w:sz="12" w:space="0"/>
            </w:tcBorders>
            <w:vAlign w:val="center"/>
          </w:tcPr>
          <w:p w14:paraId="0F1F470A">
            <w:pPr>
              <w:widowControl w:val="0"/>
              <w:jc w:val="center"/>
            </w:pPr>
            <w:r>
              <w:t>2</w:t>
            </w:r>
          </w:p>
        </w:tc>
      </w:tr>
      <w:tr w14:paraId="3E4C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7A69FBAE">
            <w:pPr>
              <w:widowControl w:val="0"/>
              <w:jc w:val="center"/>
            </w:pPr>
            <w:r>
              <w:rPr>
                <w:rFonts w:hint="eastAsia"/>
              </w:rPr>
              <w:t>9</w:t>
            </w:r>
            <w:r>
              <w:t>.</w:t>
            </w:r>
            <w:r>
              <w:rPr>
                <w:rFonts w:hint="eastAsia"/>
              </w:rPr>
              <w:t>社区与城镇化</w:t>
            </w:r>
          </w:p>
        </w:tc>
        <w:tc>
          <w:tcPr>
            <w:tcW w:w="2273" w:type="dxa"/>
            <w:vAlign w:val="center"/>
          </w:tcPr>
          <w:p w14:paraId="4EE933F4">
            <w:pPr>
              <w:widowControl w:val="0"/>
              <w:jc w:val="center"/>
            </w:pPr>
            <w:r>
              <w:rPr>
                <w:rFonts w:hint="eastAsia"/>
              </w:rPr>
              <w:t>讲授学习法+案例讨论</w:t>
            </w:r>
          </w:p>
        </w:tc>
        <w:tc>
          <w:tcPr>
            <w:tcW w:w="1858" w:type="dxa"/>
            <w:vAlign w:val="center"/>
          </w:tcPr>
          <w:p w14:paraId="637AE74A">
            <w:pPr>
              <w:widowControl w:val="0"/>
              <w:jc w:val="center"/>
            </w:pPr>
            <w:r>
              <w:t>理论考核</w:t>
            </w:r>
          </w:p>
        </w:tc>
        <w:tc>
          <w:tcPr>
            <w:tcW w:w="657" w:type="dxa"/>
            <w:vAlign w:val="center"/>
          </w:tcPr>
          <w:p w14:paraId="7D07DEF1">
            <w:pPr>
              <w:widowControl w:val="0"/>
              <w:jc w:val="center"/>
              <w:rPr>
                <w:rFonts w:hint="eastAsia" w:eastAsia="宋体"/>
                <w:lang w:eastAsia="zh-CN"/>
              </w:rPr>
            </w:pPr>
            <w:r>
              <w:rPr>
                <w:rFonts w:hint="eastAsia"/>
                <w:lang w:val="en-US" w:eastAsia="zh-CN"/>
              </w:rPr>
              <w:t>2</w:t>
            </w:r>
          </w:p>
        </w:tc>
        <w:tc>
          <w:tcPr>
            <w:tcW w:w="681" w:type="dxa"/>
            <w:vAlign w:val="center"/>
          </w:tcPr>
          <w:p w14:paraId="3200B452">
            <w:pPr>
              <w:widowControl w:val="0"/>
              <w:jc w:val="center"/>
            </w:pPr>
            <w:r>
              <w:rPr>
                <w:rFonts w:hint="eastAsia"/>
              </w:rPr>
              <w:t>2</w:t>
            </w:r>
          </w:p>
        </w:tc>
        <w:tc>
          <w:tcPr>
            <w:tcW w:w="667" w:type="dxa"/>
            <w:tcBorders>
              <w:right w:val="single" w:color="auto" w:sz="12" w:space="0"/>
            </w:tcBorders>
            <w:vAlign w:val="center"/>
          </w:tcPr>
          <w:p w14:paraId="60126F80">
            <w:pPr>
              <w:widowControl w:val="0"/>
              <w:jc w:val="center"/>
              <w:rPr>
                <w:rFonts w:hint="eastAsia" w:eastAsia="宋体"/>
                <w:lang w:eastAsia="zh-CN"/>
              </w:rPr>
            </w:pPr>
            <w:r>
              <w:rPr>
                <w:rFonts w:hint="eastAsia"/>
                <w:lang w:val="en-US" w:eastAsia="zh-CN"/>
              </w:rPr>
              <w:t>4</w:t>
            </w:r>
          </w:p>
        </w:tc>
      </w:tr>
      <w:tr w14:paraId="0E6E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07D16123">
            <w:pPr>
              <w:widowControl w:val="0"/>
              <w:jc w:val="center"/>
            </w:pPr>
            <w:r>
              <w:rPr>
                <w:rFonts w:hint="eastAsia"/>
              </w:rPr>
              <w:t>1</w:t>
            </w:r>
            <w:r>
              <w:t>0.</w:t>
            </w:r>
            <w:r>
              <w:rPr>
                <w:rFonts w:hint="eastAsia"/>
              </w:rPr>
              <w:t>社会变迁与现代化</w:t>
            </w:r>
          </w:p>
        </w:tc>
        <w:tc>
          <w:tcPr>
            <w:tcW w:w="2273" w:type="dxa"/>
            <w:vAlign w:val="center"/>
          </w:tcPr>
          <w:p w14:paraId="06882A53">
            <w:pPr>
              <w:widowControl w:val="0"/>
              <w:jc w:val="center"/>
            </w:pPr>
            <w:r>
              <w:rPr>
                <w:rFonts w:hint="eastAsia"/>
              </w:rPr>
              <w:t>讲授学习法</w:t>
            </w:r>
          </w:p>
        </w:tc>
        <w:tc>
          <w:tcPr>
            <w:tcW w:w="1858" w:type="dxa"/>
            <w:vAlign w:val="center"/>
          </w:tcPr>
          <w:p w14:paraId="30CC64E1">
            <w:pPr>
              <w:widowControl w:val="0"/>
              <w:jc w:val="center"/>
            </w:pPr>
            <w:r>
              <w:t>理论考核</w:t>
            </w:r>
          </w:p>
        </w:tc>
        <w:tc>
          <w:tcPr>
            <w:tcW w:w="657" w:type="dxa"/>
            <w:vAlign w:val="center"/>
          </w:tcPr>
          <w:p w14:paraId="2C46E474">
            <w:pPr>
              <w:widowControl w:val="0"/>
              <w:jc w:val="center"/>
              <w:rPr>
                <w:rFonts w:hint="eastAsia" w:eastAsia="宋体"/>
                <w:lang w:eastAsia="zh-CN"/>
              </w:rPr>
            </w:pPr>
            <w:r>
              <w:rPr>
                <w:rFonts w:hint="eastAsia"/>
                <w:lang w:val="en-US" w:eastAsia="zh-CN"/>
              </w:rPr>
              <w:t>2</w:t>
            </w:r>
          </w:p>
        </w:tc>
        <w:tc>
          <w:tcPr>
            <w:tcW w:w="681" w:type="dxa"/>
            <w:vAlign w:val="center"/>
          </w:tcPr>
          <w:p w14:paraId="36B71261">
            <w:pPr>
              <w:widowControl w:val="0"/>
              <w:jc w:val="center"/>
            </w:pPr>
            <w:r>
              <w:rPr>
                <w:rFonts w:hint="eastAsia"/>
              </w:rPr>
              <w:t>0</w:t>
            </w:r>
          </w:p>
        </w:tc>
        <w:tc>
          <w:tcPr>
            <w:tcW w:w="667" w:type="dxa"/>
            <w:tcBorders>
              <w:right w:val="single" w:color="auto" w:sz="12" w:space="0"/>
            </w:tcBorders>
            <w:vAlign w:val="center"/>
          </w:tcPr>
          <w:p w14:paraId="2848DDB8">
            <w:pPr>
              <w:widowControl w:val="0"/>
              <w:jc w:val="center"/>
              <w:rPr>
                <w:rFonts w:hint="eastAsia" w:eastAsia="宋体"/>
                <w:lang w:eastAsia="zh-CN"/>
              </w:rPr>
            </w:pPr>
            <w:r>
              <w:rPr>
                <w:rFonts w:hint="eastAsia"/>
                <w:lang w:val="en-US" w:eastAsia="zh-CN"/>
              </w:rPr>
              <w:t>2</w:t>
            </w:r>
          </w:p>
        </w:tc>
      </w:tr>
      <w:tr w14:paraId="167A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573F85BE">
            <w:pPr>
              <w:widowControl w:val="0"/>
              <w:jc w:val="center"/>
            </w:pPr>
            <w:r>
              <w:rPr>
                <w:rFonts w:hint="eastAsia"/>
              </w:rPr>
              <w:t>1</w:t>
            </w:r>
            <w:r>
              <w:t>1.</w:t>
            </w:r>
            <w:r>
              <w:rPr>
                <w:rFonts w:hint="eastAsia"/>
              </w:rPr>
              <w:t>社会发展与社会政策</w:t>
            </w:r>
          </w:p>
        </w:tc>
        <w:tc>
          <w:tcPr>
            <w:tcW w:w="2273" w:type="dxa"/>
            <w:vAlign w:val="center"/>
          </w:tcPr>
          <w:p w14:paraId="3AFAAD27">
            <w:pPr>
              <w:widowControl w:val="0"/>
              <w:jc w:val="center"/>
            </w:pPr>
            <w:r>
              <w:rPr>
                <w:rFonts w:hint="eastAsia"/>
              </w:rPr>
              <w:t>讲授学习法</w:t>
            </w:r>
          </w:p>
        </w:tc>
        <w:tc>
          <w:tcPr>
            <w:tcW w:w="1858" w:type="dxa"/>
            <w:vAlign w:val="center"/>
          </w:tcPr>
          <w:p w14:paraId="3DD196EC">
            <w:pPr>
              <w:widowControl w:val="0"/>
              <w:jc w:val="center"/>
            </w:pPr>
            <w:r>
              <w:t>理论考核</w:t>
            </w:r>
          </w:p>
        </w:tc>
        <w:tc>
          <w:tcPr>
            <w:tcW w:w="657" w:type="dxa"/>
            <w:vAlign w:val="center"/>
          </w:tcPr>
          <w:p w14:paraId="2C97A8D6">
            <w:pPr>
              <w:widowControl w:val="0"/>
              <w:jc w:val="center"/>
            </w:pPr>
            <w:r>
              <w:rPr>
                <w:rFonts w:hint="eastAsia"/>
              </w:rPr>
              <w:t>2</w:t>
            </w:r>
          </w:p>
        </w:tc>
        <w:tc>
          <w:tcPr>
            <w:tcW w:w="681" w:type="dxa"/>
            <w:vAlign w:val="center"/>
          </w:tcPr>
          <w:p w14:paraId="5134F00F">
            <w:pPr>
              <w:widowControl w:val="0"/>
              <w:jc w:val="center"/>
            </w:pPr>
            <w:r>
              <w:rPr>
                <w:rFonts w:hint="eastAsia"/>
              </w:rPr>
              <w:t>0</w:t>
            </w:r>
          </w:p>
        </w:tc>
        <w:tc>
          <w:tcPr>
            <w:tcW w:w="667" w:type="dxa"/>
            <w:tcBorders>
              <w:right w:val="single" w:color="auto" w:sz="12" w:space="0"/>
            </w:tcBorders>
            <w:vAlign w:val="center"/>
          </w:tcPr>
          <w:p w14:paraId="76EA52E0">
            <w:pPr>
              <w:widowControl w:val="0"/>
              <w:jc w:val="center"/>
            </w:pPr>
            <w:r>
              <w:rPr>
                <w:rFonts w:hint="eastAsia"/>
              </w:rPr>
              <w:t>2</w:t>
            </w:r>
          </w:p>
        </w:tc>
      </w:tr>
      <w:tr w14:paraId="67E6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7CDED1A8">
            <w:pPr>
              <w:widowControl w:val="0"/>
              <w:jc w:val="center"/>
            </w:pPr>
            <w:r>
              <w:rPr>
                <w:rFonts w:hint="eastAsia"/>
              </w:rPr>
              <w:t>1</w:t>
            </w:r>
            <w:r>
              <w:t>3.</w:t>
            </w:r>
            <w:r>
              <w:rPr>
                <w:rFonts w:hint="eastAsia"/>
              </w:rPr>
              <w:t>社会管控</w:t>
            </w:r>
          </w:p>
        </w:tc>
        <w:tc>
          <w:tcPr>
            <w:tcW w:w="2273" w:type="dxa"/>
            <w:vAlign w:val="center"/>
          </w:tcPr>
          <w:p w14:paraId="0B1E166A">
            <w:pPr>
              <w:widowControl w:val="0"/>
              <w:jc w:val="center"/>
            </w:pPr>
            <w:r>
              <w:rPr>
                <w:rFonts w:hint="eastAsia"/>
              </w:rPr>
              <w:t>讲授学习法</w:t>
            </w:r>
          </w:p>
        </w:tc>
        <w:tc>
          <w:tcPr>
            <w:tcW w:w="1858" w:type="dxa"/>
            <w:vAlign w:val="center"/>
          </w:tcPr>
          <w:p w14:paraId="1C4EA811">
            <w:pPr>
              <w:widowControl w:val="0"/>
              <w:jc w:val="center"/>
            </w:pPr>
            <w:r>
              <w:t>理论考核</w:t>
            </w:r>
          </w:p>
        </w:tc>
        <w:tc>
          <w:tcPr>
            <w:tcW w:w="657" w:type="dxa"/>
            <w:vAlign w:val="center"/>
          </w:tcPr>
          <w:p w14:paraId="10925990">
            <w:pPr>
              <w:widowControl w:val="0"/>
              <w:jc w:val="center"/>
            </w:pPr>
            <w:r>
              <w:rPr>
                <w:rFonts w:hint="eastAsia"/>
              </w:rPr>
              <w:t>2</w:t>
            </w:r>
          </w:p>
        </w:tc>
        <w:tc>
          <w:tcPr>
            <w:tcW w:w="681" w:type="dxa"/>
            <w:vAlign w:val="center"/>
          </w:tcPr>
          <w:p w14:paraId="5982A46E">
            <w:pPr>
              <w:widowControl w:val="0"/>
              <w:jc w:val="center"/>
            </w:pPr>
            <w:r>
              <w:rPr>
                <w:rFonts w:hint="eastAsia"/>
              </w:rPr>
              <w:t>0</w:t>
            </w:r>
          </w:p>
        </w:tc>
        <w:tc>
          <w:tcPr>
            <w:tcW w:w="667" w:type="dxa"/>
            <w:tcBorders>
              <w:right w:val="single" w:color="auto" w:sz="12" w:space="0"/>
            </w:tcBorders>
            <w:vAlign w:val="center"/>
          </w:tcPr>
          <w:p w14:paraId="03EAF5DE">
            <w:pPr>
              <w:widowControl w:val="0"/>
              <w:jc w:val="center"/>
            </w:pPr>
            <w:r>
              <w:t>2</w:t>
            </w:r>
          </w:p>
        </w:tc>
      </w:tr>
      <w:tr w14:paraId="11C6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0" w:type="dxa"/>
            <w:tcBorders>
              <w:left w:val="single" w:color="auto" w:sz="12" w:space="0"/>
            </w:tcBorders>
            <w:vAlign w:val="center"/>
          </w:tcPr>
          <w:p w14:paraId="7921A6FC">
            <w:pPr>
              <w:widowControl w:val="0"/>
              <w:jc w:val="center"/>
            </w:pPr>
            <w:r>
              <w:rPr>
                <w:rFonts w:hint="eastAsia"/>
              </w:rPr>
              <w:t>1</w:t>
            </w:r>
            <w:r>
              <w:t>6.</w:t>
            </w:r>
            <w:r>
              <w:rPr>
                <w:rFonts w:hint="eastAsia"/>
              </w:rPr>
              <w:t>随堂测试</w:t>
            </w:r>
          </w:p>
        </w:tc>
        <w:tc>
          <w:tcPr>
            <w:tcW w:w="2273" w:type="dxa"/>
            <w:vAlign w:val="center"/>
          </w:tcPr>
          <w:p w14:paraId="1B101533">
            <w:pPr>
              <w:widowControl w:val="0"/>
              <w:jc w:val="center"/>
            </w:pPr>
            <w:r>
              <w:rPr>
                <w:rFonts w:hint="eastAsia"/>
              </w:rPr>
              <w:t>随堂测试</w:t>
            </w:r>
          </w:p>
        </w:tc>
        <w:tc>
          <w:tcPr>
            <w:tcW w:w="1858" w:type="dxa"/>
            <w:vAlign w:val="center"/>
          </w:tcPr>
          <w:p w14:paraId="5309FE8C">
            <w:pPr>
              <w:widowControl w:val="0"/>
              <w:jc w:val="center"/>
            </w:pPr>
            <w:r>
              <w:t>理论考核</w:t>
            </w:r>
          </w:p>
        </w:tc>
        <w:tc>
          <w:tcPr>
            <w:tcW w:w="657" w:type="dxa"/>
            <w:vAlign w:val="center"/>
          </w:tcPr>
          <w:p w14:paraId="41772377">
            <w:pPr>
              <w:widowControl w:val="0"/>
              <w:jc w:val="center"/>
              <w:rPr>
                <w:rFonts w:hint="eastAsia" w:eastAsia="宋体"/>
                <w:lang w:eastAsia="zh-CN"/>
              </w:rPr>
            </w:pPr>
            <w:r>
              <w:rPr>
                <w:rFonts w:hint="eastAsia"/>
                <w:lang w:val="en-US" w:eastAsia="zh-CN"/>
              </w:rPr>
              <w:t>2</w:t>
            </w:r>
          </w:p>
        </w:tc>
        <w:tc>
          <w:tcPr>
            <w:tcW w:w="681" w:type="dxa"/>
            <w:vAlign w:val="center"/>
          </w:tcPr>
          <w:p w14:paraId="12986792">
            <w:pPr>
              <w:widowControl w:val="0"/>
              <w:jc w:val="center"/>
            </w:pPr>
            <w:r>
              <w:rPr>
                <w:rFonts w:hint="eastAsia"/>
              </w:rPr>
              <w:t>0</w:t>
            </w:r>
          </w:p>
        </w:tc>
        <w:tc>
          <w:tcPr>
            <w:tcW w:w="667" w:type="dxa"/>
            <w:tcBorders>
              <w:right w:val="single" w:color="auto" w:sz="12" w:space="0"/>
            </w:tcBorders>
            <w:vAlign w:val="center"/>
          </w:tcPr>
          <w:p w14:paraId="7BCA0F9F">
            <w:pPr>
              <w:widowControl w:val="0"/>
              <w:jc w:val="center"/>
              <w:rPr>
                <w:rFonts w:hint="eastAsia" w:eastAsia="宋体"/>
                <w:lang w:eastAsia="zh-CN"/>
              </w:rPr>
            </w:pPr>
            <w:r>
              <w:rPr>
                <w:rFonts w:hint="eastAsia"/>
                <w:lang w:val="en-US" w:eastAsia="zh-CN"/>
              </w:rPr>
              <w:t>2</w:t>
            </w:r>
          </w:p>
        </w:tc>
      </w:tr>
      <w:tr w14:paraId="36C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71" w:type="dxa"/>
            <w:gridSpan w:val="3"/>
            <w:tcBorders>
              <w:left w:val="single" w:color="auto" w:sz="12" w:space="0"/>
              <w:bottom w:val="single" w:color="auto" w:sz="12" w:space="0"/>
            </w:tcBorders>
            <w:vAlign w:val="center"/>
          </w:tcPr>
          <w:p w14:paraId="7DB18E14">
            <w:pPr>
              <w:pStyle w:val="15"/>
              <w:jc w:val="both"/>
            </w:pPr>
          </w:p>
        </w:tc>
        <w:tc>
          <w:tcPr>
            <w:tcW w:w="657" w:type="dxa"/>
            <w:tcBorders>
              <w:bottom w:val="single" w:color="auto" w:sz="12" w:space="0"/>
            </w:tcBorders>
            <w:vAlign w:val="center"/>
          </w:tcPr>
          <w:p w14:paraId="1FA494A5">
            <w:pPr>
              <w:widowControl w:val="0"/>
              <w:jc w:val="center"/>
            </w:pPr>
            <w:r>
              <w:rPr>
                <w:rFonts w:hint="eastAsia"/>
              </w:rPr>
              <w:t>2</w:t>
            </w:r>
            <w:r>
              <w:t>4</w:t>
            </w:r>
          </w:p>
        </w:tc>
        <w:tc>
          <w:tcPr>
            <w:tcW w:w="681" w:type="dxa"/>
            <w:tcBorders>
              <w:bottom w:val="single" w:color="auto" w:sz="12" w:space="0"/>
            </w:tcBorders>
            <w:vAlign w:val="center"/>
          </w:tcPr>
          <w:p w14:paraId="07E74FB1">
            <w:pPr>
              <w:widowControl w:val="0"/>
              <w:jc w:val="center"/>
            </w:pPr>
            <w:r>
              <w:rPr>
                <w:rFonts w:hint="eastAsia"/>
              </w:rPr>
              <w:t>8</w:t>
            </w:r>
          </w:p>
        </w:tc>
        <w:tc>
          <w:tcPr>
            <w:tcW w:w="667" w:type="dxa"/>
            <w:tcBorders>
              <w:bottom w:val="single" w:color="auto" w:sz="12" w:space="0"/>
              <w:right w:val="single" w:color="auto" w:sz="12" w:space="0"/>
            </w:tcBorders>
            <w:vAlign w:val="center"/>
          </w:tcPr>
          <w:p w14:paraId="4FE8F34B">
            <w:pPr>
              <w:widowControl w:val="0"/>
              <w:jc w:val="center"/>
            </w:pPr>
            <w:r>
              <w:t>32</w:t>
            </w:r>
          </w:p>
        </w:tc>
      </w:tr>
    </w:tbl>
    <w:p w14:paraId="0FEC5C9C">
      <w:pPr>
        <w:pStyle w:val="18"/>
        <w:spacing w:before="81" w:after="163"/>
      </w:pPr>
      <w:r>
        <w:t>（四）课内实验项目与基本要求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0042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tcBorders>
              <w:top w:val="single" w:color="auto" w:sz="12" w:space="0"/>
              <w:left w:val="single" w:color="auto" w:sz="12" w:space="0"/>
              <w:bottom w:val="single" w:color="auto" w:sz="4" w:space="0"/>
              <w:right w:val="single" w:color="auto" w:sz="4" w:space="0"/>
            </w:tcBorders>
            <w:shd w:val="clear" w:color="auto" w:fill="auto"/>
            <w:vAlign w:val="center"/>
          </w:tcPr>
          <w:p w14:paraId="79A99520">
            <w:pPr>
              <w:pStyle w:val="14"/>
            </w:pPr>
            <w:r>
              <w:t>序号</w:t>
            </w:r>
          </w:p>
        </w:tc>
        <w:tc>
          <w:tcPr>
            <w:tcW w:w="1881" w:type="dxa"/>
            <w:tcBorders>
              <w:top w:val="single" w:color="auto" w:sz="12" w:space="0"/>
              <w:left w:val="single" w:color="auto" w:sz="4" w:space="0"/>
              <w:bottom w:val="single" w:color="auto" w:sz="4" w:space="0"/>
              <w:right w:val="single" w:color="auto" w:sz="4" w:space="0"/>
            </w:tcBorders>
            <w:shd w:val="clear" w:color="auto" w:fill="auto"/>
            <w:vAlign w:val="center"/>
          </w:tcPr>
          <w:p w14:paraId="79CADF43">
            <w:pPr>
              <w:pStyle w:val="14"/>
            </w:pPr>
            <w:r>
              <w:t>实验项目名称</w:t>
            </w:r>
          </w:p>
        </w:tc>
        <w:tc>
          <w:tcPr>
            <w:tcW w:w="4054" w:type="dxa"/>
            <w:tcBorders>
              <w:top w:val="single" w:color="auto" w:sz="12" w:space="0"/>
              <w:left w:val="single" w:color="auto" w:sz="4" w:space="0"/>
              <w:bottom w:val="single" w:color="auto" w:sz="4" w:space="0"/>
              <w:right w:val="single" w:color="auto" w:sz="4" w:space="0"/>
            </w:tcBorders>
            <w:vAlign w:val="center"/>
          </w:tcPr>
          <w:p w14:paraId="76E40A3E">
            <w:pPr>
              <w:pStyle w:val="14"/>
            </w:pPr>
            <w:r>
              <w:t>目标要求与主要内容</w:t>
            </w:r>
          </w:p>
        </w:tc>
        <w:tc>
          <w:tcPr>
            <w:tcW w:w="864" w:type="dxa"/>
            <w:tcBorders>
              <w:top w:val="single" w:color="auto" w:sz="12" w:space="0"/>
              <w:left w:val="single" w:color="auto" w:sz="4" w:space="0"/>
              <w:right w:val="single" w:color="auto" w:sz="4" w:space="0"/>
            </w:tcBorders>
            <w:shd w:val="clear" w:color="auto" w:fill="auto"/>
            <w:vAlign w:val="center"/>
          </w:tcPr>
          <w:p w14:paraId="2569E4EF">
            <w:pPr>
              <w:pStyle w:val="14"/>
            </w:pPr>
            <w:r>
              <w:t>实验</w:t>
            </w:r>
          </w:p>
          <w:p w14:paraId="6A807AC4">
            <w:pPr>
              <w:pStyle w:val="14"/>
            </w:pPr>
            <w:r>
              <w:t>时数</w:t>
            </w:r>
          </w:p>
        </w:tc>
        <w:tc>
          <w:tcPr>
            <w:tcW w:w="952" w:type="dxa"/>
            <w:tcBorders>
              <w:top w:val="single" w:color="auto" w:sz="12" w:space="0"/>
              <w:left w:val="single" w:color="auto" w:sz="4" w:space="0"/>
              <w:right w:val="single" w:color="auto" w:sz="12" w:space="0"/>
            </w:tcBorders>
            <w:shd w:val="clear" w:color="auto" w:fill="auto"/>
            <w:vAlign w:val="center"/>
          </w:tcPr>
          <w:p w14:paraId="5DF29827">
            <w:pPr>
              <w:pStyle w:val="14"/>
            </w:pPr>
            <w:r>
              <w:t>实验</w:t>
            </w:r>
          </w:p>
          <w:p w14:paraId="3EC40009">
            <w:pPr>
              <w:pStyle w:val="14"/>
            </w:pPr>
            <w:r>
              <w:t>类型</w:t>
            </w:r>
          </w:p>
        </w:tc>
      </w:tr>
      <w:tr w14:paraId="6EA5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tcBorders>
              <w:top w:val="single" w:color="auto" w:sz="4" w:space="0"/>
              <w:left w:val="single" w:color="auto" w:sz="12" w:space="0"/>
              <w:bottom w:val="single" w:color="auto" w:sz="4" w:space="0"/>
              <w:right w:val="single" w:color="auto" w:sz="4" w:space="0"/>
            </w:tcBorders>
            <w:shd w:val="clear" w:color="auto" w:fill="auto"/>
            <w:vAlign w:val="center"/>
          </w:tcPr>
          <w:p w14:paraId="07C65E4E">
            <w:pPr>
              <w:pStyle w:val="15"/>
            </w:pPr>
            <w:r>
              <w:t>1</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601C7941">
            <w:pPr>
              <w:jc w:val="center"/>
            </w:pPr>
            <w:r>
              <w:rPr>
                <w:rFonts w:hint="eastAsia"/>
              </w:rPr>
              <w:t>个人与社会</w:t>
            </w:r>
          </w:p>
        </w:tc>
        <w:tc>
          <w:tcPr>
            <w:tcW w:w="4054" w:type="dxa"/>
            <w:tcBorders>
              <w:top w:val="single" w:color="auto" w:sz="4" w:space="0"/>
              <w:left w:val="single" w:color="auto" w:sz="4" w:space="0"/>
              <w:bottom w:val="single" w:color="auto" w:sz="4" w:space="0"/>
              <w:right w:val="single" w:color="auto" w:sz="4" w:space="0"/>
            </w:tcBorders>
            <w:vAlign w:val="center"/>
          </w:tcPr>
          <w:p w14:paraId="0F897283">
            <w:pPr>
              <w:jc w:val="left"/>
            </w:pPr>
            <w:r>
              <w:rPr>
                <w:rFonts w:hint="eastAsia"/>
              </w:rPr>
              <w:t>结合健康管理专业，探讨社会结构（如阶层、教育水平、职业类型）如何影响个人的健康意识、健康行为选择及健康管理服务的可及性？</w:t>
            </w:r>
          </w:p>
        </w:tc>
        <w:tc>
          <w:tcPr>
            <w:tcW w:w="864" w:type="dxa"/>
            <w:tcBorders>
              <w:left w:val="single" w:color="auto" w:sz="4" w:space="0"/>
              <w:right w:val="single" w:color="auto" w:sz="4" w:space="0"/>
            </w:tcBorders>
            <w:shd w:val="clear" w:color="auto" w:fill="auto"/>
            <w:vAlign w:val="center"/>
          </w:tcPr>
          <w:p w14:paraId="26FAB9AC">
            <w:pPr>
              <w:jc w:val="center"/>
            </w:pPr>
            <w:r>
              <w:t>2</w:t>
            </w:r>
          </w:p>
        </w:tc>
        <w:tc>
          <w:tcPr>
            <w:tcW w:w="952" w:type="dxa"/>
            <w:tcBorders>
              <w:left w:val="single" w:color="auto" w:sz="4" w:space="0"/>
              <w:right w:val="single" w:color="auto" w:sz="12" w:space="0"/>
            </w:tcBorders>
            <w:shd w:val="clear" w:color="auto" w:fill="auto"/>
            <w:vAlign w:val="center"/>
          </w:tcPr>
          <w:p w14:paraId="7BB1CA28">
            <w:pPr>
              <w:jc w:val="center"/>
            </w:pPr>
            <w:r>
              <w:rPr>
                <w:rFonts w:hint="eastAsia"/>
              </w:rPr>
              <w:t>综合型</w:t>
            </w:r>
          </w:p>
        </w:tc>
      </w:tr>
      <w:tr w14:paraId="73C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tcBorders>
              <w:top w:val="single" w:color="auto" w:sz="4" w:space="0"/>
              <w:left w:val="single" w:color="auto" w:sz="12" w:space="0"/>
              <w:bottom w:val="single" w:color="auto" w:sz="4" w:space="0"/>
              <w:right w:val="single" w:color="auto" w:sz="4" w:space="0"/>
            </w:tcBorders>
            <w:shd w:val="clear" w:color="auto" w:fill="auto"/>
            <w:vAlign w:val="center"/>
          </w:tcPr>
          <w:p w14:paraId="57E4B068">
            <w:pPr>
              <w:pStyle w:val="15"/>
            </w:pPr>
            <w:r>
              <w:t>2</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7B506FF4">
            <w:pPr>
              <w:jc w:val="center"/>
            </w:pPr>
            <w:r>
              <w:rPr>
                <w:rFonts w:hint="eastAsia"/>
              </w:rPr>
              <w:t>社会网络与社会群体</w:t>
            </w:r>
          </w:p>
        </w:tc>
        <w:tc>
          <w:tcPr>
            <w:tcW w:w="4054" w:type="dxa"/>
            <w:tcBorders>
              <w:top w:val="single" w:color="auto" w:sz="4" w:space="0"/>
              <w:left w:val="single" w:color="auto" w:sz="4" w:space="0"/>
              <w:bottom w:val="single" w:color="auto" w:sz="4" w:space="0"/>
              <w:right w:val="single" w:color="auto" w:sz="4" w:space="0"/>
            </w:tcBorders>
            <w:vAlign w:val="center"/>
          </w:tcPr>
          <w:p w14:paraId="57E3CC3D">
            <w:pPr>
              <w:jc w:val="left"/>
            </w:pPr>
            <w:r>
              <w:rPr>
                <w:rFonts w:hint="eastAsia"/>
              </w:rPr>
              <w:t>在健康管理领域中，“病友互助群体”“社区健康宣传小组” 等社会群体及其中的社会网络，对成员的健康管理效果（如服药依从性、康复积极性、健康知识普及）有哪些具体影响？</w:t>
            </w:r>
          </w:p>
        </w:tc>
        <w:tc>
          <w:tcPr>
            <w:tcW w:w="864" w:type="dxa"/>
            <w:tcBorders>
              <w:left w:val="single" w:color="auto" w:sz="4" w:space="0"/>
              <w:bottom w:val="single" w:color="auto" w:sz="4" w:space="0"/>
              <w:right w:val="single" w:color="auto" w:sz="4" w:space="0"/>
            </w:tcBorders>
            <w:shd w:val="clear" w:color="auto" w:fill="auto"/>
            <w:vAlign w:val="center"/>
          </w:tcPr>
          <w:p w14:paraId="591F2FE1">
            <w:pPr>
              <w:jc w:val="center"/>
            </w:pPr>
            <w:r>
              <w:t>2</w:t>
            </w:r>
          </w:p>
        </w:tc>
        <w:tc>
          <w:tcPr>
            <w:tcW w:w="952" w:type="dxa"/>
            <w:tcBorders>
              <w:left w:val="single" w:color="auto" w:sz="4" w:space="0"/>
              <w:bottom w:val="single" w:color="auto" w:sz="4" w:space="0"/>
              <w:right w:val="single" w:color="auto" w:sz="12" w:space="0"/>
            </w:tcBorders>
            <w:shd w:val="clear" w:color="auto" w:fill="auto"/>
            <w:vAlign w:val="center"/>
          </w:tcPr>
          <w:p w14:paraId="1C7C9DE9">
            <w:pPr>
              <w:jc w:val="center"/>
            </w:pPr>
            <w:r>
              <w:rPr>
                <w:rFonts w:hint="eastAsia"/>
              </w:rPr>
              <w:t>综合型</w:t>
            </w:r>
          </w:p>
        </w:tc>
      </w:tr>
      <w:tr w14:paraId="0C83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tcBorders>
              <w:top w:val="single" w:color="auto" w:sz="4" w:space="0"/>
              <w:left w:val="single" w:color="auto" w:sz="12" w:space="0"/>
              <w:bottom w:val="single" w:color="auto" w:sz="4" w:space="0"/>
              <w:right w:val="single" w:color="auto" w:sz="4" w:space="0"/>
            </w:tcBorders>
            <w:shd w:val="clear" w:color="auto" w:fill="auto"/>
            <w:vAlign w:val="center"/>
          </w:tcPr>
          <w:p w14:paraId="112438D0">
            <w:pPr>
              <w:pStyle w:val="15"/>
            </w:pPr>
            <w:r>
              <w:t>3</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35A43072">
            <w:pPr>
              <w:jc w:val="center"/>
            </w:pPr>
            <w:r>
              <w:rPr>
                <w:rFonts w:hint="eastAsia"/>
              </w:rPr>
              <w:t>社会互动与社会角色</w:t>
            </w:r>
          </w:p>
        </w:tc>
        <w:tc>
          <w:tcPr>
            <w:tcW w:w="4054" w:type="dxa"/>
            <w:tcBorders>
              <w:top w:val="single" w:color="auto" w:sz="4" w:space="0"/>
              <w:left w:val="single" w:color="auto" w:sz="4" w:space="0"/>
              <w:bottom w:val="single" w:color="auto" w:sz="4" w:space="0"/>
              <w:right w:val="single" w:color="auto" w:sz="4" w:space="0"/>
            </w:tcBorders>
            <w:vAlign w:val="center"/>
          </w:tcPr>
          <w:p w14:paraId="76E357AF">
            <w:pPr>
              <w:jc w:val="left"/>
            </w:pPr>
            <w:r>
              <w:rPr>
                <w:rFonts w:hint="eastAsia"/>
              </w:rPr>
              <w:t>在慢性病患者的健康管理过程中，健康管理师、患者、患者家属三者之间的社会互动（如沟通方式、信任建立、意见冲突）如何影响健康管理方案的执行效果？</w:t>
            </w:r>
          </w:p>
        </w:tc>
        <w:tc>
          <w:tcPr>
            <w:tcW w:w="864" w:type="dxa"/>
            <w:tcBorders>
              <w:left w:val="single" w:color="auto" w:sz="4" w:space="0"/>
              <w:right w:val="single" w:color="auto" w:sz="4" w:space="0"/>
            </w:tcBorders>
            <w:shd w:val="clear" w:color="auto" w:fill="auto"/>
            <w:vAlign w:val="center"/>
          </w:tcPr>
          <w:p w14:paraId="0AA7BF5A">
            <w:pPr>
              <w:jc w:val="center"/>
            </w:pPr>
            <w:r>
              <w:t>2</w:t>
            </w:r>
          </w:p>
        </w:tc>
        <w:tc>
          <w:tcPr>
            <w:tcW w:w="952" w:type="dxa"/>
            <w:tcBorders>
              <w:left w:val="single" w:color="auto" w:sz="4" w:space="0"/>
              <w:right w:val="single" w:color="auto" w:sz="12" w:space="0"/>
            </w:tcBorders>
            <w:shd w:val="clear" w:color="auto" w:fill="auto"/>
            <w:vAlign w:val="center"/>
          </w:tcPr>
          <w:p w14:paraId="60648D06">
            <w:pPr>
              <w:jc w:val="center"/>
            </w:pPr>
            <w:r>
              <w:rPr>
                <w:rFonts w:hint="eastAsia"/>
              </w:rPr>
              <w:t>综合型</w:t>
            </w:r>
          </w:p>
        </w:tc>
      </w:tr>
      <w:tr w14:paraId="6295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tcBorders>
              <w:top w:val="single" w:color="auto" w:sz="4" w:space="0"/>
              <w:left w:val="single" w:color="auto" w:sz="12" w:space="0"/>
              <w:bottom w:val="single" w:color="auto" w:sz="4" w:space="0"/>
              <w:right w:val="single" w:color="auto" w:sz="4" w:space="0"/>
            </w:tcBorders>
            <w:shd w:val="clear" w:color="auto" w:fill="auto"/>
            <w:vAlign w:val="center"/>
          </w:tcPr>
          <w:p w14:paraId="1CB9AB64">
            <w:pPr>
              <w:pStyle w:val="15"/>
            </w:pPr>
            <w:r>
              <w:t>4</w:t>
            </w:r>
          </w:p>
        </w:tc>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19F0CAD6">
            <w:pPr>
              <w:jc w:val="center"/>
            </w:pPr>
            <w:r>
              <w:rPr>
                <w:rFonts w:hint="eastAsia"/>
              </w:rPr>
              <w:t>社区与城镇化</w:t>
            </w:r>
          </w:p>
        </w:tc>
        <w:tc>
          <w:tcPr>
            <w:tcW w:w="4054" w:type="dxa"/>
            <w:tcBorders>
              <w:top w:val="single" w:color="auto" w:sz="4" w:space="0"/>
              <w:left w:val="single" w:color="auto" w:sz="4" w:space="0"/>
              <w:bottom w:val="single" w:color="auto" w:sz="4" w:space="0"/>
              <w:right w:val="single" w:color="auto" w:sz="4" w:space="0"/>
            </w:tcBorders>
            <w:vAlign w:val="center"/>
          </w:tcPr>
          <w:p w14:paraId="45A22D5D">
            <w:pPr>
              <w:jc w:val="left"/>
            </w:pPr>
            <w:r>
              <w:rPr>
                <w:rFonts w:hint="eastAsia"/>
              </w:rPr>
              <w:t>城镇化进程中，城市新建社区与老旧社区在健康管理资源（如社区卫生服务中心、健康活动场地、健康科普资源）的配置上存在哪些差异？这些差异如何影响社区居民（尤其是老年人、儿童）的健康水平？</w:t>
            </w:r>
          </w:p>
        </w:tc>
        <w:tc>
          <w:tcPr>
            <w:tcW w:w="864" w:type="dxa"/>
            <w:tcBorders>
              <w:left w:val="single" w:color="auto" w:sz="4" w:space="0"/>
              <w:right w:val="single" w:color="auto" w:sz="4" w:space="0"/>
            </w:tcBorders>
            <w:shd w:val="clear" w:color="auto" w:fill="auto"/>
            <w:vAlign w:val="center"/>
          </w:tcPr>
          <w:p w14:paraId="79B31668">
            <w:pPr>
              <w:jc w:val="center"/>
            </w:pPr>
            <w:r>
              <w:t>2</w:t>
            </w:r>
          </w:p>
        </w:tc>
        <w:tc>
          <w:tcPr>
            <w:tcW w:w="952" w:type="dxa"/>
            <w:tcBorders>
              <w:left w:val="single" w:color="auto" w:sz="4" w:space="0"/>
              <w:right w:val="single" w:color="auto" w:sz="12" w:space="0"/>
            </w:tcBorders>
            <w:shd w:val="clear" w:color="auto" w:fill="auto"/>
            <w:vAlign w:val="center"/>
          </w:tcPr>
          <w:p w14:paraId="666F9AE0">
            <w:pPr>
              <w:jc w:val="center"/>
            </w:pPr>
            <w:r>
              <w:rPr>
                <w:rFonts w:hint="eastAsia"/>
              </w:rPr>
              <w:t>综合型</w:t>
            </w:r>
          </w:p>
        </w:tc>
      </w:tr>
      <w:tr w14:paraId="62A5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73" w:type="dxa"/>
            <w:gridSpan w:val="5"/>
            <w:tcBorders>
              <w:top w:val="single" w:color="auto" w:sz="12" w:space="0"/>
              <w:left w:val="nil"/>
              <w:bottom w:val="nil"/>
              <w:right w:val="nil"/>
            </w:tcBorders>
            <w:shd w:val="clear" w:color="auto" w:fill="auto"/>
            <w:vAlign w:val="center"/>
          </w:tcPr>
          <w:p w14:paraId="0221B83C">
            <w:pPr>
              <w:pStyle w:val="14"/>
            </w:pPr>
            <w:r>
              <w:t>实验类型：</w:t>
            </w:r>
            <w:r>
              <w:rPr>
                <w:rFonts w:hint="eastAsia" w:ascii="宋体" w:hAnsi="宋体" w:eastAsia="宋体"/>
              </w:rPr>
              <w:t>①</w:t>
            </w:r>
            <w:r>
              <w:t xml:space="preserve">演示型  </w:t>
            </w:r>
            <w:r>
              <w:rPr>
                <w:rFonts w:hint="eastAsia" w:ascii="宋体" w:hAnsi="宋体" w:eastAsia="宋体"/>
              </w:rPr>
              <w:t>②</w:t>
            </w:r>
            <w:r>
              <w:t xml:space="preserve">验证型  </w:t>
            </w:r>
            <w:r>
              <w:rPr>
                <w:rFonts w:hint="eastAsia" w:ascii="宋体" w:hAnsi="宋体" w:eastAsia="宋体"/>
              </w:rPr>
              <w:t>③</w:t>
            </w:r>
            <w:r>
              <w:t xml:space="preserve">设计型  </w:t>
            </w:r>
            <w:r>
              <w:rPr>
                <w:rFonts w:hint="eastAsia" w:ascii="宋体" w:hAnsi="宋体" w:eastAsia="宋体"/>
              </w:rPr>
              <w:t>④</w:t>
            </w:r>
            <w:r>
              <w:t>综合型</w:t>
            </w:r>
          </w:p>
        </w:tc>
      </w:tr>
    </w:tbl>
    <w:p w14:paraId="05CEFA3E">
      <w:pPr>
        <w:pStyle w:val="17"/>
      </w:pPr>
      <w:bookmarkStart w:id="2" w:name="OLE_LINK1"/>
      <w:bookmarkStart w:id="3" w:name="OLE_LINK2"/>
      <w: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AAE1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1630A402">
            <w:pPr>
              <w:pStyle w:val="15"/>
              <w:jc w:val="both"/>
            </w:pPr>
            <w:r>
              <w:rPr>
                <w:rFonts w:hint="eastAsia"/>
              </w:rPr>
              <w:t xml:space="preserve"> </w:t>
            </w:r>
            <w:r>
              <w:t xml:space="preserve"> </w:t>
            </w:r>
            <w:r>
              <w:rPr>
                <w:rFonts w:hint="eastAsia"/>
              </w:rPr>
              <w:t>《</w:t>
            </w:r>
            <w:r>
              <w:rPr>
                <w:rFonts w:hint="eastAsia" w:ascii="MS Gothic" w:hAnsi="MS Gothic" w:eastAsia="MS Gothic" w:cs="MS Gothic"/>
              </w:rPr>
              <w:t>‌</w:t>
            </w:r>
            <w:r>
              <w:rPr>
                <w:rFonts w:hint="eastAsia"/>
              </w:rPr>
              <w:t>社会学概论》</w:t>
            </w:r>
            <w:r>
              <w:rPr>
                <w:rFonts w:hint="eastAsia" w:ascii="MS Gothic" w:hAnsi="MS Gothic" w:eastAsia="MS Gothic" w:cs="MS Gothic"/>
              </w:rPr>
              <w:t>‌</w:t>
            </w:r>
            <w:r>
              <w:rPr>
                <w:rFonts w:hint="eastAsia"/>
              </w:rPr>
              <w:t>作为一门本科课程，</w:t>
            </w:r>
            <w:r>
              <w:rPr>
                <w:rFonts w:hint="eastAsia" w:ascii="MS Gothic" w:hAnsi="MS Gothic" w:eastAsia="MS Gothic" w:cs="MS Gothic"/>
              </w:rPr>
              <w:t>‌</w:t>
            </w:r>
            <w:r>
              <w:rPr>
                <w:rFonts w:hint="eastAsia"/>
              </w:rPr>
              <w:t>其课程思政设计旨在通过社会学理论与实践教学，</w:t>
            </w:r>
            <w:r>
              <w:rPr>
                <w:rFonts w:hint="eastAsia" w:ascii="MS Gothic" w:hAnsi="MS Gothic" w:eastAsia="MS Gothic" w:cs="MS Gothic"/>
              </w:rPr>
              <w:t>‌</w:t>
            </w:r>
            <w:r>
              <w:rPr>
                <w:rFonts w:hint="eastAsia"/>
              </w:rPr>
              <w:t>引导学生深入理解社会现象，</w:t>
            </w:r>
            <w:r>
              <w:rPr>
                <w:rFonts w:hint="eastAsia" w:ascii="MS Gothic" w:hAnsi="MS Gothic" w:eastAsia="MS Gothic" w:cs="MS Gothic"/>
              </w:rPr>
              <w:t>‌</w:t>
            </w:r>
            <w:r>
              <w:rPr>
                <w:rFonts w:hint="eastAsia"/>
              </w:rPr>
              <w:t>培养其社会责任感与使命感，</w:t>
            </w:r>
            <w:r>
              <w:rPr>
                <w:rFonts w:hint="eastAsia" w:ascii="MS Gothic" w:hAnsi="MS Gothic" w:eastAsia="MS Gothic" w:cs="MS Gothic"/>
              </w:rPr>
              <w:t>‌</w:t>
            </w:r>
            <w:r>
              <w:rPr>
                <w:rFonts w:hint="eastAsia"/>
              </w:rPr>
              <w:t>进而树立正确的世界观、</w:t>
            </w:r>
            <w:r>
              <w:rPr>
                <w:rFonts w:hint="eastAsia" w:ascii="MS Gothic" w:hAnsi="MS Gothic" w:eastAsia="MS Gothic" w:cs="MS Gothic"/>
              </w:rPr>
              <w:t>‌</w:t>
            </w:r>
            <w:r>
              <w:rPr>
                <w:rFonts w:hint="eastAsia"/>
              </w:rPr>
              <w:t>人生观和价值观。</w:t>
            </w:r>
            <w:r>
              <w:rPr>
                <w:rFonts w:hint="eastAsia" w:ascii="MS Gothic" w:hAnsi="MS Gothic" w:eastAsia="MS Gothic" w:cs="MS Gothic"/>
              </w:rPr>
              <w:t>‌</w:t>
            </w:r>
            <w:r>
              <w:rPr>
                <w:rFonts w:hint="eastAsia"/>
              </w:rPr>
              <w:t>以下是关于该课程思政教学设计：</w:t>
            </w:r>
          </w:p>
          <w:p w14:paraId="6310940D">
            <w:pPr>
              <w:pStyle w:val="15"/>
              <w:jc w:val="both"/>
            </w:pPr>
          </w:p>
          <w:p w14:paraId="158279EC">
            <w:pPr>
              <w:pStyle w:val="15"/>
              <w:jc w:val="both"/>
            </w:pPr>
            <w:r>
              <w:rPr>
                <w:rFonts w:hint="eastAsia"/>
              </w:rPr>
              <w:t>课程思政设计要点：</w:t>
            </w:r>
          </w:p>
          <w:p w14:paraId="498C2036">
            <w:pPr>
              <w:pStyle w:val="15"/>
              <w:jc w:val="both"/>
            </w:pPr>
            <w:r>
              <w:t>1.</w:t>
            </w:r>
            <w:r>
              <w:rPr>
                <w:rFonts w:hint="eastAsia" w:ascii="MS Gothic" w:hAnsi="MS Gothic" w:eastAsia="MS Gothic" w:cs="MS Gothic"/>
              </w:rPr>
              <w:t>‌</w:t>
            </w:r>
            <w:r>
              <w:t>价值引领</w:t>
            </w:r>
            <w:r>
              <w:rPr>
                <w:rFonts w:hint="eastAsia" w:ascii="MS Gothic" w:hAnsi="MS Gothic" w:eastAsia="MS Gothic" w:cs="MS Gothic"/>
              </w:rPr>
              <w:t>‌</w:t>
            </w:r>
            <w:r>
              <w:t>：</w:t>
            </w:r>
            <w:r>
              <w:rPr>
                <w:rFonts w:hint="eastAsia" w:ascii="MS Gothic" w:hAnsi="MS Gothic" w:eastAsia="MS Gothic" w:cs="MS Gothic"/>
              </w:rPr>
              <w:t>‌</w:t>
            </w:r>
            <w:r>
              <w:t>强调社会学的价值导向，</w:t>
            </w:r>
            <w:r>
              <w:rPr>
                <w:rFonts w:hint="eastAsia" w:ascii="MS Gothic" w:hAnsi="MS Gothic" w:eastAsia="MS Gothic" w:cs="MS Gothic"/>
              </w:rPr>
              <w:t>‌</w:t>
            </w:r>
            <w:r>
              <w:t>引导学生关注社会公平、</w:t>
            </w:r>
            <w:r>
              <w:rPr>
                <w:rFonts w:hint="eastAsia" w:ascii="MS Gothic" w:hAnsi="MS Gothic" w:eastAsia="MS Gothic" w:cs="MS Gothic"/>
              </w:rPr>
              <w:t>‌</w:t>
            </w:r>
            <w:r>
              <w:t>正义与和谐，</w:t>
            </w:r>
            <w:r>
              <w:rPr>
                <w:rFonts w:hint="eastAsia" w:ascii="MS Gothic" w:hAnsi="MS Gothic" w:eastAsia="MS Gothic" w:cs="MS Gothic"/>
              </w:rPr>
              <w:t>‌</w:t>
            </w:r>
            <w:r>
              <w:t>培养其具备社会责任感和公民意识。</w:t>
            </w:r>
            <w:r>
              <w:rPr>
                <w:rFonts w:hint="eastAsia" w:ascii="MS Gothic" w:hAnsi="MS Gothic" w:eastAsia="MS Gothic" w:cs="MS Gothic"/>
              </w:rPr>
              <w:t>‌</w:t>
            </w:r>
          </w:p>
          <w:p w14:paraId="1FBC8A6A">
            <w:pPr>
              <w:pStyle w:val="15"/>
              <w:jc w:val="both"/>
            </w:pPr>
            <w:r>
              <w:t>2.</w:t>
            </w:r>
            <w:r>
              <w:rPr>
                <w:rFonts w:hint="eastAsia" w:ascii="MS Gothic" w:hAnsi="MS Gothic" w:eastAsia="MS Gothic" w:cs="MS Gothic"/>
              </w:rPr>
              <w:t>‌</w:t>
            </w:r>
            <w:r>
              <w:t>理论与实践结合</w:t>
            </w:r>
            <w:r>
              <w:rPr>
                <w:rFonts w:hint="eastAsia" w:ascii="MS Gothic" w:hAnsi="MS Gothic" w:eastAsia="MS Gothic" w:cs="MS Gothic"/>
              </w:rPr>
              <w:t>‌</w:t>
            </w:r>
            <w:r>
              <w:t>：</w:t>
            </w:r>
            <w:r>
              <w:rPr>
                <w:rFonts w:hint="eastAsia" w:ascii="MS Gothic" w:hAnsi="MS Gothic" w:eastAsia="MS Gothic" w:cs="MS Gothic"/>
              </w:rPr>
              <w:t>‌</w:t>
            </w:r>
            <w:r>
              <w:t>在传授社会学基本理论的同时，</w:t>
            </w:r>
            <w:r>
              <w:rPr>
                <w:rFonts w:hint="eastAsia" w:ascii="MS Gothic" w:hAnsi="MS Gothic" w:eastAsia="MS Gothic" w:cs="MS Gothic"/>
              </w:rPr>
              <w:t>‌</w:t>
            </w:r>
            <w:r>
              <w:t>结合当前社会热点和实际问题，</w:t>
            </w:r>
            <w:r>
              <w:rPr>
                <w:rFonts w:hint="eastAsia" w:ascii="MS Gothic" w:hAnsi="MS Gothic" w:eastAsia="MS Gothic" w:cs="MS Gothic"/>
              </w:rPr>
              <w:t>‌</w:t>
            </w:r>
            <w:r>
              <w:t>进行分析和讨论，</w:t>
            </w:r>
            <w:r>
              <w:rPr>
                <w:rFonts w:hint="eastAsia" w:ascii="MS Gothic" w:hAnsi="MS Gothic" w:eastAsia="MS Gothic" w:cs="MS Gothic"/>
              </w:rPr>
              <w:t>‌</w:t>
            </w:r>
            <w:r>
              <w:t>增强学生对理论的实际应用能力。</w:t>
            </w:r>
            <w:r>
              <w:rPr>
                <w:rFonts w:hint="eastAsia" w:ascii="MS Gothic" w:hAnsi="MS Gothic" w:eastAsia="MS Gothic" w:cs="MS Gothic"/>
              </w:rPr>
              <w:t>‌</w:t>
            </w:r>
          </w:p>
          <w:p w14:paraId="1F16D356">
            <w:pPr>
              <w:pStyle w:val="15"/>
              <w:jc w:val="both"/>
            </w:pPr>
            <w:r>
              <w:t>3.</w:t>
            </w:r>
            <w:r>
              <w:rPr>
                <w:rFonts w:hint="eastAsia" w:ascii="MS Gothic" w:hAnsi="MS Gothic" w:eastAsia="MS Gothic" w:cs="MS Gothic"/>
              </w:rPr>
              <w:t>‌</w:t>
            </w:r>
            <w:r>
              <w:t>批判性思维培养</w:t>
            </w:r>
            <w:r>
              <w:rPr>
                <w:rFonts w:hint="eastAsia" w:ascii="MS Gothic" w:hAnsi="MS Gothic" w:eastAsia="MS Gothic" w:cs="MS Gothic"/>
              </w:rPr>
              <w:t>‌</w:t>
            </w:r>
            <w:r>
              <w:t>：</w:t>
            </w:r>
            <w:r>
              <w:rPr>
                <w:rFonts w:hint="eastAsia" w:ascii="MS Gothic" w:hAnsi="MS Gothic" w:eastAsia="MS Gothic" w:cs="MS Gothic"/>
              </w:rPr>
              <w:t>‌</w:t>
            </w:r>
            <w:r>
              <w:t>鼓励学生运用社会学视角批判性地思考社会问题，</w:t>
            </w:r>
            <w:r>
              <w:rPr>
                <w:rFonts w:hint="eastAsia" w:ascii="MS Gothic" w:hAnsi="MS Gothic" w:eastAsia="MS Gothic" w:cs="MS Gothic"/>
              </w:rPr>
              <w:t>‌</w:t>
            </w:r>
            <w:r>
              <w:t>培养其独立思考和解决问题的能力。</w:t>
            </w:r>
            <w:r>
              <w:rPr>
                <w:rFonts w:hint="eastAsia" w:ascii="MS Gothic" w:hAnsi="MS Gothic" w:eastAsia="MS Gothic" w:cs="MS Gothic"/>
              </w:rPr>
              <w:t>‌</w:t>
            </w:r>
          </w:p>
          <w:p w14:paraId="49B64104">
            <w:pPr>
              <w:pStyle w:val="15"/>
              <w:jc w:val="both"/>
            </w:pPr>
            <w:r>
              <w:t>4.</w:t>
            </w:r>
            <w:r>
              <w:rPr>
                <w:rFonts w:hint="eastAsia" w:ascii="MS Gothic" w:hAnsi="MS Gothic" w:eastAsia="MS Gothic" w:cs="MS Gothic"/>
              </w:rPr>
              <w:t>‌</w:t>
            </w:r>
            <w:r>
              <w:t>道德伦理教育</w:t>
            </w:r>
            <w:r>
              <w:rPr>
                <w:rFonts w:hint="eastAsia" w:ascii="MS Gothic" w:hAnsi="MS Gothic" w:eastAsia="MS Gothic" w:cs="MS Gothic"/>
              </w:rPr>
              <w:t>‌</w:t>
            </w:r>
            <w:r>
              <w:t>：</w:t>
            </w:r>
            <w:r>
              <w:rPr>
                <w:rFonts w:hint="eastAsia" w:ascii="MS Gothic" w:hAnsi="MS Gothic" w:eastAsia="MS Gothic" w:cs="MS Gothic"/>
              </w:rPr>
              <w:t>‌</w:t>
            </w:r>
            <w:r>
              <w:t>融入社会学研究中的道德伦理原则，</w:t>
            </w:r>
            <w:r>
              <w:rPr>
                <w:rFonts w:hint="eastAsia" w:ascii="MS Gothic" w:hAnsi="MS Gothic" w:eastAsia="MS Gothic" w:cs="MS Gothic"/>
              </w:rPr>
              <w:t>‌</w:t>
            </w:r>
            <w:r>
              <w:t>引导学生在进行社会调查和研究时遵循诚信、</w:t>
            </w:r>
            <w:r>
              <w:rPr>
                <w:rFonts w:hint="eastAsia" w:ascii="MS Gothic" w:hAnsi="MS Gothic" w:eastAsia="MS Gothic" w:cs="MS Gothic"/>
              </w:rPr>
              <w:t>‌</w:t>
            </w:r>
            <w:r>
              <w:t>尊重等伦理规范。</w:t>
            </w:r>
            <w:r>
              <w:rPr>
                <w:rFonts w:hint="eastAsia" w:ascii="MS Gothic" w:hAnsi="MS Gothic" w:eastAsia="MS Gothic" w:cs="MS Gothic"/>
              </w:rPr>
              <w:t>‌</w:t>
            </w:r>
          </w:p>
          <w:p w14:paraId="6FE907D3">
            <w:pPr>
              <w:pStyle w:val="15"/>
              <w:jc w:val="both"/>
            </w:pPr>
            <w:r>
              <w:t>5.</w:t>
            </w:r>
            <w:r>
              <w:rPr>
                <w:rFonts w:hint="eastAsia" w:ascii="MS Gothic" w:hAnsi="MS Gothic" w:eastAsia="MS Gothic" w:cs="MS Gothic"/>
              </w:rPr>
              <w:t>‌</w:t>
            </w:r>
            <w:r>
              <w:t>家国情怀培育</w:t>
            </w:r>
            <w:r>
              <w:rPr>
                <w:rFonts w:hint="eastAsia" w:ascii="MS Gothic" w:hAnsi="MS Gothic" w:eastAsia="MS Gothic" w:cs="MS Gothic"/>
              </w:rPr>
              <w:t>‌</w:t>
            </w:r>
            <w:r>
              <w:t>：</w:t>
            </w:r>
            <w:r>
              <w:rPr>
                <w:rFonts w:hint="eastAsia" w:ascii="MS Gothic" w:hAnsi="MS Gothic" w:eastAsia="MS Gothic" w:cs="MS Gothic"/>
              </w:rPr>
              <w:t>‌</w:t>
            </w:r>
            <w:r>
              <w:t>通过课程内容，</w:t>
            </w:r>
            <w:r>
              <w:rPr>
                <w:rFonts w:hint="eastAsia" w:ascii="MS Gothic" w:hAnsi="MS Gothic" w:eastAsia="MS Gothic" w:cs="MS Gothic"/>
              </w:rPr>
              <w:t>‌</w:t>
            </w:r>
            <w:r>
              <w:t>激发学生的爱国情怀，</w:t>
            </w:r>
            <w:r>
              <w:rPr>
                <w:rFonts w:hint="eastAsia" w:ascii="MS Gothic" w:hAnsi="MS Gothic" w:eastAsia="MS Gothic" w:cs="MS Gothic"/>
              </w:rPr>
              <w:t>‌</w:t>
            </w:r>
            <w:r>
              <w:t>理解个人发展与社会进步、</w:t>
            </w:r>
            <w:r>
              <w:rPr>
                <w:rFonts w:hint="eastAsia" w:ascii="MS Gothic" w:hAnsi="MS Gothic" w:eastAsia="MS Gothic" w:cs="MS Gothic"/>
              </w:rPr>
              <w:t>‌</w:t>
            </w:r>
            <w:r>
              <w:t>国家繁荣的紧密联系。</w:t>
            </w:r>
            <w:r>
              <w:rPr>
                <w:rFonts w:hint="eastAsia" w:ascii="MS Gothic" w:hAnsi="MS Gothic" w:eastAsia="MS Gothic" w:cs="MS Gothic"/>
              </w:rPr>
              <w:t>‌</w:t>
            </w:r>
          </w:p>
          <w:p w14:paraId="59DE0D88">
            <w:pPr>
              <w:pStyle w:val="15"/>
              <w:jc w:val="both"/>
            </w:pPr>
          </w:p>
          <w:p w14:paraId="17999E07">
            <w:pPr>
              <w:pStyle w:val="15"/>
              <w:jc w:val="both"/>
            </w:pPr>
            <w:r>
              <w:rPr>
                <w:rFonts w:hint="eastAsia"/>
              </w:rPr>
              <w:t>融入路径：</w:t>
            </w:r>
          </w:p>
          <w:p w14:paraId="7B50221F">
            <w:pPr>
              <w:pStyle w:val="15"/>
              <w:jc w:val="both"/>
            </w:pPr>
            <w:r>
              <w:t>1.</w:t>
            </w:r>
            <w:r>
              <w:rPr>
                <w:rFonts w:hint="eastAsia" w:ascii="MS Gothic" w:hAnsi="MS Gothic" w:eastAsia="MS Gothic" w:cs="MS Gothic"/>
              </w:rPr>
              <w:t>‌</w:t>
            </w:r>
            <w:r>
              <w:t>课程内容优化</w:t>
            </w:r>
            <w:r>
              <w:rPr>
                <w:rFonts w:hint="eastAsia" w:ascii="MS Gothic" w:hAnsi="MS Gothic" w:eastAsia="MS Gothic" w:cs="MS Gothic"/>
              </w:rPr>
              <w:t>‌</w:t>
            </w:r>
            <w:r>
              <w:t>：</w:t>
            </w:r>
            <w:r>
              <w:rPr>
                <w:rFonts w:hint="eastAsia" w:ascii="MS Gothic" w:hAnsi="MS Gothic" w:eastAsia="MS Gothic" w:cs="MS Gothic"/>
              </w:rPr>
              <w:t>‌</w:t>
            </w:r>
            <w:r>
              <w:t>在原有社会学理论框架基础上，</w:t>
            </w:r>
            <w:r>
              <w:rPr>
                <w:rFonts w:hint="eastAsia" w:ascii="MS Gothic" w:hAnsi="MS Gothic" w:eastAsia="MS Gothic" w:cs="MS Gothic"/>
              </w:rPr>
              <w:t>‌</w:t>
            </w:r>
            <w:r>
              <w:t>融入中国社会发展历程、</w:t>
            </w:r>
            <w:r>
              <w:rPr>
                <w:rFonts w:hint="eastAsia" w:ascii="MS Gothic" w:hAnsi="MS Gothic" w:eastAsia="MS Gothic" w:cs="MS Gothic"/>
              </w:rPr>
              <w:t>‌</w:t>
            </w:r>
            <w:r>
              <w:t>优秀传统文化、</w:t>
            </w:r>
            <w:r>
              <w:rPr>
                <w:rFonts w:hint="eastAsia" w:ascii="MS Gothic" w:hAnsi="MS Gothic" w:eastAsia="MS Gothic" w:cs="MS Gothic"/>
              </w:rPr>
              <w:t>‌</w:t>
            </w:r>
            <w:r>
              <w:t>社会主义核心价值观等内容，</w:t>
            </w:r>
            <w:r>
              <w:rPr>
                <w:rFonts w:hint="eastAsia" w:ascii="MS Gothic" w:hAnsi="MS Gothic" w:eastAsia="MS Gothic" w:cs="MS Gothic"/>
              </w:rPr>
              <w:t>‌</w:t>
            </w:r>
            <w:r>
              <w:t>增强课程的思政元素。</w:t>
            </w:r>
            <w:r>
              <w:rPr>
                <w:rFonts w:hint="eastAsia" w:ascii="MS Gothic" w:hAnsi="MS Gothic" w:eastAsia="MS Gothic" w:cs="MS Gothic"/>
              </w:rPr>
              <w:t>‌</w:t>
            </w:r>
          </w:p>
          <w:p w14:paraId="4C39E636">
            <w:pPr>
              <w:pStyle w:val="15"/>
              <w:jc w:val="both"/>
            </w:pPr>
            <w:r>
              <w:t>2.</w:t>
            </w:r>
            <w:r>
              <w:rPr>
                <w:rFonts w:hint="eastAsia" w:ascii="MS Gothic" w:hAnsi="MS Gothic" w:eastAsia="MS Gothic" w:cs="MS Gothic"/>
              </w:rPr>
              <w:t>‌</w:t>
            </w:r>
            <w:r>
              <w:t>案例教学方法</w:t>
            </w:r>
            <w:r>
              <w:rPr>
                <w:rFonts w:hint="eastAsia" w:ascii="MS Gothic" w:hAnsi="MS Gothic" w:eastAsia="MS Gothic" w:cs="MS Gothic"/>
              </w:rPr>
              <w:t>‌</w:t>
            </w:r>
            <w:r>
              <w:t>：</w:t>
            </w:r>
            <w:r>
              <w:rPr>
                <w:rFonts w:hint="eastAsia" w:ascii="MS Gothic" w:hAnsi="MS Gothic" w:eastAsia="MS Gothic" w:cs="MS Gothic"/>
              </w:rPr>
              <w:t>‌</w:t>
            </w:r>
            <w:r>
              <w:t>选取具有代表性的社会事件或案例，</w:t>
            </w:r>
            <w:r>
              <w:rPr>
                <w:rFonts w:hint="eastAsia" w:ascii="MS Gothic" w:hAnsi="MS Gothic" w:eastAsia="MS Gothic" w:cs="MS Gothic"/>
              </w:rPr>
              <w:t>‌</w:t>
            </w:r>
            <w:r>
              <w:t>如乡村振兴、</w:t>
            </w:r>
            <w:r>
              <w:rPr>
                <w:rFonts w:hint="eastAsia" w:ascii="MS Gothic" w:hAnsi="MS Gothic" w:eastAsia="MS Gothic" w:cs="MS Gothic"/>
              </w:rPr>
              <w:t>‌</w:t>
            </w:r>
            <w:r>
              <w:t>社区治理、</w:t>
            </w:r>
            <w:r>
              <w:rPr>
                <w:rFonts w:hint="eastAsia" w:ascii="MS Gothic" w:hAnsi="MS Gothic" w:eastAsia="MS Gothic" w:cs="MS Gothic"/>
              </w:rPr>
              <w:t>‌</w:t>
            </w:r>
            <w:r>
              <w:t>环境保护等，</w:t>
            </w:r>
            <w:r>
              <w:rPr>
                <w:rFonts w:hint="eastAsia" w:ascii="MS Gothic" w:hAnsi="MS Gothic" w:eastAsia="MS Gothic" w:cs="MS Gothic"/>
              </w:rPr>
              <w:t>‌</w:t>
            </w:r>
            <w:r>
              <w:t>引导学生分析其中的社会学原理及蕴含的思政价值。</w:t>
            </w:r>
            <w:r>
              <w:rPr>
                <w:rFonts w:hint="eastAsia" w:ascii="MS Gothic" w:hAnsi="MS Gothic" w:eastAsia="MS Gothic" w:cs="MS Gothic"/>
              </w:rPr>
              <w:t>‌</w:t>
            </w:r>
          </w:p>
          <w:p w14:paraId="644195A2">
            <w:pPr>
              <w:pStyle w:val="15"/>
              <w:jc w:val="both"/>
            </w:pPr>
            <w:r>
              <w:t>3.</w:t>
            </w:r>
            <w:r>
              <w:rPr>
                <w:rFonts w:hint="eastAsia" w:ascii="MS Gothic" w:hAnsi="MS Gothic" w:eastAsia="MS Gothic" w:cs="MS Gothic"/>
              </w:rPr>
              <w:t>‌</w:t>
            </w:r>
            <w:r>
              <w:t>专题研讨与辩论</w:t>
            </w:r>
            <w:r>
              <w:rPr>
                <w:rFonts w:hint="eastAsia" w:ascii="MS Gothic" w:hAnsi="MS Gothic" w:eastAsia="MS Gothic" w:cs="MS Gothic"/>
              </w:rPr>
              <w:t>‌</w:t>
            </w:r>
            <w:r>
              <w:t>：</w:t>
            </w:r>
            <w:r>
              <w:rPr>
                <w:rFonts w:hint="eastAsia" w:ascii="MS Gothic" w:hAnsi="MS Gothic" w:eastAsia="MS Gothic" w:cs="MS Gothic"/>
              </w:rPr>
              <w:t>‌</w:t>
            </w:r>
            <w:r>
              <w:t>组织</w:t>
            </w:r>
            <w:r>
              <w:rPr>
                <w:rFonts w:hint="eastAsia"/>
              </w:rPr>
              <w:t>讨论交流</w:t>
            </w:r>
            <w:r>
              <w:t>，</w:t>
            </w:r>
            <w:r>
              <w:rPr>
                <w:rFonts w:hint="eastAsia" w:ascii="MS Gothic" w:hAnsi="MS Gothic" w:eastAsia="MS Gothic" w:cs="MS Gothic"/>
              </w:rPr>
              <w:t>‌</w:t>
            </w:r>
            <w:r>
              <w:t>围绕社会热点问题展开讨论，</w:t>
            </w:r>
            <w:r>
              <w:rPr>
                <w:rFonts w:hint="eastAsia" w:ascii="MS Gothic" w:hAnsi="MS Gothic" w:eastAsia="MS Gothic" w:cs="MS Gothic"/>
              </w:rPr>
              <w:t>‌</w:t>
            </w:r>
            <w:r>
              <w:t>如社会公平、</w:t>
            </w:r>
            <w:r>
              <w:rPr>
                <w:rFonts w:hint="eastAsia" w:ascii="MS Gothic" w:hAnsi="MS Gothic" w:eastAsia="MS Gothic" w:cs="MS Gothic"/>
              </w:rPr>
              <w:t>‌</w:t>
            </w:r>
            <w:r>
              <w:t>性别平等、</w:t>
            </w:r>
            <w:r>
              <w:rPr>
                <w:rFonts w:hint="eastAsia" w:ascii="MS Gothic" w:hAnsi="MS Gothic" w:eastAsia="MS Gothic" w:cs="MS Gothic"/>
              </w:rPr>
              <w:t>‌</w:t>
            </w:r>
            <w:r>
              <w:t>老龄化社会等，</w:t>
            </w:r>
            <w:r>
              <w:rPr>
                <w:rFonts w:hint="eastAsia" w:ascii="MS Gothic" w:hAnsi="MS Gothic" w:eastAsia="MS Gothic" w:cs="MS Gothic"/>
              </w:rPr>
              <w:t>‌</w:t>
            </w:r>
            <w:r>
              <w:t>促进学生在交流中深化思想认识。</w:t>
            </w:r>
            <w:r>
              <w:rPr>
                <w:rFonts w:hint="eastAsia" w:ascii="MS Gothic" w:hAnsi="MS Gothic" w:eastAsia="MS Gothic" w:cs="MS Gothic"/>
              </w:rPr>
              <w:t>‌</w:t>
            </w:r>
          </w:p>
          <w:p w14:paraId="4B107060">
            <w:pPr>
              <w:pStyle w:val="15"/>
              <w:jc w:val="both"/>
            </w:pPr>
            <w:r>
              <w:t>4.</w:t>
            </w:r>
            <w:r>
              <w:rPr>
                <w:rFonts w:hint="eastAsia" w:ascii="MS Gothic" w:hAnsi="MS Gothic" w:eastAsia="MS Gothic" w:cs="MS Gothic"/>
              </w:rPr>
              <w:t>‌</w:t>
            </w:r>
            <w:r>
              <w:t>反思与总结</w:t>
            </w:r>
            <w:r>
              <w:rPr>
                <w:rFonts w:hint="eastAsia" w:ascii="MS Gothic" w:hAnsi="MS Gothic" w:eastAsia="MS Gothic" w:cs="MS Gothic"/>
              </w:rPr>
              <w:t>‌</w:t>
            </w:r>
            <w:r>
              <w:t>：</w:t>
            </w:r>
            <w:r>
              <w:rPr>
                <w:rFonts w:hint="eastAsia" w:ascii="MS Gothic" w:hAnsi="MS Gothic" w:eastAsia="MS Gothic" w:cs="MS Gothic"/>
              </w:rPr>
              <w:t>‌</w:t>
            </w:r>
            <w:r>
              <w:t>每章节结束后设置</w:t>
            </w:r>
            <w:r>
              <w:rPr>
                <w:rFonts w:hint="eastAsia"/>
              </w:rPr>
              <w:t>思考</w:t>
            </w:r>
            <w:r>
              <w:t>环节，</w:t>
            </w:r>
            <w:r>
              <w:rPr>
                <w:rFonts w:hint="eastAsia" w:ascii="MS Gothic" w:hAnsi="MS Gothic" w:eastAsia="MS Gothic" w:cs="MS Gothic"/>
              </w:rPr>
              <w:t>‌</w:t>
            </w:r>
            <w:r>
              <w:t>引导学生总结所学知识中的思政启示，</w:t>
            </w:r>
            <w:r>
              <w:rPr>
                <w:rFonts w:hint="eastAsia" w:ascii="MS Gothic" w:hAnsi="MS Gothic" w:eastAsia="MS Gothic" w:cs="MS Gothic"/>
              </w:rPr>
              <w:t>‌</w:t>
            </w:r>
            <w:r>
              <w:t>促进内化于心、</w:t>
            </w:r>
            <w:r>
              <w:rPr>
                <w:rFonts w:hint="eastAsia" w:ascii="MS Gothic" w:hAnsi="MS Gothic" w:eastAsia="MS Gothic" w:cs="MS Gothic"/>
              </w:rPr>
              <w:t>‌</w:t>
            </w:r>
            <w:r>
              <w:t>外化于行的效果。</w:t>
            </w:r>
            <w:r>
              <w:rPr>
                <w:rFonts w:hint="eastAsia" w:ascii="MS Gothic" w:hAnsi="MS Gothic" w:eastAsia="MS Gothic" w:cs="MS Gothic"/>
              </w:rPr>
              <w:t>‌</w:t>
            </w:r>
          </w:p>
          <w:p w14:paraId="50B3DCE7">
            <w:pPr>
              <w:pStyle w:val="15"/>
              <w:jc w:val="both"/>
            </w:pPr>
          </w:p>
          <w:p w14:paraId="2D002C3E">
            <w:pPr>
              <w:pStyle w:val="15"/>
              <w:jc w:val="both"/>
            </w:pPr>
            <w:r>
              <w:rPr>
                <w:rFonts w:hint="eastAsia"/>
              </w:rPr>
              <w:t>综上所述，</w:t>
            </w:r>
            <w:r>
              <w:rPr>
                <w:rFonts w:hint="eastAsia" w:ascii="MS Gothic" w:hAnsi="MS Gothic" w:eastAsia="MS Gothic" w:cs="MS Gothic"/>
              </w:rPr>
              <w:t>‌</w:t>
            </w:r>
            <w:r>
              <w:rPr>
                <w:rFonts w:hint="eastAsia"/>
              </w:rPr>
              <w:t>《</w:t>
            </w:r>
            <w:r>
              <w:rPr>
                <w:rFonts w:hint="eastAsia" w:ascii="MS Gothic" w:hAnsi="MS Gothic" w:eastAsia="MS Gothic" w:cs="MS Gothic"/>
              </w:rPr>
              <w:t>‌</w:t>
            </w:r>
            <w:r>
              <w:rPr>
                <w:rFonts w:hint="eastAsia"/>
              </w:rPr>
              <w:t>社会学概论》</w:t>
            </w:r>
            <w:r>
              <w:rPr>
                <w:rFonts w:hint="eastAsia" w:ascii="MS Gothic" w:hAnsi="MS Gothic" w:eastAsia="MS Gothic" w:cs="MS Gothic"/>
              </w:rPr>
              <w:t>‌</w:t>
            </w:r>
            <w:r>
              <w:rPr>
                <w:rFonts w:hint="eastAsia"/>
              </w:rPr>
              <w:t>课程的思政设计需注重理论与实践的深度融合，</w:t>
            </w:r>
            <w:r>
              <w:rPr>
                <w:rFonts w:hint="eastAsia" w:ascii="MS Gothic" w:hAnsi="MS Gothic" w:eastAsia="MS Gothic" w:cs="MS Gothic"/>
              </w:rPr>
              <w:t>‌</w:t>
            </w:r>
            <w:r>
              <w:rPr>
                <w:rFonts w:hint="eastAsia"/>
              </w:rPr>
              <w:t>通过丰富多样的教学活动，</w:t>
            </w:r>
            <w:r>
              <w:rPr>
                <w:rFonts w:hint="eastAsia" w:ascii="MS Gothic" w:hAnsi="MS Gothic" w:eastAsia="MS Gothic" w:cs="MS Gothic"/>
              </w:rPr>
              <w:t>‌</w:t>
            </w:r>
            <w:r>
              <w:rPr>
                <w:rFonts w:hint="eastAsia"/>
              </w:rPr>
              <w:t>提升学生的思想政治素质和社会责任感，</w:t>
            </w:r>
            <w:r>
              <w:rPr>
                <w:rFonts w:hint="eastAsia" w:ascii="MS Gothic" w:hAnsi="MS Gothic" w:eastAsia="MS Gothic" w:cs="MS Gothic"/>
              </w:rPr>
              <w:t>‌</w:t>
            </w:r>
            <w:r>
              <w:rPr>
                <w:rFonts w:hint="eastAsia"/>
              </w:rPr>
              <w:t>培养具有家国情怀和社会担当的新时代青年。</w:t>
            </w:r>
            <w:r>
              <w:rPr>
                <w:rFonts w:hint="eastAsia" w:ascii="MS Gothic" w:hAnsi="MS Gothic" w:eastAsia="MS Gothic" w:cs="MS Gothic"/>
              </w:rPr>
              <w:t>‌</w:t>
            </w:r>
          </w:p>
        </w:tc>
      </w:tr>
    </w:tbl>
    <w:p w14:paraId="046189DE">
      <w:pPr>
        <w:pStyle w:val="17"/>
      </w:pPr>
      <w: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738"/>
        <w:gridCol w:w="1804"/>
      </w:tblGrid>
      <w:tr w14:paraId="6167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14:paraId="2CF2BC14">
            <w:pPr>
              <w:widowControl w:val="0"/>
              <w:jc w:val="both"/>
            </w:pPr>
            <w:r>
              <w:t>总评构成</w:t>
            </w:r>
          </w:p>
        </w:tc>
        <w:tc>
          <w:tcPr>
            <w:tcW w:w="709" w:type="dxa"/>
            <w:vMerge w:val="restart"/>
            <w:tcBorders>
              <w:top w:val="single" w:color="auto" w:sz="12" w:space="0"/>
            </w:tcBorders>
            <w:vAlign w:val="center"/>
          </w:tcPr>
          <w:p w14:paraId="7726081B">
            <w:pPr>
              <w:pStyle w:val="17"/>
              <w:widowControl w:val="0"/>
              <w:jc w:val="both"/>
            </w:pPr>
            <w:r>
              <w:t>占比</w:t>
            </w:r>
          </w:p>
        </w:tc>
        <w:tc>
          <w:tcPr>
            <w:tcW w:w="2353" w:type="dxa"/>
            <w:vMerge w:val="restart"/>
            <w:tcBorders>
              <w:top w:val="single" w:color="auto" w:sz="12" w:space="0"/>
              <w:right w:val="double" w:color="auto" w:sz="4" w:space="0"/>
            </w:tcBorders>
            <w:vAlign w:val="center"/>
          </w:tcPr>
          <w:p w14:paraId="0911E089">
            <w:pPr>
              <w:pStyle w:val="17"/>
              <w:widowControl w:val="0"/>
              <w:jc w:val="both"/>
            </w:pPr>
            <w:r>
              <w:t>考核方式</w:t>
            </w:r>
          </w:p>
        </w:tc>
        <w:tc>
          <w:tcPr>
            <w:tcW w:w="2574" w:type="dxa"/>
            <w:gridSpan w:val="4"/>
            <w:tcBorders>
              <w:top w:val="single" w:color="auto" w:sz="12" w:space="0"/>
              <w:left w:val="double" w:color="auto" w:sz="4" w:space="0"/>
            </w:tcBorders>
            <w:vAlign w:val="center"/>
          </w:tcPr>
          <w:p w14:paraId="0DDF8A77">
            <w:pPr>
              <w:pStyle w:val="17"/>
              <w:widowControl w:val="0"/>
              <w:jc w:val="both"/>
            </w:pPr>
            <w:r>
              <w:t>课程目标</w:t>
            </w:r>
          </w:p>
        </w:tc>
        <w:tc>
          <w:tcPr>
            <w:tcW w:w="1804" w:type="dxa"/>
            <w:vMerge w:val="restart"/>
            <w:tcBorders>
              <w:top w:val="single" w:color="auto" w:sz="12" w:space="0"/>
              <w:right w:val="single" w:color="auto" w:sz="12" w:space="0"/>
            </w:tcBorders>
            <w:vAlign w:val="center"/>
          </w:tcPr>
          <w:p w14:paraId="53CFAE87">
            <w:pPr>
              <w:pStyle w:val="17"/>
              <w:widowControl w:val="0"/>
              <w:jc w:val="both"/>
            </w:pPr>
            <w:r>
              <w:t>合计</w:t>
            </w:r>
          </w:p>
        </w:tc>
      </w:tr>
      <w:tr w14:paraId="698C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14:paraId="52FB4E69">
            <w:pPr>
              <w:widowControl w:val="0"/>
              <w:jc w:val="both"/>
            </w:pPr>
          </w:p>
        </w:tc>
        <w:tc>
          <w:tcPr>
            <w:tcW w:w="709" w:type="dxa"/>
            <w:vMerge w:val="continue"/>
          </w:tcPr>
          <w:p w14:paraId="0DFBF37B">
            <w:pPr>
              <w:pStyle w:val="17"/>
              <w:widowControl w:val="0"/>
              <w:jc w:val="both"/>
            </w:pPr>
          </w:p>
        </w:tc>
        <w:tc>
          <w:tcPr>
            <w:tcW w:w="2353" w:type="dxa"/>
            <w:vMerge w:val="continue"/>
            <w:tcBorders>
              <w:right w:val="double" w:color="auto" w:sz="4" w:space="0"/>
            </w:tcBorders>
          </w:tcPr>
          <w:p w14:paraId="15B8674A">
            <w:pPr>
              <w:pStyle w:val="17"/>
              <w:widowControl w:val="0"/>
              <w:jc w:val="both"/>
            </w:pPr>
          </w:p>
        </w:tc>
        <w:tc>
          <w:tcPr>
            <w:tcW w:w="612" w:type="dxa"/>
            <w:tcBorders>
              <w:left w:val="double" w:color="auto" w:sz="4" w:space="0"/>
            </w:tcBorders>
            <w:vAlign w:val="center"/>
          </w:tcPr>
          <w:p w14:paraId="5E5F3ECC">
            <w:pPr>
              <w:pStyle w:val="17"/>
              <w:widowControl w:val="0"/>
              <w:jc w:val="both"/>
            </w:pPr>
            <w:r>
              <w:t>1</w:t>
            </w:r>
          </w:p>
        </w:tc>
        <w:tc>
          <w:tcPr>
            <w:tcW w:w="612" w:type="dxa"/>
            <w:vAlign w:val="center"/>
          </w:tcPr>
          <w:p w14:paraId="06F90BCD">
            <w:pPr>
              <w:pStyle w:val="17"/>
              <w:widowControl w:val="0"/>
              <w:jc w:val="both"/>
            </w:pPr>
            <w:r>
              <w:t>2</w:t>
            </w:r>
          </w:p>
        </w:tc>
        <w:tc>
          <w:tcPr>
            <w:tcW w:w="612" w:type="dxa"/>
            <w:vAlign w:val="center"/>
          </w:tcPr>
          <w:p w14:paraId="1B467C56">
            <w:pPr>
              <w:pStyle w:val="17"/>
              <w:widowControl w:val="0"/>
              <w:jc w:val="both"/>
            </w:pPr>
            <w:r>
              <w:t>3</w:t>
            </w:r>
          </w:p>
        </w:tc>
        <w:tc>
          <w:tcPr>
            <w:tcW w:w="738" w:type="dxa"/>
            <w:vAlign w:val="center"/>
          </w:tcPr>
          <w:p w14:paraId="7A1C9FF1">
            <w:pPr>
              <w:pStyle w:val="17"/>
              <w:widowControl w:val="0"/>
              <w:jc w:val="both"/>
            </w:pPr>
            <w:r>
              <w:t>4</w:t>
            </w:r>
          </w:p>
        </w:tc>
        <w:tc>
          <w:tcPr>
            <w:tcW w:w="1804" w:type="dxa"/>
            <w:vMerge w:val="continue"/>
            <w:tcBorders>
              <w:right w:val="single" w:color="auto" w:sz="12" w:space="0"/>
            </w:tcBorders>
          </w:tcPr>
          <w:p w14:paraId="3730E34D">
            <w:pPr>
              <w:pStyle w:val="17"/>
              <w:widowControl w:val="0"/>
              <w:jc w:val="both"/>
            </w:pPr>
          </w:p>
        </w:tc>
      </w:tr>
      <w:tr w14:paraId="159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5B7F7190">
            <w:pPr>
              <w:widowControl w:val="0"/>
              <w:jc w:val="center"/>
            </w:pPr>
            <w:r>
              <w:t>X1</w:t>
            </w:r>
          </w:p>
        </w:tc>
        <w:tc>
          <w:tcPr>
            <w:tcW w:w="709" w:type="dxa"/>
            <w:vAlign w:val="center"/>
          </w:tcPr>
          <w:p w14:paraId="43347828">
            <w:pPr>
              <w:widowControl w:val="0"/>
              <w:jc w:val="center"/>
            </w:pPr>
            <w:r>
              <w:t>40%</w:t>
            </w:r>
          </w:p>
        </w:tc>
        <w:tc>
          <w:tcPr>
            <w:tcW w:w="2353" w:type="dxa"/>
            <w:tcBorders>
              <w:right w:val="double" w:color="auto" w:sz="4" w:space="0"/>
            </w:tcBorders>
            <w:vAlign w:val="center"/>
          </w:tcPr>
          <w:p w14:paraId="4EF25E03">
            <w:pPr>
              <w:widowControl w:val="0"/>
              <w:jc w:val="center"/>
            </w:pPr>
            <w:r>
              <w:rPr>
                <w:rFonts w:hint="eastAsia"/>
              </w:rPr>
              <w:t>随堂测试</w:t>
            </w:r>
          </w:p>
        </w:tc>
        <w:tc>
          <w:tcPr>
            <w:tcW w:w="612" w:type="dxa"/>
            <w:tcBorders>
              <w:left w:val="double" w:color="auto" w:sz="4" w:space="0"/>
            </w:tcBorders>
            <w:vAlign w:val="center"/>
          </w:tcPr>
          <w:p w14:paraId="430D7DDE">
            <w:pPr>
              <w:pStyle w:val="15"/>
              <w:jc w:val="both"/>
            </w:pPr>
            <w:r>
              <w:rPr>
                <w:rFonts w:hint="eastAsia"/>
              </w:rPr>
              <w:t>4</w:t>
            </w:r>
            <w:r>
              <w:t>0</w:t>
            </w:r>
          </w:p>
        </w:tc>
        <w:tc>
          <w:tcPr>
            <w:tcW w:w="612" w:type="dxa"/>
            <w:vAlign w:val="center"/>
          </w:tcPr>
          <w:p w14:paraId="77A29340">
            <w:pPr>
              <w:pStyle w:val="15"/>
              <w:jc w:val="both"/>
            </w:pPr>
            <w:r>
              <w:rPr>
                <w:rFonts w:hint="eastAsia"/>
              </w:rPr>
              <w:t>4</w:t>
            </w:r>
            <w:r>
              <w:t>0</w:t>
            </w:r>
          </w:p>
        </w:tc>
        <w:tc>
          <w:tcPr>
            <w:tcW w:w="612" w:type="dxa"/>
            <w:vAlign w:val="center"/>
          </w:tcPr>
          <w:p w14:paraId="32F7E3C7">
            <w:pPr>
              <w:pStyle w:val="15"/>
              <w:jc w:val="both"/>
            </w:pPr>
          </w:p>
        </w:tc>
        <w:tc>
          <w:tcPr>
            <w:tcW w:w="738" w:type="dxa"/>
            <w:vAlign w:val="center"/>
          </w:tcPr>
          <w:p w14:paraId="6AEA27ED">
            <w:pPr>
              <w:pStyle w:val="15"/>
              <w:jc w:val="both"/>
            </w:pPr>
            <w:r>
              <w:rPr>
                <w:rFonts w:hint="eastAsia"/>
              </w:rPr>
              <w:t>2</w:t>
            </w:r>
            <w:r>
              <w:t>0</w:t>
            </w:r>
          </w:p>
        </w:tc>
        <w:tc>
          <w:tcPr>
            <w:tcW w:w="1804" w:type="dxa"/>
            <w:tcBorders>
              <w:right w:val="single" w:color="auto" w:sz="12" w:space="0"/>
            </w:tcBorders>
            <w:vAlign w:val="center"/>
          </w:tcPr>
          <w:p w14:paraId="340A98BF">
            <w:pPr>
              <w:pStyle w:val="15"/>
              <w:jc w:val="both"/>
            </w:pPr>
            <w:r>
              <w:t>100</w:t>
            </w:r>
          </w:p>
        </w:tc>
      </w:tr>
      <w:tr w14:paraId="311C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385247FC">
            <w:pPr>
              <w:widowControl w:val="0"/>
              <w:jc w:val="center"/>
            </w:pPr>
            <w:r>
              <w:t>X2</w:t>
            </w:r>
          </w:p>
        </w:tc>
        <w:tc>
          <w:tcPr>
            <w:tcW w:w="709" w:type="dxa"/>
            <w:vAlign w:val="center"/>
          </w:tcPr>
          <w:p w14:paraId="47A056DA">
            <w:pPr>
              <w:widowControl w:val="0"/>
              <w:jc w:val="center"/>
            </w:pPr>
            <w:r>
              <w:t>30%</w:t>
            </w:r>
          </w:p>
        </w:tc>
        <w:tc>
          <w:tcPr>
            <w:tcW w:w="2353" w:type="dxa"/>
            <w:tcBorders>
              <w:right w:val="double" w:color="auto" w:sz="4" w:space="0"/>
            </w:tcBorders>
            <w:vAlign w:val="center"/>
          </w:tcPr>
          <w:p w14:paraId="6D30CDE6">
            <w:pPr>
              <w:widowControl w:val="0"/>
              <w:jc w:val="center"/>
            </w:pPr>
            <w:r>
              <w:rPr>
                <w:rFonts w:hint="eastAsia"/>
              </w:rPr>
              <w:t>平时作业</w:t>
            </w:r>
          </w:p>
        </w:tc>
        <w:tc>
          <w:tcPr>
            <w:tcW w:w="612" w:type="dxa"/>
            <w:tcBorders>
              <w:left w:val="double" w:color="auto" w:sz="4" w:space="0"/>
            </w:tcBorders>
            <w:vAlign w:val="center"/>
          </w:tcPr>
          <w:p w14:paraId="0457CF31">
            <w:pPr>
              <w:pStyle w:val="15"/>
              <w:jc w:val="both"/>
            </w:pPr>
            <w:r>
              <w:t>30</w:t>
            </w:r>
          </w:p>
        </w:tc>
        <w:tc>
          <w:tcPr>
            <w:tcW w:w="612" w:type="dxa"/>
            <w:vAlign w:val="center"/>
          </w:tcPr>
          <w:p w14:paraId="37B44E2A">
            <w:pPr>
              <w:pStyle w:val="15"/>
              <w:jc w:val="both"/>
            </w:pPr>
            <w:r>
              <w:t>20</w:t>
            </w:r>
          </w:p>
        </w:tc>
        <w:tc>
          <w:tcPr>
            <w:tcW w:w="612" w:type="dxa"/>
            <w:vAlign w:val="center"/>
          </w:tcPr>
          <w:p w14:paraId="1B27600D">
            <w:pPr>
              <w:pStyle w:val="15"/>
              <w:jc w:val="both"/>
            </w:pPr>
            <w:r>
              <w:t>30</w:t>
            </w:r>
          </w:p>
        </w:tc>
        <w:tc>
          <w:tcPr>
            <w:tcW w:w="738" w:type="dxa"/>
            <w:vAlign w:val="center"/>
          </w:tcPr>
          <w:p w14:paraId="509C8E71">
            <w:pPr>
              <w:pStyle w:val="15"/>
              <w:jc w:val="both"/>
            </w:pPr>
            <w:r>
              <w:t>20</w:t>
            </w:r>
          </w:p>
        </w:tc>
        <w:tc>
          <w:tcPr>
            <w:tcW w:w="1804" w:type="dxa"/>
            <w:tcBorders>
              <w:right w:val="single" w:color="auto" w:sz="12" w:space="0"/>
            </w:tcBorders>
            <w:vAlign w:val="center"/>
          </w:tcPr>
          <w:p w14:paraId="211155FA">
            <w:pPr>
              <w:pStyle w:val="15"/>
              <w:jc w:val="both"/>
            </w:pPr>
            <w:r>
              <w:t>100</w:t>
            </w:r>
          </w:p>
        </w:tc>
      </w:tr>
      <w:tr w14:paraId="0AF5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1CE728E7">
            <w:pPr>
              <w:widowControl w:val="0"/>
              <w:jc w:val="center"/>
            </w:pPr>
            <w:r>
              <w:t>X3</w:t>
            </w:r>
          </w:p>
        </w:tc>
        <w:tc>
          <w:tcPr>
            <w:tcW w:w="709" w:type="dxa"/>
            <w:vAlign w:val="center"/>
          </w:tcPr>
          <w:p w14:paraId="6B18EDEC">
            <w:pPr>
              <w:widowControl w:val="0"/>
              <w:jc w:val="center"/>
            </w:pPr>
            <w:r>
              <w:t>1</w:t>
            </w:r>
            <w:r>
              <w:rPr>
                <w:rFonts w:hint="eastAsia"/>
                <w:lang w:val="en-US" w:eastAsia="zh-CN"/>
              </w:rPr>
              <w:t>5</w:t>
            </w:r>
            <w:r>
              <w:t>%</w:t>
            </w:r>
          </w:p>
        </w:tc>
        <w:tc>
          <w:tcPr>
            <w:tcW w:w="2353" w:type="dxa"/>
            <w:tcBorders>
              <w:right w:val="double" w:color="auto" w:sz="4" w:space="0"/>
            </w:tcBorders>
            <w:vAlign w:val="center"/>
          </w:tcPr>
          <w:p w14:paraId="366C65EE">
            <w:pPr>
              <w:widowControl w:val="0"/>
              <w:jc w:val="center"/>
            </w:pPr>
            <w:r>
              <w:rPr>
                <w:rFonts w:hint="eastAsia"/>
              </w:rPr>
              <w:t>口头汇报</w:t>
            </w:r>
          </w:p>
        </w:tc>
        <w:tc>
          <w:tcPr>
            <w:tcW w:w="612" w:type="dxa"/>
            <w:tcBorders>
              <w:left w:val="double" w:color="auto" w:sz="4" w:space="0"/>
            </w:tcBorders>
            <w:vAlign w:val="center"/>
          </w:tcPr>
          <w:p w14:paraId="778F2437">
            <w:pPr>
              <w:pStyle w:val="15"/>
              <w:jc w:val="both"/>
            </w:pPr>
            <w:r>
              <w:t>30</w:t>
            </w:r>
          </w:p>
        </w:tc>
        <w:tc>
          <w:tcPr>
            <w:tcW w:w="612" w:type="dxa"/>
            <w:vAlign w:val="center"/>
          </w:tcPr>
          <w:p w14:paraId="496D3A21">
            <w:pPr>
              <w:pStyle w:val="15"/>
              <w:jc w:val="both"/>
            </w:pPr>
            <w:r>
              <w:t>30</w:t>
            </w:r>
          </w:p>
        </w:tc>
        <w:tc>
          <w:tcPr>
            <w:tcW w:w="612" w:type="dxa"/>
            <w:vAlign w:val="center"/>
          </w:tcPr>
          <w:p w14:paraId="7E5BF068">
            <w:pPr>
              <w:pStyle w:val="15"/>
              <w:jc w:val="both"/>
            </w:pPr>
            <w:r>
              <w:t>40</w:t>
            </w:r>
          </w:p>
        </w:tc>
        <w:tc>
          <w:tcPr>
            <w:tcW w:w="738" w:type="dxa"/>
            <w:vAlign w:val="center"/>
          </w:tcPr>
          <w:p w14:paraId="2822BF9E">
            <w:pPr>
              <w:pStyle w:val="15"/>
              <w:jc w:val="both"/>
            </w:pPr>
          </w:p>
        </w:tc>
        <w:tc>
          <w:tcPr>
            <w:tcW w:w="1804" w:type="dxa"/>
            <w:tcBorders>
              <w:right w:val="single" w:color="auto" w:sz="12" w:space="0"/>
            </w:tcBorders>
            <w:vAlign w:val="center"/>
          </w:tcPr>
          <w:p w14:paraId="581DD15C">
            <w:pPr>
              <w:pStyle w:val="15"/>
              <w:jc w:val="both"/>
            </w:pPr>
            <w:r>
              <w:t>100</w:t>
            </w:r>
          </w:p>
        </w:tc>
      </w:tr>
      <w:tr w14:paraId="3EE0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14:paraId="0C722C12">
            <w:pPr>
              <w:widowControl w:val="0"/>
              <w:jc w:val="center"/>
            </w:pPr>
            <w:r>
              <w:rPr>
                <w:rFonts w:hint="eastAsia"/>
              </w:rPr>
              <w:t>X4</w:t>
            </w:r>
          </w:p>
        </w:tc>
        <w:tc>
          <w:tcPr>
            <w:tcW w:w="709" w:type="dxa"/>
            <w:vAlign w:val="center"/>
          </w:tcPr>
          <w:p w14:paraId="1311737A">
            <w:pPr>
              <w:widowControl w:val="0"/>
              <w:jc w:val="center"/>
            </w:pPr>
            <w:r>
              <w:rPr>
                <w:rFonts w:hint="eastAsia"/>
                <w:lang w:val="en-US" w:eastAsia="zh-CN"/>
              </w:rPr>
              <w:t>15</w:t>
            </w:r>
            <w:r>
              <w:t>%</w:t>
            </w:r>
          </w:p>
        </w:tc>
        <w:tc>
          <w:tcPr>
            <w:tcW w:w="2353" w:type="dxa"/>
            <w:tcBorders>
              <w:right w:val="double" w:color="auto" w:sz="4" w:space="0"/>
            </w:tcBorders>
            <w:vAlign w:val="center"/>
          </w:tcPr>
          <w:p w14:paraId="1F87C6FF">
            <w:pPr>
              <w:widowControl w:val="0"/>
              <w:jc w:val="center"/>
            </w:pPr>
            <w:r>
              <w:t>平时表现</w:t>
            </w:r>
          </w:p>
        </w:tc>
        <w:tc>
          <w:tcPr>
            <w:tcW w:w="612" w:type="dxa"/>
            <w:tcBorders>
              <w:left w:val="double" w:color="auto" w:sz="4" w:space="0"/>
            </w:tcBorders>
            <w:vAlign w:val="center"/>
          </w:tcPr>
          <w:p w14:paraId="36E9D68A">
            <w:pPr>
              <w:pStyle w:val="15"/>
              <w:jc w:val="both"/>
            </w:pPr>
            <w:r>
              <w:rPr>
                <w:rFonts w:hint="eastAsia"/>
              </w:rPr>
              <w:t>3</w:t>
            </w:r>
            <w:r>
              <w:t>0</w:t>
            </w:r>
          </w:p>
        </w:tc>
        <w:tc>
          <w:tcPr>
            <w:tcW w:w="612" w:type="dxa"/>
            <w:vAlign w:val="center"/>
          </w:tcPr>
          <w:p w14:paraId="43D844EC">
            <w:pPr>
              <w:pStyle w:val="15"/>
              <w:jc w:val="both"/>
            </w:pPr>
            <w:r>
              <w:rPr>
                <w:rFonts w:hint="eastAsia"/>
              </w:rPr>
              <w:t>3</w:t>
            </w:r>
            <w:r>
              <w:t>0</w:t>
            </w:r>
          </w:p>
        </w:tc>
        <w:tc>
          <w:tcPr>
            <w:tcW w:w="612" w:type="dxa"/>
            <w:vAlign w:val="center"/>
          </w:tcPr>
          <w:p w14:paraId="5AD8F4F0">
            <w:pPr>
              <w:pStyle w:val="15"/>
              <w:jc w:val="both"/>
            </w:pPr>
          </w:p>
        </w:tc>
        <w:tc>
          <w:tcPr>
            <w:tcW w:w="738" w:type="dxa"/>
            <w:vAlign w:val="center"/>
          </w:tcPr>
          <w:p w14:paraId="503987E8">
            <w:pPr>
              <w:pStyle w:val="15"/>
              <w:jc w:val="both"/>
            </w:pPr>
            <w:r>
              <w:rPr>
                <w:rFonts w:hint="eastAsia"/>
              </w:rPr>
              <w:t>4</w:t>
            </w:r>
            <w:r>
              <w:t>0</w:t>
            </w:r>
          </w:p>
        </w:tc>
        <w:tc>
          <w:tcPr>
            <w:tcW w:w="1804" w:type="dxa"/>
            <w:tcBorders>
              <w:right w:val="single" w:color="auto" w:sz="12" w:space="0"/>
            </w:tcBorders>
            <w:vAlign w:val="center"/>
          </w:tcPr>
          <w:p w14:paraId="4A1FBEA0">
            <w:pPr>
              <w:pStyle w:val="15"/>
              <w:jc w:val="both"/>
            </w:pPr>
            <w:r>
              <w:t>100</w:t>
            </w:r>
          </w:p>
        </w:tc>
      </w:tr>
    </w:tbl>
    <w:p w14:paraId="529DEFD5">
      <w:pPr>
        <w:pStyle w:val="17"/>
      </w:pPr>
      <w: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FB228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1006AB67">
            <w:pPr>
              <w:pStyle w:val="15"/>
              <w:jc w:val="both"/>
            </w:pPr>
          </w:p>
          <w:p w14:paraId="6AEA4CE8">
            <w:pPr>
              <w:pStyle w:val="15"/>
              <w:jc w:val="both"/>
            </w:pPr>
            <w:r>
              <w:t>无</w:t>
            </w:r>
          </w:p>
          <w:p w14:paraId="39954CDA">
            <w:pPr>
              <w:pStyle w:val="15"/>
              <w:jc w:val="both"/>
            </w:pPr>
          </w:p>
        </w:tc>
      </w:tr>
    </w:tbl>
    <w:p w14:paraId="60CF5AC0">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9904">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2DFC838">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2DFC838">
                    <w: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zdjZGZlNDgwZDM5NTE2OGUxOGVlNTVmOWM3OD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4CF0"/>
    <w:rsid w:val="000D28E5"/>
    <w:rsid w:val="000D34D7"/>
    <w:rsid w:val="00100633"/>
    <w:rsid w:val="001072BC"/>
    <w:rsid w:val="00114BD6"/>
    <w:rsid w:val="00130F6D"/>
    <w:rsid w:val="00133554"/>
    <w:rsid w:val="00143B6C"/>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5C"/>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2C8"/>
    <w:rsid w:val="002A4649"/>
    <w:rsid w:val="002A7227"/>
    <w:rsid w:val="002B0773"/>
    <w:rsid w:val="002B0C48"/>
    <w:rsid w:val="002B13CA"/>
    <w:rsid w:val="002B2F45"/>
    <w:rsid w:val="002B3650"/>
    <w:rsid w:val="002B7322"/>
    <w:rsid w:val="002C58B6"/>
    <w:rsid w:val="002D0E86"/>
    <w:rsid w:val="002D7C47"/>
    <w:rsid w:val="002E33CE"/>
    <w:rsid w:val="002E3721"/>
    <w:rsid w:val="002E6F95"/>
    <w:rsid w:val="002E764D"/>
    <w:rsid w:val="002E7DE3"/>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900"/>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5F6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16220"/>
    <w:rsid w:val="007208D6"/>
    <w:rsid w:val="00726786"/>
    <w:rsid w:val="00732152"/>
    <w:rsid w:val="007428DF"/>
    <w:rsid w:val="00742BD1"/>
    <w:rsid w:val="00742E7A"/>
    <w:rsid w:val="0074424F"/>
    <w:rsid w:val="00764FD9"/>
    <w:rsid w:val="00765DDA"/>
    <w:rsid w:val="007740B2"/>
    <w:rsid w:val="00774C1F"/>
    <w:rsid w:val="0078194F"/>
    <w:rsid w:val="007934A4"/>
    <w:rsid w:val="007A0AC9"/>
    <w:rsid w:val="007A1B70"/>
    <w:rsid w:val="007A57F6"/>
    <w:rsid w:val="007B0E03"/>
    <w:rsid w:val="007B4FFB"/>
    <w:rsid w:val="007C0BCE"/>
    <w:rsid w:val="007C1D1B"/>
    <w:rsid w:val="007C3566"/>
    <w:rsid w:val="007C794A"/>
    <w:rsid w:val="007D3171"/>
    <w:rsid w:val="007D5326"/>
    <w:rsid w:val="007D5A33"/>
    <w:rsid w:val="007D68E8"/>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B13"/>
    <w:rsid w:val="008D3D5F"/>
    <w:rsid w:val="008D4E81"/>
    <w:rsid w:val="008D505F"/>
    <w:rsid w:val="008E0F55"/>
    <w:rsid w:val="008E69F5"/>
    <w:rsid w:val="008F253F"/>
    <w:rsid w:val="008F7F31"/>
    <w:rsid w:val="00900019"/>
    <w:rsid w:val="009023B1"/>
    <w:rsid w:val="00906302"/>
    <w:rsid w:val="009147D6"/>
    <w:rsid w:val="00914D98"/>
    <w:rsid w:val="00925F8C"/>
    <w:rsid w:val="00927324"/>
    <w:rsid w:val="00932ED7"/>
    <w:rsid w:val="00933990"/>
    <w:rsid w:val="00941B89"/>
    <w:rsid w:val="00941DEA"/>
    <w:rsid w:val="009656CC"/>
    <w:rsid w:val="009677FE"/>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347"/>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7DC2"/>
    <w:rsid w:val="00A40645"/>
    <w:rsid w:val="00A6016C"/>
    <w:rsid w:val="00A769B1"/>
    <w:rsid w:val="00A77DA3"/>
    <w:rsid w:val="00A837D5"/>
    <w:rsid w:val="00A83E04"/>
    <w:rsid w:val="00A91091"/>
    <w:rsid w:val="00A93EE3"/>
    <w:rsid w:val="00A94BA9"/>
    <w:rsid w:val="00AA24D9"/>
    <w:rsid w:val="00AA4970"/>
    <w:rsid w:val="00AA536D"/>
    <w:rsid w:val="00AB22C0"/>
    <w:rsid w:val="00AB28FC"/>
    <w:rsid w:val="00AB49E4"/>
    <w:rsid w:val="00AC1479"/>
    <w:rsid w:val="00AC28DB"/>
    <w:rsid w:val="00AC2AAC"/>
    <w:rsid w:val="00AC40F1"/>
    <w:rsid w:val="00AC4C45"/>
    <w:rsid w:val="00AC4F50"/>
    <w:rsid w:val="00AD1085"/>
    <w:rsid w:val="00AD5B40"/>
    <w:rsid w:val="00AE4EBB"/>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1BC9"/>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2064"/>
    <w:rsid w:val="00CF5EE3"/>
    <w:rsid w:val="00CF691F"/>
    <w:rsid w:val="00D00D99"/>
    <w:rsid w:val="00D013A4"/>
    <w:rsid w:val="00D026DC"/>
    <w:rsid w:val="00D106C8"/>
    <w:rsid w:val="00D15595"/>
    <w:rsid w:val="00D260A8"/>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29C3"/>
    <w:rsid w:val="00F43C49"/>
    <w:rsid w:val="00F45C12"/>
    <w:rsid w:val="00F544A2"/>
    <w:rsid w:val="00F73D03"/>
    <w:rsid w:val="00F76CB9"/>
    <w:rsid w:val="00F77A73"/>
    <w:rsid w:val="00F80E46"/>
    <w:rsid w:val="00F91F58"/>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BA2C42"/>
    <w:rsid w:val="0A8128A6"/>
    <w:rsid w:val="0BF32A1B"/>
    <w:rsid w:val="0C0F0F2B"/>
    <w:rsid w:val="0DA61477"/>
    <w:rsid w:val="0FC401FA"/>
    <w:rsid w:val="10BD2C22"/>
    <w:rsid w:val="144565F3"/>
    <w:rsid w:val="1CB76518"/>
    <w:rsid w:val="1F8E2079"/>
    <w:rsid w:val="22987C80"/>
    <w:rsid w:val="23234FEB"/>
    <w:rsid w:val="24192CCC"/>
    <w:rsid w:val="292F0982"/>
    <w:rsid w:val="2B9A4931"/>
    <w:rsid w:val="2C016606"/>
    <w:rsid w:val="2D276A64"/>
    <w:rsid w:val="2EBF6305"/>
    <w:rsid w:val="39A66CD4"/>
    <w:rsid w:val="3C917734"/>
    <w:rsid w:val="3CD52CE1"/>
    <w:rsid w:val="3E1250E5"/>
    <w:rsid w:val="401A339B"/>
    <w:rsid w:val="410F2E6A"/>
    <w:rsid w:val="41D01BE3"/>
    <w:rsid w:val="4430136C"/>
    <w:rsid w:val="46A165C4"/>
    <w:rsid w:val="47477B71"/>
    <w:rsid w:val="476C4CE8"/>
    <w:rsid w:val="49E3251E"/>
    <w:rsid w:val="4A4C2CEB"/>
    <w:rsid w:val="4AB0382B"/>
    <w:rsid w:val="4BB3503D"/>
    <w:rsid w:val="4E93713A"/>
    <w:rsid w:val="5139564B"/>
    <w:rsid w:val="519136D9"/>
    <w:rsid w:val="569868B5"/>
    <w:rsid w:val="56DE4CCA"/>
    <w:rsid w:val="593A4B28"/>
    <w:rsid w:val="5AB346C0"/>
    <w:rsid w:val="60786190"/>
    <w:rsid w:val="60A83DB3"/>
    <w:rsid w:val="611F6817"/>
    <w:rsid w:val="61304B8F"/>
    <w:rsid w:val="61C15914"/>
    <w:rsid w:val="664B5F82"/>
    <w:rsid w:val="66CA1754"/>
    <w:rsid w:val="6BF50B67"/>
    <w:rsid w:val="6F147412"/>
    <w:rsid w:val="6F1E65D4"/>
    <w:rsid w:val="6F266C86"/>
    <w:rsid w:val="6F5042C2"/>
    <w:rsid w:val="712A7252"/>
    <w:rsid w:val="730D5D09"/>
    <w:rsid w:val="74316312"/>
    <w:rsid w:val="76D52406"/>
    <w:rsid w:val="780F13C8"/>
    <w:rsid w:val="7A1545F8"/>
    <w:rsid w:val="7B332F87"/>
    <w:rsid w:val="7C385448"/>
    <w:rsid w:val="7CB3663D"/>
    <w:rsid w:val="7CB63765"/>
    <w:rsid w:val="EFFF8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extAlignment w:val="center"/>
    </w:pPr>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sz w:val="20"/>
      <w:szCs w:val="20"/>
      <w:lang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widowControl w:val="0"/>
    </w:pPr>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ind w:left="720" w:firstLine="360"/>
      <w:contextualSpacing/>
    </w:pPr>
    <w:rPr>
      <w:rFonts w:ascii="Calibri" w:hAnsi="Calibri"/>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3720</Words>
  <Characters>3894</Characters>
  <Lines>45</Lines>
  <Paragraphs>12</Paragraphs>
  <TotalTime>0</TotalTime>
  <ScaleCrop>false</ScaleCrop>
  <LinksUpToDate>false</LinksUpToDate>
  <CharactersWithSpaces>4024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2024-09-06T17:39:00Z</dcterms:created>
  <dc:creator>juvg</dc:creator>
  <cp:lastModifiedBy>欣欣</cp:lastModifiedBy>
  <cp:lastPrinted>2024-09-02T11:58:00Z</cp:lastPrinted>
  <dcterms:modified xsi:type="dcterms:W3CDTF">2025-09-11T11:51:05Z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F9F50904C0EE4CF4890CCDB0CBE38250_12</vt:lpwstr>
  </property>
  <property fmtid="{D5CDD505-2E9C-101B-9397-08002B2CF9AE}" pid="4" name="KSOTemplateDocerSaveRecord">
    <vt:lpwstr>eyJoZGlkIjoiNTYzNjEwNzY3N2MyOTY2YmRlNmZmNzk0MWU5ODA5YmYiLCJ1c2VySWQiOiIyNjM1MDc5MjIifQ==</vt:lpwstr>
  </property>
</Properties>
</file>