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0DF3" w14:textId="77777777" w:rsidR="006F1D3A" w:rsidRDefault="00000000">
      <w:pPr>
        <w:ind w:firstLineChars="800" w:firstLine="1920"/>
      </w:pPr>
      <w:r>
        <w:t>《</w:t>
      </w:r>
      <w:r>
        <w:rPr>
          <w:rFonts w:hint="eastAsia"/>
        </w:rPr>
        <w:t>健康服务与管理技能</w:t>
      </w:r>
      <w:r>
        <w:t>》本科课程教学大纲</w:t>
      </w:r>
    </w:p>
    <w:p w14:paraId="7BBC0415" w14:textId="77777777" w:rsidR="006F1D3A" w:rsidRDefault="00000000">
      <w:pPr>
        <w:pStyle w:val="DG1"/>
      </w:pPr>
      <w:r>
        <w:t>一、课程基本信息</w:t>
      </w:r>
    </w:p>
    <w:tbl>
      <w:tblPr>
        <w:tblStyle w:val="ab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70"/>
        <w:gridCol w:w="1701"/>
        <w:gridCol w:w="1352"/>
        <w:gridCol w:w="774"/>
        <w:gridCol w:w="801"/>
        <w:gridCol w:w="892"/>
        <w:gridCol w:w="786"/>
      </w:tblGrid>
      <w:tr w:rsidR="006F1D3A" w14:paraId="590E9FFD" w14:textId="77777777">
        <w:trPr>
          <w:trHeight w:val="213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6F58D8A" w14:textId="77777777" w:rsidR="006F1D3A" w:rsidRDefault="00000000">
            <w:r>
              <w:t>课程名称</w:t>
            </w:r>
          </w:p>
        </w:tc>
        <w:tc>
          <w:tcPr>
            <w:tcW w:w="6306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3E756" w14:textId="77777777" w:rsidR="006F1D3A" w:rsidRDefault="00000000">
            <w:r>
              <w:rPr>
                <w:rFonts w:hint="eastAsia"/>
              </w:rPr>
              <w:t>健康服务与管理技能</w:t>
            </w:r>
          </w:p>
        </w:tc>
      </w:tr>
      <w:tr w:rsidR="006F1D3A" w14:paraId="27E4161D" w14:textId="77777777">
        <w:trPr>
          <w:trHeight w:val="212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1C8D45" w14:textId="77777777" w:rsidR="006F1D3A" w:rsidRDefault="006F1D3A"/>
        </w:tc>
        <w:tc>
          <w:tcPr>
            <w:tcW w:w="6306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F645A2B" w14:textId="77777777" w:rsidR="006F1D3A" w:rsidRDefault="00000000">
            <w:r>
              <w:rPr>
                <w:rFonts w:hint="eastAsia"/>
              </w:rPr>
              <w:t>Health Service and Management Skills</w:t>
            </w:r>
          </w:p>
        </w:tc>
      </w:tr>
      <w:tr w:rsidR="006F1D3A" w14:paraId="5DBD133F" w14:textId="7777777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311EFD" w14:textId="77777777" w:rsidR="006F1D3A" w:rsidRDefault="00000000">
            <w:r>
              <w:t>课程代码</w:t>
            </w:r>
          </w:p>
        </w:tc>
        <w:tc>
          <w:tcPr>
            <w:tcW w:w="1701" w:type="dxa"/>
            <w:vAlign w:val="center"/>
          </w:tcPr>
          <w:p w14:paraId="1B7EC28E" w14:textId="77777777" w:rsidR="006F1D3A" w:rsidRDefault="00000000">
            <w:r>
              <w:t>21700</w:t>
            </w:r>
            <w:r>
              <w:rPr>
                <w:rFonts w:hint="eastAsia"/>
              </w:rPr>
              <w:t>38</w:t>
            </w:r>
          </w:p>
        </w:tc>
        <w:tc>
          <w:tcPr>
            <w:tcW w:w="2126" w:type="dxa"/>
            <w:gridSpan w:val="2"/>
            <w:vAlign w:val="center"/>
          </w:tcPr>
          <w:p w14:paraId="68FA71C3" w14:textId="77777777" w:rsidR="006F1D3A" w:rsidRDefault="00000000">
            <w:r>
              <w:t>课程学分</w:t>
            </w:r>
          </w:p>
        </w:tc>
        <w:tc>
          <w:tcPr>
            <w:tcW w:w="2479" w:type="dxa"/>
            <w:gridSpan w:val="3"/>
            <w:tcBorders>
              <w:right w:val="single" w:sz="12" w:space="0" w:color="auto"/>
            </w:tcBorders>
            <w:vAlign w:val="center"/>
          </w:tcPr>
          <w:p w14:paraId="6AEB3E2C" w14:textId="77777777" w:rsidR="006F1D3A" w:rsidRDefault="00000000">
            <w:r>
              <w:rPr>
                <w:rFonts w:hint="eastAsia"/>
              </w:rPr>
              <w:t>3</w:t>
            </w:r>
          </w:p>
        </w:tc>
      </w:tr>
      <w:tr w:rsidR="006F1D3A" w14:paraId="5AE898B9" w14:textId="7777777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983C11" w14:textId="77777777" w:rsidR="006F1D3A" w:rsidRDefault="00000000">
            <w:r>
              <w:t xml:space="preserve">课程学时 </w:t>
            </w:r>
          </w:p>
        </w:tc>
        <w:tc>
          <w:tcPr>
            <w:tcW w:w="1701" w:type="dxa"/>
            <w:vAlign w:val="center"/>
          </w:tcPr>
          <w:p w14:paraId="20452C66" w14:textId="77777777" w:rsidR="006F1D3A" w:rsidRDefault="00000000">
            <w:r>
              <w:rPr>
                <w:rFonts w:hint="eastAsia"/>
              </w:rPr>
              <w:t>48</w:t>
            </w:r>
          </w:p>
        </w:tc>
        <w:tc>
          <w:tcPr>
            <w:tcW w:w="1352" w:type="dxa"/>
            <w:vAlign w:val="center"/>
          </w:tcPr>
          <w:p w14:paraId="18C4FED4" w14:textId="77777777" w:rsidR="006F1D3A" w:rsidRDefault="00000000">
            <w:r>
              <w:t>理论学时</w:t>
            </w:r>
          </w:p>
        </w:tc>
        <w:tc>
          <w:tcPr>
            <w:tcW w:w="774" w:type="dxa"/>
            <w:vAlign w:val="center"/>
          </w:tcPr>
          <w:p w14:paraId="5870C037" w14:textId="77777777" w:rsidR="006F1D3A" w:rsidRDefault="00000000">
            <w:r>
              <w:rPr>
                <w:rFonts w:hint="eastAsia"/>
              </w:rPr>
              <w:t>32</w:t>
            </w:r>
          </w:p>
        </w:tc>
        <w:tc>
          <w:tcPr>
            <w:tcW w:w="1693" w:type="dxa"/>
            <w:gridSpan w:val="2"/>
            <w:vAlign w:val="center"/>
          </w:tcPr>
          <w:p w14:paraId="788AD678" w14:textId="77777777" w:rsidR="006F1D3A" w:rsidRDefault="00000000">
            <w: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152A74B" w14:textId="77777777" w:rsidR="006F1D3A" w:rsidRDefault="00000000">
            <w:r>
              <w:rPr>
                <w:rFonts w:hint="eastAsia"/>
              </w:rPr>
              <w:t>16</w:t>
            </w:r>
          </w:p>
        </w:tc>
      </w:tr>
      <w:tr w:rsidR="006F1D3A" w14:paraId="526F8D0B" w14:textId="7777777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37DF0E" w14:textId="77777777" w:rsidR="006F1D3A" w:rsidRDefault="00000000">
            <w:r>
              <w:t>开课学院</w:t>
            </w:r>
          </w:p>
        </w:tc>
        <w:tc>
          <w:tcPr>
            <w:tcW w:w="1701" w:type="dxa"/>
            <w:vAlign w:val="center"/>
          </w:tcPr>
          <w:p w14:paraId="0274E5F8" w14:textId="77777777" w:rsidR="006F1D3A" w:rsidRDefault="00000000">
            <w: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59A71251" w14:textId="77777777" w:rsidR="006F1D3A" w:rsidRDefault="00000000">
            <w:r>
              <w:t>适用专业与年级</w:t>
            </w:r>
          </w:p>
        </w:tc>
        <w:tc>
          <w:tcPr>
            <w:tcW w:w="2479" w:type="dxa"/>
            <w:gridSpan w:val="3"/>
            <w:tcBorders>
              <w:right w:val="single" w:sz="12" w:space="0" w:color="auto"/>
            </w:tcBorders>
            <w:vAlign w:val="center"/>
          </w:tcPr>
          <w:p w14:paraId="7976823E" w14:textId="77777777" w:rsidR="006F1D3A" w:rsidRDefault="00000000">
            <w:r>
              <w:rPr>
                <w:rFonts w:hint="eastAsia"/>
              </w:rPr>
              <w:t>健康服务与管理</w:t>
            </w:r>
            <w:r>
              <w:t>/大</w:t>
            </w:r>
            <w:r>
              <w:rPr>
                <w:rFonts w:hint="eastAsia"/>
              </w:rPr>
              <w:t>三</w:t>
            </w:r>
          </w:p>
        </w:tc>
      </w:tr>
      <w:tr w:rsidR="006F1D3A" w14:paraId="76171E8D" w14:textId="7777777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82B70A" w14:textId="77777777" w:rsidR="006F1D3A" w:rsidRDefault="00000000">
            <w:r>
              <w:t>课程类别与性质</w:t>
            </w:r>
          </w:p>
        </w:tc>
        <w:tc>
          <w:tcPr>
            <w:tcW w:w="1701" w:type="dxa"/>
            <w:vAlign w:val="center"/>
          </w:tcPr>
          <w:p w14:paraId="5DB4BE84" w14:textId="77777777" w:rsidR="006F1D3A" w:rsidRDefault="00000000">
            <w:r>
              <w:rPr>
                <w:rFonts w:hint="eastAsia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79FDBD85" w14:textId="77777777" w:rsidR="006F1D3A" w:rsidRDefault="00000000">
            <w:r>
              <w:t>考核方式</w:t>
            </w:r>
          </w:p>
        </w:tc>
        <w:tc>
          <w:tcPr>
            <w:tcW w:w="2479" w:type="dxa"/>
            <w:gridSpan w:val="3"/>
            <w:tcBorders>
              <w:right w:val="single" w:sz="12" w:space="0" w:color="auto"/>
            </w:tcBorders>
            <w:vAlign w:val="center"/>
          </w:tcPr>
          <w:p w14:paraId="165C82EB" w14:textId="77777777" w:rsidR="006F1D3A" w:rsidRDefault="00000000">
            <w:r>
              <w:rPr>
                <w:rFonts w:hint="eastAsia"/>
              </w:rPr>
              <w:t>考试</w:t>
            </w:r>
          </w:p>
        </w:tc>
      </w:tr>
      <w:tr w:rsidR="006F1D3A" w14:paraId="4081E367" w14:textId="7777777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FBF55D" w14:textId="77777777" w:rsidR="006F1D3A" w:rsidRDefault="00000000">
            <w:r>
              <w:t>选用教材</w:t>
            </w:r>
          </w:p>
        </w:tc>
        <w:tc>
          <w:tcPr>
            <w:tcW w:w="3827" w:type="dxa"/>
            <w:gridSpan w:val="3"/>
            <w:vAlign w:val="center"/>
          </w:tcPr>
          <w:p w14:paraId="3000F197" w14:textId="77777777" w:rsidR="006F1D3A" w:rsidRDefault="00000000">
            <w:r>
              <w:rPr>
                <w:rFonts w:hint="eastAsia"/>
              </w:rPr>
              <w:t>《健康服务与管理技能》，许亮文、关向东，人民卫生出版社，2020第1版</w:t>
            </w:r>
          </w:p>
        </w:tc>
        <w:tc>
          <w:tcPr>
            <w:tcW w:w="1693" w:type="dxa"/>
            <w:gridSpan w:val="2"/>
            <w:vAlign w:val="center"/>
          </w:tcPr>
          <w:p w14:paraId="2F40EAA0" w14:textId="77777777" w:rsidR="006F1D3A" w:rsidRDefault="00000000">
            <w:r>
              <w:t>是否为</w:t>
            </w:r>
          </w:p>
          <w:p w14:paraId="6875BB83" w14:textId="77777777" w:rsidR="006F1D3A" w:rsidRDefault="00000000">
            <w: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7A7840F" w14:textId="77777777" w:rsidR="006F1D3A" w:rsidRDefault="00000000">
            <w:r>
              <w:rPr>
                <w:rFonts w:hint="eastAsia"/>
              </w:rPr>
              <w:t>否</w:t>
            </w:r>
          </w:p>
        </w:tc>
      </w:tr>
      <w:tr w:rsidR="006F1D3A" w14:paraId="1C3D440F" w14:textId="77777777">
        <w:trPr>
          <w:trHeight w:val="680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FDC9D9" w14:textId="77777777" w:rsidR="006F1D3A" w:rsidRDefault="00000000">
            <w:r>
              <w:t>先修课程</w:t>
            </w:r>
          </w:p>
        </w:tc>
        <w:tc>
          <w:tcPr>
            <w:tcW w:w="6306" w:type="dxa"/>
            <w:gridSpan w:val="6"/>
            <w:tcBorders>
              <w:right w:val="single" w:sz="12" w:space="0" w:color="auto"/>
            </w:tcBorders>
            <w:vAlign w:val="center"/>
          </w:tcPr>
          <w:p w14:paraId="10356519" w14:textId="77777777" w:rsidR="006F1D3A" w:rsidRDefault="00000000">
            <w:pPr>
              <w:pStyle w:val="DG0"/>
            </w:pPr>
            <w:r>
              <w:rPr>
                <w:rFonts w:hint="eastAsia"/>
              </w:rPr>
              <w:t>正常人体功能学2170002</w:t>
            </w:r>
          </w:p>
          <w:p w14:paraId="6B742CB2" w14:textId="77777777" w:rsidR="006F1D3A" w:rsidRDefault="00000000">
            <w:pPr>
              <w:pStyle w:val="DG0"/>
            </w:pPr>
            <w:r>
              <w:rPr>
                <w:rFonts w:hint="eastAsia"/>
              </w:rPr>
              <w:t>疾病学基础2170003</w:t>
            </w:r>
          </w:p>
          <w:p w14:paraId="62E3A6D7" w14:textId="77777777" w:rsidR="006F1D3A" w:rsidRDefault="00000000">
            <w:pPr>
              <w:pStyle w:val="DG0"/>
            </w:pPr>
            <w:r>
              <w:rPr>
                <w:rFonts w:hint="eastAsia"/>
              </w:rPr>
              <w:t>临床医学概论2170006</w:t>
            </w:r>
          </w:p>
          <w:p w14:paraId="528481D0" w14:textId="77777777" w:rsidR="006F1D3A" w:rsidRDefault="00000000">
            <w:pPr>
              <w:pStyle w:val="DG0"/>
            </w:pPr>
            <w:r>
              <w:rPr>
                <w:rFonts w:hint="eastAsia"/>
              </w:rPr>
              <w:t>中医学基础2170009</w:t>
            </w:r>
          </w:p>
          <w:p w14:paraId="4074DE22" w14:textId="77777777" w:rsidR="006F1D3A" w:rsidRDefault="00000000">
            <w:pPr>
              <w:pStyle w:val="DG0"/>
            </w:pPr>
            <w:r>
              <w:rPr>
                <w:rFonts w:hint="eastAsia"/>
              </w:rPr>
              <w:t>医学伦理学2170013</w:t>
            </w:r>
          </w:p>
          <w:p w14:paraId="5E7A8276" w14:textId="77777777" w:rsidR="006F1D3A" w:rsidRDefault="00000000">
            <w:pPr>
              <w:pStyle w:val="DG0"/>
            </w:pPr>
            <w:r>
              <w:rPr>
                <w:rFonts w:hint="eastAsia"/>
              </w:rPr>
              <w:t>公共卫生概论2170017</w:t>
            </w:r>
          </w:p>
          <w:p w14:paraId="1CEBC6FB" w14:textId="77777777" w:rsidR="006F1D3A" w:rsidRDefault="00000000">
            <w:pPr>
              <w:pStyle w:val="DG0"/>
            </w:pPr>
            <w:r>
              <w:rPr>
                <w:rFonts w:hint="eastAsia"/>
              </w:rPr>
              <w:t>健康状况与风险评估2170021</w:t>
            </w:r>
          </w:p>
        </w:tc>
      </w:tr>
      <w:tr w:rsidR="006F1D3A" w14:paraId="3B150B93" w14:textId="77777777">
        <w:trPr>
          <w:trHeight w:val="2558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68A1C1" w14:textId="77777777" w:rsidR="006F1D3A" w:rsidRDefault="00000000">
            <w:r>
              <w:t>课程简介</w:t>
            </w:r>
          </w:p>
        </w:tc>
        <w:tc>
          <w:tcPr>
            <w:tcW w:w="6306" w:type="dxa"/>
            <w:gridSpan w:val="6"/>
            <w:tcBorders>
              <w:right w:val="single" w:sz="12" w:space="0" w:color="auto"/>
            </w:tcBorders>
          </w:tcPr>
          <w:p w14:paraId="4A124CB1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本课程以健康监测、健康风险评估、健康维护与干预为主线，要求学生掌握健康服务行业常用技术。此外，本课程还对家庭健康服务与管理技能、健康管理服务的相关宏观政策制订、健康服务中的沟通技能、健康服务与管理常用文案写作技能等。通过该课程的学习，学生能够在健康管理服务中，针对常见亚健康问题和慢性病，高效收集健康信息，科学实施慢性病风险评估，系统制定群体或个体健康干预计划和方案，严格执行干预内容，客观合理地进行健康管理效果评价。</w:t>
            </w:r>
          </w:p>
        </w:tc>
      </w:tr>
      <w:tr w:rsidR="006F1D3A" w14:paraId="0BA6D214" w14:textId="77777777">
        <w:trPr>
          <w:trHeight w:val="671"/>
        </w:trPr>
        <w:tc>
          <w:tcPr>
            <w:tcW w:w="197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69E81C" w14:textId="77777777" w:rsidR="006F1D3A" w:rsidRDefault="00000000">
            <w:r>
              <w:t>选课建议与学习要求</w:t>
            </w:r>
          </w:p>
        </w:tc>
        <w:tc>
          <w:tcPr>
            <w:tcW w:w="6306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46FA4E9E" w14:textId="77777777" w:rsidR="006F1D3A" w:rsidRDefault="00000000">
            <w:r>
              <w:t>本课程适合</w:t>
            </w:r>
            <w:r>
              <w:rPr>
                <w:rFonts w:hint="eastAsia"/>
              </w:rPr>
              <w:t>健康服务与管理专业三</w:t>
            </w:r>
            <w:r>
              <w:t>年级本科生授课，要求学生具有</w:t>
            </w:r>
            <w:r>
              <w:rPr>
                <w:rFonts w:hint="eastAsia"/>
              </w:rPr>
              <w:t>疾病学、心理学、健康评估、健康教育等学科基本概念，能够对不同人群进行基本健康指导，可健康管理学同时学习。</w:t>
            </w:r>
          </w:p>
        </w:tc>
      </w:tr>
      <w:tr w:rsidR="006F1D3A" w14:paraId="6A40A16A" w14:textId="77777777">
        <w:trPr>
          <w:trHeight w:val="510"/>
        </w:trPr>
        <w:tc>
          <w:tcPr>
            <w:tcW w:w="197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9D5F21B" w14:textId="77777777" w:rsidR="006F1D3A" w:rsidRDefault="00000000">
            <w:r>
              <w:t>大纲编写人</w:t>
            </w:r>
          </w:p>
        </w:tc>
        <w:tc>
          <w:tcPr>
            <w:tcW w:w="3053" w:type="dxa"/>
            <w:gridSpan w:val="2"/>
            <w:tcBorders>
              <w:top w:val="double" w:sz="4" w:space="0" w:color="auto"/>
            </w:tcBorders>
            <w:vAlign w:val="center"/>
          </w:tcPr>
          <w:p w14:paraId="3FB5A90F" w14:textId="77777777" w:rsidR="006F1D3A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642F872E" wp14:editId="0E61D40B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10795</wp:posOffset>
                  </wp:positionV>
                  <wp:extent cx="944245" cy="277495"/>
                  <wp:effectExtent l="0" t="0" r="0" b="7620"/>
                  <wp:wrapSquare wrapText="bothSides"/>
                  <wp:docPr id="1" name="图片 1" descr="d3af40383d697df46152b71cd0ff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3af40383d697df46152b71cd0ff89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27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（签名）</w:t>
            </w:r>
          </w:p>
        </w:tc>
        <w:tc>
          <w:tcPr>
            <w:tcW w:w="1575" w:type="dxa"/>
            <w:gridSpan w:val="2"/>
            <w:tcBorders>
              <w:top w:val="double" w:sz="4" w:space="0" w:color="auto"/>
            </w:tcBorders>
            <w:vAlign w:val="center"/>
          </w:tcPr>
          <w:p w14:paraId="37238795" w14:textId="77777777" w:rsidR="006F1D3A" w:rsidRDefault="00000000">
            <w:r>
              <w:t>制/修订时间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9151E84" w14:textId="76B41512" w:rsidR="006F1D3A" w:rsidRDefault="00000000"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F3228A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  <w:r w:rsidR="00DD293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日</w:t>
            </w:r>
          </w:p>
        </w:tc>
      </w:tr>
      <w:tr w:rsidR="006F1D3A" w14:paraId="2E6A3054" w14:textId="77777777" w:rsidTr="00194524">
        <w:trPr>
          <w:trHeight w:val="510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7D5C30" w14:textId="77777777" w:rsidR="006F1D3A" w:rsidRDefault="00000000">
            <w:r>
              <w:t>专业负责人</w:t>
            </w:r>
          </w:p>
        </w:tc>
        <w:tc>
          <w:tcPr>
            <w:tcW w:w="3053" w:type="dxa"/>
            <w:gridSpan w:val="2"/>
            <w:vAlign w:val="bottom"/>
          </w:tcPr>
          <w:p w14:paraId="004680DF" w14:textId="5C0EC4D3" w:rsidR="006F1D3A" w:rsidRDefault="00194524" w:rsidP="00194524">
            <w:pPr>
              <w:rPr>
                <w:rFonts w:eastAsia="黑体"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4792C07" wp14:editId="23B61CCE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-2540</wp:posOffset>
                  </wp:positionV>
                  <wp:extent cx="636905" cy="374650"/>
                  <wp:effectExtent l="0" t="0" r="0" b="6350"/>
                  <wp:wrapTight wrapText="bothSides">
                    <wp:wrapPolygon edited="0">
                      <wp:start x="9045" y="4393"/>
                      <wp:lineTo x="0" y="6590"/>
                      <wp:lineTo x="0" y="20868"/>
                      <wp:lineTo x="17444" y="20868"/>
                      <wp:lineTo x="18090" y="4393"/>
                      <wp:lineTo x="9045" y="4393"/>
                    </wp:wrapPolygon>
                  </wp:wrapTight>
                  <wp:docPr id="2266775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（签名）</w:t>
            </w:r>
          </w:p>
        </w:tc>
        <w:tc>
          <w:tcPr>
            <w:tcW w:w="1575" w:type="dxa"/>
            <w:gridSpan w:val="2"/>
            <w:vAlign w:val="center"/>
          </w:tcPr>
          <w:p w14:paraId="2BCA9FEA" w14:textId="3491E519" w:rsidR="006F1D3A" w:rsidRDefault="00000000">
            <w:r>
              <w:t>审定时间</w:t>
            </w:r>
          </w:p>
        </w:tc>
        <w:tc>
          <w:tcPr>
            <w:tcW w:w="1678" w:type="dxa"/>
            <w:gridSpan w:val="2"/>
            <w:tcBorders>
              <w:right w:val="single" w:sz="12" w:space="0" w:color="auto"/>
            </w:tcBorders>
            <w:vAlign w:val="center"/>
          </w:tcPr>
          <w:p w14:paraId="176590A1" w14:textId="15C9D639" w:rsidR="006F1D3A" w:rsidRDefault="00194524"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F3228A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  <w:r w:rsidR="00DD293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日</w:t>
            </w:r>
          </w:p>
        </w:tc>
      </w:tr>
      <w:tr w:rsidR="006F1D3A" w14:paraId="1AD3C43E" w14:textId="77777777">
        <w:trPr>
          <w:trHeight w:val="510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CCD710" w14:textId="77777777" w:rsidR="006F1D3A" w:rsidRDefault="00000000">
            <w:r>
              <w:t>学院负责人</w:t>
            </w:r>
          </w:p>
        </w:tc>
        <w:tc>
          <w:tcPr>
            <w:tcW w:w="3053" w:type="dxa"/>
            <w:gridSpan w:val="2"/>
            <w:tcBorders>
              <w:bottom w:val="single" w:sz="12" w:space="0" w:color="auto"/>
            </w:tcBorders>
            <w:vAlign w:val="center"/>
          </w:tcPr>
          <w:p w14:paraId="5F6364C4" w14:textId="77777777" w:rsidR="006F1D3A" w:rsidRDefault="00000000">
            <w:pPr>
              <w:rPr>
                <w:rFonts w:eastAsia="黑体"/>
                <w:color w:val="000000" w:themeColor="text1"/>
              </w:rPr>
            </w:pPr>
            <w:r>
              <w:t>（签名）</w:t>
            </w: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  <w:vAlign w:val="center"/>
          </w:tcPr>
          <w:p w14:paraId="031D98E3" w14:textId="77777777" w:rsidR="006F1D3A" w:rsidRDefault="00000000">
            <w:r>
              <w:t>批准时间</w:t>
            </w:r>
          </w:p>
        </w:tc>
        <w:tc>
          <w:tcPr>
            <w:tcW w:w="167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7EDC3D" w14:textId="77777777" w:rsidR="006F1D3A" w:rsidRDefault="006F1D3A"/>
        </w:tc>
      </w:tr>
    </w:tbl>
    <w:p w14:paraId="491C2BDB" w14:textId="77777777" w:rsidR="006F1D3A" w:rsidRDefault="00000000">
      <w:pPr>
        <w:rPr>
          <w:rFonts w:eastAsia="黑体"/>
        </w:rPr>
      </w:pPr>
      <w:r>
        <w:br w:type="page"/>
      </w:r>
    </w:p>
    <w:p w14:paraId="58CB4646" w14:textId="77777777" w:rsidR="006F1D3A" w:rsidRDefault="00000000">
      <w:pPr>
        <w:pStyle w:val="DG1"/>
      </w:pPr>
      <w:r>
        <w:lastRenderedPageBreak/>
        <w:t>二、课程目标与毕业要求</w:t>
      </w:r>
    </w:p>
    <w:p w14:paraId="0953E3D8" w14:textId="77777777" w:rsidR="006F1D3A" w:rsidRDefault="00000000">
      <w:pPr>
        <w:pStyle w:val="DG2"/>
        <w:spacing w:before="81" w:after="163"/>
      </w:pPr>
      <w:r>
        <w:t>（一）课程目标</w:t>
      </w:r>
      <w: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61"/>
        <w:gridCol w:w="715"/>
        <w:gridCol w:w="6300"/>
      </w:tblGrid>
      <w:tr w:rsidR="006F1D3A" w14:paraId="45913D73" w14:textId="77777777">
        <w:trPr>
          <w:trHeight w:val="454"/>
          <w:jc w:val="center"/>
        </w:trPr>
        <w:tc>
          <w:tcPr>
            <w:tcW w:w="1261" w:type="dxa"/>
            <w:vAlign w:val="center"/>
          </w:tcPr>
          <w:p w14:paraId="725884F8" w14:textId="77777777" w:rsidR="006F1D3A" w:rsidRDefault="00000000">
            <w:r>
              <w:t>类型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8F22471" w14:textId="77777777" w:rsidR="006F1D3A" w:rsidRDefault="00000000">
            <w:r>
              <w:t>序号</w:t>
            </w:r>
          </w:p>
        </w:tc>
        <w:tc>
          <w:tcPr>
            <w:tcW w:w="6300" w:type="dxa"/>
            <w:vAlign w:val="center"/>
          </w:tcPr>
          <w:p w14:paraId="0C6CD0C1" w14:textId="77777777" w:rsidR="006F1D3A" w:rsidRDefault="00000000">
            <w:r>
              <w:t>内容</w:t>
            </w:r>
          </w:p>
        </w:tc>
      </w:tr>
      <w:tr w:rsidR="006F1D3A" w14:paraId="06A34CFC" w14:textId="77777777">
        <w:trPr>
          <w:trHeight w:val="340"/>
          <w:jc w:val="center"/>
        </w:trPr>
        <w:tc>
          <w:tcPr>
            <w:tcW w:w="1261" w:type="dxa"/>
            <w:vAlign w:val="center"/>
          </w:tcPr>
          <w:p w14:paraId="6FEF4D99" w14:textId="77777777" w:rsidR="006F1D3A" w:rsidRDefault="00000000">
            <w:r>
              <w:t>知识目标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A80EB34" w14:textId="77777777" w:rsidR="006F1D3A" w:rsidRDefault="00000000">
            <w:r>
              <w:t>1</w:t>
            </w:r>
          </w:p>
        </w:tc>
        <w:tc>
          <w:tcPr>
            <w:tcW w:w="6300" w:type="dxa"/>
            <w:vAlign w:val="center"/>
          </w:tcPr>
          <w:p w14:paraId="4ECC1736" w14:textId="77777777" w:rsidR="006F1D3A" w:rsidRDefault="00000000">
            <w:r>
              <w:rPr>
                <w:rFonts w:hint="eastAsia"/>
              </w:rPr>
              <w:t>熟知健康管理方法，熟悉各种的健康服务和管理策略，包括预防性措施、生活方式调整、营养干预、健康教育等。</w:t>
            </w:r>
          </w:p>
        </w:tc>
      </w:tr>
      <w:tr w:rsidR="006F1D3A" w14:paraId="2EEEB0E0" w14:textId="77777777">
        <w:trPr>
          <w:trHeight w:val="90"/>
          <w:jc w:val="center"/>
        </w:trPr>
        <w:tc>
          <w:tcPr>
            <w:tcW w:w="1261" w:type="dxa"/>
            <w:vAlign w:val="center"/>
          </w:tcPr>
          <w:p w14:paraId="41CD1545" w14:textId="77777777" w:rsidR="006F1D3A" w:rsidRDefault="00000000">
            <w:r>
              <w:t>技能目标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3B5DAF8" w14:textId="77777777" w:rsidR="006F1D3A" w:rsidRDefault="00000000">
            <w:r>
              <w:t>2</w:t>
            </w:r>
          </w:p>
        </w:tc>
        <w:tc>
          <w:tcPr>
            <w:tcW w:w="6300" w:type="dxa"/>
            <w:vAlign w:val="center"/>
          </w:tcPr>
          <w:p w14:paraId="229E534F" w14:textId="77777777" w:rsidR="006F1D3A" w:rsidRDefault="00000000">
            <w:r>
              <w:rPr>
                <w:rFonts w:hint="eastAsia"/>
              </w:rPr>
              <w:t>能根据服务对象情况确定其健康需求，并给予合适的干预，熟练掌握包括制健康监测、健康风险评估、健康维护与干预等技能。</w:t>
            </w:r>
          </w:p>
        </w:tc>
      </w:tr>
      <w:tr w:rsidR="006F1D3A" w14:paraId="526FFC0A" w14:textId="77777777">
        <w:trPr>
          <w:trHeight w:val="340"/>
          <w:jc w:val="center"/>
        </w:trPr>
        <w:tc>
          <w:tcPr>
            <w:tcW w:w="1261" w:type="dxa"/>
            <w:vMerge w:val="restart"/>
            <w:vAlign w:val="center"/>
          </w:tcPr>
          <w:p w14:paraId="16045D8A" w14:textId="77777777" w:rsidR="006F1D3A" w:rsidRDefault="00000000">
            <w:r>
              <w:t>素养目标</w:t>
            </w:r>
          </w:p>
          <w:p w14:paraId="40853AA5" w14:textId="77777777" w:rsidR="006F1D3A" w:rsidRDefault="00000000">
            <w:r>
              <w:t>(含课程思政目标)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22798AB" w14:textId="77777777" w:rsidR="006F1D3A" w:rsidRDefault="00000000">
            <w:r>
              <w:t>3</w:t>
            </w:r>
          </w:p>
        </w:tc>
        <w:tc>
          <w:tcPr>
            <w:tcW w:w="6300" w:type="dxa"/>
            <w:vAlign w:val="center"/>
          </w:tcPr>
          <w:p w14:paraId="5418B1F6" w14:textId="77777777" w:rsidR="006F1D3A" w:rsidRDefault="00000000">
            <w:r>
              <w:rPr>
                <w:rFonts w:hint="eastAsia"/>
              </w:rPr>
              <w:t>始终以服务对象为中心，有正确的健康理念及助人为乐的良好品质。</w:t>
            </w:r>
          </w:p>
        </w:tc>
      </w:tr>
      <w:tr w:rsidR="006F1D3A" w14:paraId="461D5DD2" w14:textId="77777777">
        <w:trPr>
          <w:trHeight w:val="340"/>
          <w:jc w:val="center"/>
        </w:trPr>
        <w:tc>
          <w:tcPr>
            <w:tcW w:w="1261" w:type="dxa"/>
            <w:vMerge/>
            <w:vAlign w:val="center"/>
          </w:tcPr>
          <w:p w14:paraId="2D24E506" w14:textId="77777777" w:rsidR="006F1D3A" w:rsidRDefault="006F1D3A">
            <w:pPr>
              <w:pStyle w:val="DG0"/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7B72E567" w14:textId="77777777" w:rsidR="006F1D3A" w:rsidRDefault="00000000">
            <w:r>
              <w:t>4</w:t>
            </w:r>
          </w:p>
        </w:tc>
        <w:tc>
          <w:tcPr>
            <w:tcW w:w="6300" w:type="dxa"/>
            <w:vAlign w:val="center"/>
          </w:tcPr>
          <w:p w14:paraId="01D7928A" w14:textId="77777777" w:rsidR="006F1D3A" w:rsidRDefault="00000000">
            <w:r>
              <w:t>在关注患者身体健康的同时，更加注重患者的心理需求与精神状态，以全面、包容的视角看待生命健康，涵养深厚的人文情怀与高尚的医德修养</w:t>
            </w:r>
            <w:r>
              <w:rPr>
                <w:rFonts w:hint="eastAsia"/>
              </w:rPr>
              <w:t>。</w:t>
            </w:r>
          </w:p>
        </w:tc>
      </w:tr>
    </w:tbl>
    <w:p w14:paraId="6FA52924" w14:textId="77777777" w:rsidR="006F1D3A" w:rsidRDefault="00000000">
      <w:pPr>
        <w:pStyle w:val="DG2"/>
        <w:spacing w:before="81" w:after="163"/>
      </w:pPr>
      <w:r>
        <w:t>（二）课程支撑的毕业要求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F1D3A" w14:paraId="56FF08A2" w14:textId="77777777">
        <w:tc>
          <w:tcPr>
            <w:tcW w:w="8276" w:type="dxa"/>
          </w:tcPr>
          <w:p w14:paraId="746AD609" w14:textId="77777777" w:rsidR="00194524" w:rsidRDefault="00194524" w:rsidP="00194524">
            <w:pPr>
              <w:pStyle w:val="DG0"/>
              <w:jc w:val="left"/>
            </w:pPr>
            <w:r w:rsidRPr="00194524"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2E28317B" w14:textId="44DCDB9B" w:rsidR="00194524" w:rsidRDefault="00194524" w:rsidP="00194524">
            <w:pPr>
              <w:pStyle w:val="DG0"/>
              <w:jc w:val="left"/>
            </w:pPr>
            <w:r>
              <w:rPr>
                <w:rFonts w:hint="eastAsia"/>
                <w:bCs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:rsidR="006F1D3A" w14:paraId="0CAB3BE5" w14:textId="77777777">
        <w:tc>
          <w:tcPr>
            <w:tcW w:w="8276" w:type="dxa"/>
          </w:tcPr>
          <w:p w14:paraId="35A509CE" w14:textId="77777777" w:rsidR="00194524" w:rsidRPr="00194524" w:rsidRDefault="00194524" w:rsidP="00194524">
            <w:pPr>
              <w:pStyle w:val="DG0"/>
              <w:jc w:val="left"/>
            </w:pPr>
            <w:r w:rsidRPr="00194524">
              <w:rPr>
                <w:rFonts w:hint="eastAsia"/>
              </w:rPr>
              <w:t>LO2专业能力：具有人文科学素养，具备医学、健康管理学及现代管理学等相关理论知识，具备健康检测、健康评估、健康咨询、健康促进与干预等健康服务技能和健康管理特长。</w:t>
            </w:r>
          </w:p>
          <w:p w14:paraId="7D921518" w14:textId="77777777" w:rsidR="00194524" w:rsidRPr="00194524" w:rsidRDefault="00194524" w:rsidP="00194524">
            <w:pPr>
              <w:pStyle w:val="DG0"/>
              <w:jc w:val="left"/>
            </w:pPr>
            <w:r w:rsidRPr="00194524">
              <w:rPr>
                <w:rFonts w:hint="eastAsia"/>
              </w:rPr>
              <w:t>③健康评估：能全面评估服务对象的健康状态，具有健康监测、健康风险评估能力。</w:t>
            </w:r>
          </w:p>
          <w:p w14:paraId="040078CB" w14:textId="77777777" w:rsidR="00194524" w:rsidRPr="00194524" w:rsidRDefault="00194524" w:rsidP="00194524">
            <w:pPr>
              <w:pStyle w:val="DG0"/>
              <w:jc w:val="left"/>
            </w:pPr>
            <w:r w:rsidRPr="00194524">
              <w:rPr>
                <w:rFonts w:hint="eastAsia"/>
              </w:rPr>
              <w:t>⑤健康促进：掌握慢性病管理相关知识，协助医生开展慢性病病人社区健康管理，包括健康干预方案的跟踪随访。</w:t>
            </w:r>
          </w:p>
          <w:p w14:paraId="10FB1D99" w14:textId="1F5E5BB7" w:rsidR="00194524" w:rsidRPr="00194524" w:rsidRDefault="00194524" w:rsidP="00194524">
            <w:pPr>
              <w:pStyle w:val="DG0"/>
              <w:jc w:val="left"/>
            </w:pPr>
            <w:r w:rsidRPr="00194524">
              <w:rPr>
                <w:rFonts w:hint="eastAsia"/>
              </w:rPr>
              <w:t>⑥健康管理：掌握对个人或人群的健康风险因素进行全面管理的能力，开展健康管理服务。</w:t>
            </w:r>
          </w:p>
        </w:tc>
      </w:tr>
    </w:tbl>
    <w:p w14:paraId="7EF91C9F" w14:textId="77777777" w:rsidR="006F1D3A" w:rsidRDefault="00000000">
      <w:pPr>
        <w:pStyle w:val="DG2"/>
        <w:spacing w:before="81" w:after="163"/>
      </w:pPr>
      <w:r>
        <w:t>（三）毕业要求与课程目标的关系</w:t>
      </w:r>
      <w: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2"/>
        <w:gridCol w:w="709"/>
        <w:gridCol w:w="709"/>
        <w:gridCol w:w="5386"/>
        <w:gridCol w:w="920"/>
      </w:tblGrid>
      <w:tr w:rsidR="006F1D3A" w14:paraId="474ED954" w14:textId="77777777" w:rsidTr="00E5428E">
        <w:trPr>
          <w:trHeight w:val="391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F879" w14:textId="77777777" w:rsidR="006F1D3A" w:rsidRDefault="00000000">
            <w:pPr>
              <w:pStyle w:val="DG"/>
              <w:ind w:firstLine="1680"/>
              <w:rPr>
                <w:szCs w:val="16"/>
              </w:rPr>
            </w:pPr>
            <w:r>
              <w:t>毕</w:t>
            </w:r>
            <w:r>
              <w:rPr>
                <w:rFonts w:hint="eastAsia"/>
              </w:rPr>
              <w:t>毕</w:t>
            </w:r>
            <w:r>
              <w:t>业要求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D080568" w14:textId="77777777" w:rsidR="006F1D3A" w:rsidRDefault="00000000">
            <w:pPr>
              <w:pStyle w:val="DG"/>
              <w:ind w:firstLine="1680"/>
            </w:pPr>
            <w:r>
              <w:t>指</w:t>
            </w:r>
            <w:r>
              <w:rPr>
                <w:rFonts w:hint="eastAsia"/>
              </w:rPr>
              <w:t>支撑点</w:t>
            </w:r>
          </w:p>
        </w:tc>
        <w:tc>
          <w:tcPr>
            <w:tcW w:w="709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C4639C" w14:textId="77777777" w:rsidR="006F1D3A" w:rsidRDefault="00000000">
            <w:pPr>
              <w:pStyle w:val="DG"/>
              <w:ind w:firstLine="1680"/>
            </w:pPr>
            <w:r>
              <w:t>支</w:t>
            </w:r>
            <w:r>
              <w:rPr>
                <w:rFonts w:hint="eastAsia"/>
              </w:rPr>
              <w:t>支撑度</w:t>
            </w:r>
          </w:p>
        </w:tc>
        <w:tc>
          <w:tcPr>
            <w:tcW w:w="5386" w:type="dxa"/>
            <w:tcBorders>
              <w:top w:val="single" w:sz="12" w:space="0" w:color="auto"/>
            </w:tcBorders>
            <w:vAlign w:val="center"/>
          </w:tcPr>
          <w:p w14:paraId="742E492F" w14:textId="77777777" w:rsidR="006F1D3A" w:rsidRDefault="00000000">
            <w:pPr>
              <w:pStyle w:val="DG"/>
              <w:ind w:firstLine="1680"/>
              <w:jc w:val="left"/>
            </w:pPr>
            <w:r>
              <w:t>课程目标</w:t>
            </w:r>
          </w:p>
        </w:tc>
        <w:tc>
          <w:tcPr>
            <w:tcW w:w="9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BA9765" w14:textId="77777777" w:rsidR="006F1D3A" w:rsidRDefault="00000000">
            <w:pPr>
              <w:pStyle w:val="DG"/>
              <w:ind w:firstLine="1680"/>
            </w:pPr>
            <w:r>
              <w:t>对指标点的贡献度</w:t>
            </w:r>
          </w:p>
        </w:tc>
      </w:tr>
      <w:tr w:rsidR="006F1D3A" w14:paraId="153E983D" w14:textId="77777777" w:rsidTr="00E5428E">
        <w:trPr>
          <w:trHeight w:val="722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4AFA" w14:textId="77777777" w:rsidR="006F1D3A" w:rsidRDefault="00000000">
            <w:pPr>
              <w:pStyle w:val="DG0"/>
            </w:pPr>
            <w:r>
              <w:lastRenderedPageBreak/>
              <w:t>LO1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4ED1C08" w14:textId="77777777" w:rsidR="006F1D3A" w:rsidRDefault="00000000">
            <w:pPr>
              <w:pStyle w:val="DG0"/>
            </w:pPr>
            <w:r>
              <w:rPr>
                <w:rFonts w:hint="eastAsia"/>
              </w:rPr>
              <w:t>⑤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593620" w14:textId="18BC9B8B" w:rsidR="006F1D3A" w:rsidRDefault="00194524">
            <w:pPr>
              <w:pStyle w:val="DG0"/>
            </w:pPr>
            <w:r>
              <w:t>H</w:t>
            </w:r>
          </w:p>
        </w:tc>
        <w:tc>
          <w:tcPr>
            <w:tcW w:w="5386" w:type="dxa"/>
            <w:vAlign w:val="center"/>
          </w:tcPr>
          <w:p w14:paraId="72B63437" w14:textId="3A317DFF" w:rsidR="00E5428E" w:rsidRDefault="00E5428E" w:rsidP="00E5428E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素养目标</w:t>
            </w:r>
            <w:r>
              <w:t>“以服务对象为中心、助人为乐的良好品质”与“深厚的人文情怀与高尚的医德修养”，直接呼应“爱岗敬业、职业道德操守”的核心要求，引导学生树立“热爱健康管理专业、以服务对象健康为己任”的职业信念；</w:t>
            </w:r>
          </w:p>
          <w:p w14:paraId="52FE143F" w14:textId="297CE1DD" w:rsidR="00E5428E" w:rsidRDefault="00E5428E" w:rsidP="00E5428E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技能目标</w:t>
            </w:r>
            <w:r>
              <w:t>“熟练掌握健康监测、风险评估、健康干预等技能”的训练要求，契合“勤学多练，锤炼技能”的要求，通过反复实践打磨专业本领，以扎实能力践行爱岗敬业的职业追求；</w:t>
            </w:r>
          </w:p>
          <w:p w14:paraId="247E2D96" w14:textId="43B0131B" w:rsidR="006F1D3A" w:rsidRPr="00E5428E" w:rsidRDefault="00E5428E" w:rsidP="00E5428E">
            <w:pPr>
              <w:rPr>
                <w:lang w:bidi="ar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知识目标</w:t>
            </w:r>
            <w:r>
              <w:t>“熟知健康管理方法、服务策略及预防性措施”，为学生理解行业规范、遵守职业准则提供理论支撑，结合素养目标中“医德修养” 的引领，助力学生在健康管理服务中自觉遵守相关法律法规，筑牢职业合规意识。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17A7A3AB" w14:textId="77777777" w:rsidR="006F1D3A" w:rsidRDefault="00000000">
            <w:pPr>
              <w:pStyle w:val="DG0"/>
            </w:pPr>
            <w:r>
              <w:t>100%</w:t>
            </w:r>
          </w:p>
        </w:tc>
      </w:tr>
      <w:tr w:rsidR="00194524" w14:paraId="5A555114" w14:textId="77777777" w:rsidTr="00E5428E">
        <w:trPr>
          <w:trHeight w:val="340"/>
          <w:jc w:val="center"/>
        </w:trPr>
        <w:tc>
          <w:tcPr>
            <w:tcW w:w="55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09B8" w14:textId="77777777" w:rsidR="00194524" w:rsidRDefault="00194524">
            <w:pPr>
              <w:pStyle w:val="DG0"/>
            </w:pPr>
            <w:r>
              <w:t>LO2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B789C1A" w14:textId="78454821" w:rsidR="00194524" w:rsidRDefault="00194524">
            <w:pPr>
              <w:pStyle w:val="DG0"/>
            </w:pPr>
            <w:r>
              <w:rPr>
                <w:rFonts w:hint="eastAsia"/>
              </w:rPr>
              <w:t>③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097D7E" w14:textId="43785764" w:rsidR="00194524" w:rsidRDefault="00194524">
            <w:pPr>
              <w:pStyle w:val="DG0"/>
            </w:pPr>
            <w:r>
              <w:t>M</w:t>
            </w:r>
          </w:p>
        </w:tc>
        <w:tc>
          <w:tcPr>
            <w:tcW w:w="5386" w:type="dxa"/>
            <w:vAlign w:val="center"/>
          </w:tcPr>
          <w:p w14:paraId="0118464D" w14:textId="68709D0C" w:rsidR="00E5428E" w:rsidRDefault="00E5428E" w:rsidP="00E5428E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知识目标</w:t>
            </w:r>
            <w:r>
              <w:t>“熟知健康管理方法、健康服务策略”，为“全面评估健康状态”提供理论依据，让学生明确健康评估的维度（生理、心理、生活方式等）与核心逻辑，避免评估片面化；</w:t>
            </w:r>
          </w:p>
          <w:p w14:paraId="1B4DAA41" w14:textId="63D83C0A" w:rsidR="00E5428E" w:rsidRDefault="00E5428E" w:rsidP="00E5428E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技能目标</w:t>
            </w:r>
            <w:r>
              <w:t>明确要求“掌握健康监测、健康风险评估技能”</w:t>
            </w:r>
            <w:r>
              <w:rPr>
                <w:rFonts w:hint="eastAsia"/>
              </w:rPr>
              <w:t>,</w:t>
            </w:r>
            <w:r>
              <w:t>能“根据服务对象情况确定健康需求”，直接对应该能力的核心要求，通过实践操作训练，让学生熟练运用评估工具，精准识别健康风险因素；</w:t>
            </w:r>
          </w:p>
          <w:p w14:paraId="502021EA" w14:textId="3F712CEA" w:rsidR="00194524" w:rsidRPr="00E5428E" w:rsidRDefault="00E5428E" w:rsidP="00E5428E">
            <w:pPr>
              <w:rPr>
                <w:lang w:bidi="ar"/>
              </w:rPr>
            </w:pPr>
            <w:r>
              <w:t>3.</w:t>
            </w:r>
            <w:r>
              <w:rPr>
                <w:rFonts w:hint="eastAsia"/>
              </w:rPr>
              <w:t>素养目标</w:t>
            </w:r>
            <w:r>
              <w:t>“注重患者心理需求与精神状态、以全面包容的视角看待生命健康”，引导学生在健康评估中不仅关注生理指标，还兼顾心理与精神状态，实现“全面评估”的能力要求，提升评估结果的科学性与人文性。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7BC1F15C" w14:textId="77777777" w:rsidR="00194524" w:rsidRDefault="00194524">
            <w:pPr>
              <w:pStyle w:val="DG0"/>
            </w:pPr>
            <w:r>
              <w:t>100%</w:t>
            </w:r>
          </w:p>
        </w:tc>
      </w:tr>
      <w:tr w:rsidR="00194524" w14:paraId="513B4C3F" w14:textId="77777777" w:rsidTr="00E5428E">
        <w:trPr>
          <w:trHeight w:val="34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5372" w14:textId="07F9F35D" w:rsidR="00194524" w:rsidRDefault="00194524">
            <w:pPr>
              <w:pStyle w:val="DG0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4D1F476" w14:textId="773D5D6C" w:rsidR="00194524" w:rsidRDefault="00194524">
            <w:pPr>
              <w:pStyle w:val="DG0"/>
            </w:pPr>
            <w:r>
              <w:rPr>
                <w:rFonts w:hint="eastAsia"/>
                <w:color w:val="333333"/>
                <w:sz w:val="20"/>
                <w:szCs w:val="20"/>
                <w:shd w:val="clear" w:color="auto" w:fill="FFFFFF"/>
              </w:rPr>
              <w:t>⑤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9C279D" w14:textId="77777777" w:rsidR="00194524" w:rsidRDefault="00194524">
            <w:pPr>
              <w:pStyle w:val="DG0"/>
            </w:pPr>
            <w:r>
              <w:t>H</w:t>
            </w:r>
          </w:p>
        </w:tc>
        <w:tc>
          <w:tcPr>
            <w:tcW w:w="5386" w:type="dxa"/>
            <w:vAlign w:val="center"/>
          </w:tcPr>
          <w:p w14:paraId="4117F5F9" w14:textId="049D6F18" w:rsidR="00E5428E" w:rsidRDefault="00E5428E" w:rsidP="00E5428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.</w:t>
            </w:r>
            <w:r>
              <w:rPr>
                <w:rFonts w:hint="eastAsia"/>
                <w:lang w:bidi="ar"/>
              </w:rPr>
              <w:t>知识目标</w:t>
            </w:r>
            <w:r>
              <w:rPr>
                <w:lang w:bidi="ar"/>
              </w:rPr>
              <w:t>“熟知健康管理方法、生活方式调整、营养干预、健康教育等策略”，尤其是慢性病管理相关知识，为协助开展社区慢性病管理提供理论支撑，让学生明确干预的科学依据；</w:t>
            </w:r>
          </w:p>
          <w:p w14:paraId="4F442C0B" w14:textId="696AD377" w:rsidR="00E5428E" w:rsidRDefault="00E5428E" w:rsidP="00E5428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</w:t>
            </w:r>
            <w:r>
              <w:rPr>
                <w:lang w:bidi="ar"/>
              </w:rPr>
              <w:t>.</w:t>
            </w:r>
            <w:r>
              <w:rPr>
                <w:rFonts w:hint="eastAsia"/>
                <w:lang w:bidi="ar"/>
              </w:rPr>
              <w:t>技能目标</w:t>
            </w:r>
            <w:r>
              <w:rPr>
                <w:lang w:bidi="ar"/>
              </w:rPr>
              <w:t>“能根据服务对象情况给予合适的干预，并开展健康维护与干预”，直接对应“健康干预方案的跟踪随访”的实践要求，通过案例分析、模拟社区服务等训练，提升学生制定、执行、跟踪干预方案的实操能力；</w:t>
            </w:r>
          </w:p>
          <w:p w14:paraId="43CC276C" w14:textId="0A65A418" w:rsidR="00194524" w:rsidRPr="00E5428E" w:rsidRDefault="00E5428E" w:rsidP="00E5428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3</w:t>
            </w:r>
            <w:r>
              <w:rPr>
                <w:lang w:bidi="ar"/>
              </w:rPr>
              <w:t>.</w:t>
            </w:r>
            <w:r>
              <w:rPr>
                <w:rFonts w:hint="eastAsia"/>
                <w:lang w:bidi="ar"/>
              </w:rPr>
              <w:t>素养目标</w:t>
            </w:r>
            <w:r>
              <w:rPr>
                <w:lang w:bidi="ar"/>
              </w:rPr>
              <w:t>“以服务对象为中心、助人为乐的良好品质”，让学生在慢性病管理的跟踪随访中保持耐心与责任心，主动关注服务对象的干预依从</w:t>
            </w:r>
            <w:r>
              <w:rPr>
                <w:lang w:bidi="ar"/>
              </w:rPr>
              <w:lastRenderedPageBreak/>
              <w:t>性与健康变化，确保健康促进服务的连续性与有效性，契合社区健康管理的实践需求。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0A11356D" w14:textId="77777777" w:rsidR="00194524" w:rsidRDefault="00194524">
            <w:pPr>
              <w:pStyle w:val="DG0"/>
            </w:pPr>
            <w:r>
              <w:lastRenderedPageBreak/>
              <w:t>100%</w:t>
            </w:r>
          </w:p>
        </w:tc>
      </w:tr>
      <w:tr w:rsidR="00194524" w14:paraId="5E9E18FC" w14:textId="77777777" w:rsidTr="00E5428E">
        <w:trPr>
          <w:trHeight w:val="34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E8D2" w14:textId="695ABCE4" w:rsidR="00194524" w:rsidRDefault="00194524">
            <w:pPr>
              <w:pStyle w:val="DG0"/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8BBA0" w14:textId="7141F29F" w:rsidR="00194524" w:rsidRDefault="00194524">
            <w:pPr>
              <w:pStyle w:val="DG0"/>
            </w:pPr>
            <w:r>
              <w:rPr>
                <w:rFonts w:hint="eastAsia"/>
                <w:color w:val="333333"/>
                <w:sz w:val="20"/>
                <w:szCs w:val="20"/>
                <w:shd w:val="clear" w:color="auto" w:fill="FFFFFF"/>
              </w:rPr>
              <w:t>⑥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829C01" w14:textId="77777777" w:rsidR="00194524" w:rsidRDefault="00194524">
            <w:pPr>
              <w:pStyle w:val="DG0"/>
            </w:pPr>
            <w:r>
              <w:t>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536DA16" w14:textId="1EA41F13" w:rsidR="00E5428E" w:rsidRDefault="00E5428E" w:rsidP="00E5428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.</w:t>
            </w:r>
            <w:r>
              <w:rPr>
                <w:rFonts w:hint="eastAsia"/>
                <w:lang w:bidi="ar"/>
              </w:rPr>
              <w:t>知识目标</w:t>
            </w:r>
            <w:r>
              <w:rPr>
                <w:lang w:bidi="ar"/>
              </w:rPr>
              <w:t>“熟知健康管理方法、各类健康服务与管理策略”，为“全面管理健康风险因素”提供知识框架，让学生掌握个人与人群健康管理的核心内容与流程；</w:t>
            </w:r>
          </w:p>
          <w:p w14:paraId="74592C5F" w14:textId="3C3D23A4" w:rsidR="00E5428E" w:rsidRDefault="00E5428E" w:rsidP="00E5428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</w:t>
            </w:r>
            <w:r>
              <w:rPr>
                <w:lang w:bidi="ar"/>
              </w:rPr>
              <w:t>.</w:t>
            </w:r>
            <w:r>
              <w:rPr>
                <w:rFonts w:hint="eastAsia"/>
                <w:lang w:bidi="ar"/>
              </w:rPr>
              <w:t>技能目标</w:t>
            </w:r>
            <w:r>
              <w:rPr>
                <w:lang w:bidi="ar"/>
              </w:rPr>
              <w:t>“熟练掌握健康监测、风险评估、健康干预等技能”是开展健康管理服务的核心操作能力，学生通过实践能独立完成“风险识别-评估 -干预</w:t>
            </w:r>
            <w:r>
              <w:rPr>
                <w:rFonts w:hint="eastAsia"/>
                <w:lang w:bidi="ar"/>
              </w:rPr>
              <w:t>-</w:t>
            </w:r>
            <w:r>
              <w:rPr>
                <w:lang w:bidi="ar"/>
              </w:rPr>
              <w:t>维护”的全流程服务，满足个人或人群的健康管理需求；</w:t>
            </w:r>
          </w:p>
          <w:p w14:paraId="20A792A7" w14:textId="0B91D93A" w:rsidR="00194524" w:rsidRPr="00E5428E" w:rsidRDefault="00E5428E" w:rsidP="00E5428E">
            <w:pPr>
              <w:rPr>
                <w:lang w:bidi="ar"/>
              </w:rPr>
            </w:pPr>
            <w:r>
              <w:rPr>
                <w:lang w:bidi="ar"/>
              </w:rPr>
              <w:t>3.</w:t>
            </w:r>
            <w:r>
              <w:rPr>
                <w:rFonts w:hint="eastAsia"/>
                <w:lang w:bidi="ar"/>
              </w:rPr>
              <w:t>素养目标</w:t>
            </w:r>
            <w:r>
              <w:rPr>
                <w:lang w:bidi="ar"/>
              </w:rPr>
              <w:t>“以服务对象为中心、全面看待生命健康、涵养人文情怀”，让健康管理服务不止于风险因素的技术化管控，更兼顾服务对象的身心需求与主观感受，提升健康管理服务的质量与满意度，契合专业能力的核心要求。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B1E4A9" w14:textId="77777777" w:rsidR="00194524" w:rsidRDefault="00194524">
            <w:pPr>
              <w:pStyle w:val="DG0"/>
            </w:pPr>
            <w:r>
              <w:t>100%</w:t>
            </w:r>
          </w:p>
        </w:tc>
      </w:tr>
    </w:tbl>
    <w:p w14:paraId="72316378" w14:textId="77777777" w:rsidR="006F1D3A" w:rsidRDefault="00000000">
      <w:pPr>
        <w:pStyle w:val="DG1"/>
      </w:pPr>
      <w:r>
        <w:t>三、课程内容与教学设计</w:t>
      </w:r>
    </w:p>
    <w:p w14:paraId="6BC1F052" w14:textId="77777777" w:rsidR="006F1D3A" w:rsidRDefault="00000000">
      <w:pPr>
        <w:pStyle w:val="DG2"/>
        <w:spacing w:before="81" w:after="163"/>
      </w:pPr>
      <w:r>
        <w:t>（一）各教学单元预期学习成果与教学内容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F1D3A" w14:paraId="0CFBB1CA" w14:textId="77777777">
        <w:tc>
          <w:tcPr>
            <w:tcW w:w="8296" w:type="dxa"/>
          </w:tcPr>
          <w:p w14:paraId="0A2D7234" w14:textId="77777777" w:rsidR="006F1D3A" w:rsidRDefault="00000000">
            <w:r>
              <w:rPr>
                <w:rFonts w:hint="eastAsia"/>
              </w:rPr>
              <w:t>第一章：绪论</w:t>
            </w:r>
          </w:p>
          <w:p w14:paraId="6D9F1A29" w14:textId="3527DCB2" w:rsidR="00E905DE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</w:t>
            </w:r>
            <w:r w:rsidR="00E905DE">
              <w:t>健康危险因素（行为生活方式、环境、生物遗传等五类，行为因素为核心）</w:t>
            </w:r>
            <w:r w:rsidR="00E905DE">
              <w:rPr>
                <w:rFonts w:hint="eastAsia"/>
              </w:rPr>
              <w:t>。</w:t>
            </w:r>
            <w:r w:rsidR="00E905DE">
              <w:t>健康服务与管理的定义、技能分类，及其与疾病治疗的区别（健康为中心</w:t>
            </w:r>
            <w:r w:rsidR="00E905DE">
              <w:rPr>
                <w:rFonts w:hint="eastAsia"/>
              </w:rPr>
              <w:t>和</w:t>
            </w:r>
            <w:r w:rsidR="00E905DE">
              <w:t>疾病为中心）与联系（早筛早治）。健康监测评估方法（主/客观）、健康干预类型（营养、运动等）及宏观管理技能</w:t>
            </w:r>
            <w:r>
              <w:rPr>
                <w:rFonts w:hint="eastAsia"/>
              </w:rPr>
              <w:t>。</w:t>
            </w:r>
            <w:r w:rsidR="00E905DE">
              <w:t>个体</w:t>
            </w:r>
            <w:r w:rsidR="00E905DE">
              <w:rPr>
                <w:rFonts w:hint="eastAsia"/>
              </w:rPr>
              <w:t>、</w:t>
            </w:r>
            <w:r w:rsidR="00E905DE">
              <w:t>团队健康管理实施流程，含信息测量、计划制定、干预实施、效果评估调整</w:t>
            </w:r>
            <w:r w:rsidR="00E905DE">
              <w:rPr>
                <w:rFonts w:hint="eastAsia"/>
              </w:rPr>
              <w:t>。</w:t>
            </w:r>
            <w:r w:rsidR="00E905DE">
              <w:t>健康服务管理技能发展趋势</w:t>
            </w:r>
            <w:r w:rsidR="00E905DE">
              <w:rPr>
                <w:rFonts w:hint="eastAsia"/>
              </w:rPr>
              <w:t>。</w:t>
            </w:r>
          </w:p>
          <w:p w14:paraId="691B0225" w14:textId="77777777" w:rsidR="0059622B" w:rsidRDefault="00000000" w:rsidP="00E905DE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</w:t>
            </w:r>
            <w:r>
              <w:t>1.健康管理与疾病治疗的区别与联系</w:t>
            </w:r>
            <w:r>
              <w:rPr>
                <w:rFonts w:hint="eastAsia"/>
              </w:rPr>
              <w:t>。</w:t>
            </w:r>
            <w:r>
              <w:t>2.</w:t>
            </w:r>
            <w:r w:rsidR="0059622B">
              <w:t xml:space="preserve"> 掌握个性化健康管理方案设计与落地；理解健康监测等技术的实际应用</w:t>
            </w:r>
          </w:p>
          <w:p w14:paraId="1BFEE25E" w14:textId="75876994" w:rsidR="006F1D3A" w:rsidRDefault="00000000" w:rsidP="00E905DE">
            <w:pPr>
              <w:ind w:firstLineChars="200" w:firstLine="480"/>
            </w:pPr>
            <w:r>
              <w:t>能力要求</w:t>
            </w:r>
            <w:r>
              <w:rPr>
                <w:rFonts w:hint="eastAsia"/>
              </w:rPr>
              <w:t>：</w:t>
            </w:r>
            <w:r w:rsidR="00E905DE">
              <w:rPr>
                <w:rFonts w:hint="eastAsia"/>
              </w:rPr>
              <w:t>1、基熟记健康危险因素、核心定义等知识点。2、辨析主客观测量方法，能分析危险因素的健康影响。3、可做简易风险分析，初步设计干预方案，规范撰写实训报告。4、具备小组协作与健康科普表达能力，建立基础宏观管理思维。</w:t>
            </w:r>
            <w:r w:rsidR="0059622B">
              <w:rPr>
                <w:rFonts w:hint="eastAsia"/>
              </w:rPr>
              <w:t>5、</w:t>
            </w:r>
            <w:r w:rsidR="0059622B">
              <w:t>掌握健康管理全流程实施与方案设计。</w:t>
            </w:r>
          </w:p>
          <w:p w14:paraId="1C3EEAE5" w14:textId="77777777" w:rsidR="006F1D3A" w:rsidRDefault="006F1D3A"/>
          <w:p w14:paraId="34C61641" w14:textId="77777777" w:rsidR="006F1D3A" w:rsidRDefault="00000000">
            <w:r>
              <w:rPr>
                <w:rFonts w:hint="eastAsia"/>
              </w:rPr>
              <w:t>第二章：健康相关的问卷与量表的编制及评价</w:t>
            </w:r>
          </w:p>
          <w:p w14:paraId="1B834A16" w14:textId="197A678B" w:rsidR="0059622B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</w:t>
            </w:r>
            <w:r w:rsidR="0059622B">
              <w:t>区分问卷与量表的编制、计分、统计差异，介绍二者设计结构、原则、步骤及常见错误</w:t>
            </w:r>
            <w:r w:rsidR="00705D8E">
              <w:rPr>
                <w:rFonts w:hint="eastAsia"/>
              </w:rPr>
              <w:t>。</w:t>
            </w:r>
            <w:r w:rsidR="00705D8E">
              <w:t>问卷结构、问题答案类型、设计原则与步骤；量表类型、设计流程及常用评估工具；信效度概念、评价方法、判定标准及二者关系</w:t>
            </w:r>
            <w:r w:rsidR="00705D8E">
              <w:rPr>
                <w:rFonts w:hint="eastAsia"/>
              </w:rPr>
              <w:t>。</w:t>
            </w:r>
            <w:r w:rsidR="00705D8E" w:rsidRPr="00705D8E">
              <w:rPr>
                <w:rFonts w:hint="eastAsia"/>
              </w:rPr>
              <w:t>涵盖问卷与量表的核心差异；问卷设计的信度（重测</w:t>
            </w:r>
            <w:r w:rsidR="00705D8E">
              <w:rPr>
                <w:rFonts w:hint="eastAsia"/>
              </w:rPr>
              <w:t>、</w:t>
            </w:r>
            <w:r w:rsidR="00705D8E" w:rsidRPr="00705D8E">
              <w:t>折半</w:t>
            </w:r>
            <w:r w:rsidR="00705D8E">
              <w:rPr>
                <w:rFonts w:hint="eastAsia"/>
              </w:rPr>
              <w:t>、</w:t>
            </w:r>
            <w:r w:rsidR="00705D8E" w:rsidRPr="00705D8E">
              <w:t>α系数）与效度（内容</w:t>
            </w:r>
            <w:r w:rsidR="00705D8E">
              <w:rPr>
                <w:rFonts w:hint="eastAsia"/>
              </w:rPr>
              <w:t>、</w:t>
            </w:r>
            <w:r w:rsidR="00705D8E" w:rsidRPr="00705D8E">
              <w:t>结构</w:t>
            </w:r>
            <w:r w:rsidR="00705D8E">
              <w:rPr>
                <w:rFonts w:hint="eastAsia"/>
              </w:rPr>
              <w:t>、</w:t>
            </w:r>
            <w:r w:rsidR="00705D8E" w:rsidRPr="00705D8E">
              <w:t>效标）评价方法、指标标准及二者关系；量表编制的条目筛选（专家咨询、离散趋势等）与因子分析具体流程。</w:t>
            </w:r>
          </w:p>
          <w:p w14:paraId="62071164" w14:textId="020A1F7C" w:rsidR="006F1D3A" w:rsidRDefault="00000000">
            <w:pPr>
              <w:ind w:firstLineChars="200" w:firstLine="480"/>
            </w:pPr>
            <w:r>
              <w:lastRenderedPageBreak/>
              <w:t>教学难点</w:t>
            </w:r>
            <w:r>
              <w:rPr>
                <w:rFonts w:hint="eastAsia"/>
              </w:rPr>
              <w:t>：</w:t>
            </w:r>
            <w:r w:rsidR="0059622B">
              <w:t>区分问卷与量表并规范设计，把控信效度。</w:t>
            </w:r>
            <w:r w:rsidR="00705D8E" w:rsidRPr="00705D8E">
              <w:rPr>
                <w:rFonts w:hint="eastAsia"/>
              </w:rPr>
              <w:t>区分问卷与量表设计逻辑；规范设计并规避错误；掌握信效度检验及指标判定。精准区分信效度的适用场景与判定标准；掌握量表编制中条目筛选的多重方法；理解并实操因子分析在结构效度检验中的应用</w:t>
            </w:r>
            <w:r w:rsidR="00705D8E">
              <w:rPr>
                <w:rFonts w:hint="eastAsia"/>
              </w:rPr>
              <w:t>。</w:t>
            </w:r>
          </w:p>
          <w:p w14:paraId="26C9738B" w14:textId="7B128AEA" w:rsidR="0059622B" w:rsidRDefault="00000000">
            <w:pPr>
              <w:ind w:firstLineChars="200" w:firstLine="480"/>
            </w:pPr>
            <w:r>
              <w:rPr>
                <w:rFonts w:hint="eastAsia"/>
              </w:rPr>
              <w:t>能力要求：</w:t>
            </w:r>
            <w:r w:rsidR="0059622B">
              <w:t>能区分问卷与量表，规范设计并进行信效度检验。</w:t>
            </w:r>
            <w:r w:rsidR="00705D8E" w:rsidRPr="00705D8E">
              <w:rPr>
                <w:rFonts w:hint="eastAsia"/>
              </w:rPr>
              <w:t>能独立设计问卷，选择并初步设计量表，完成信效度检验与优化。</w:t>
            </w:r>
            <w:r w:rsidR="00705D8E">
              <w:rPr>
                <w:rFonts w:hint="eastAsia"/>
              </w:rPr>
              <w:t>能</w:t>
            </w:r>
            <w:r w:rsidR="00705D8E" w:rsidRPr="00705D8E">
              <w:rPr>
                <w:rFonts w:hint="eastAsia"/>
              </w:rPr>
              <w:t>运用多种方法检验问卷信效度；掌握量表条目筛选与因子分析实操；具备根据检验结果修订与优化问卷</w:t>
            </w:r>
            <w:r w:rsidR="00705D8E" w:rsidRPr="00705D8E">
              <w:t>量表的能力</w:t>
            </w:r>
            <w:r w:rsidR="00705D8E">
              <w:rPr>
                <w:rFonts w:hint="eastAsia"/>
              </w:rPr>
              <w:t>。</w:t>
            </w:r>
          </w:p>
          <w:p w14:paraId="783D8A0D" w14:textId="77777777" w:rsidR="006F1D3A" w:rsidRDefault="006F1D3A"/>
          <w:p w14:paraId="6BE611DA" w14:textId="77777777" w:rsidR="006F1D3A" w:rsidRDefault="00000000">
            <w:r>
              <w:rPr>
                <w:rFonts w:hint="eastAsia"/>
              </w:rPr>
              <w:t>第三章：临床检查检测及意义</w:t>
            </w:r>
          </w:p>
          <w:p w14:paraId="726121A7" w14:textId="5D942DB8" w:rsidR="00705D8E" w:rsidRDefault="00000000">
            <w:pPr>
              <w:ind w:firstLineChars="200" w:firstLine="480"/>
              <w:rPr>
                <w:shd w:val="clear" w:color="auto" w:fill="FFFFFF"/>
              </w:rPr>
            </w:pPr>
            <w:r>
              <w:t>知识点</w:t>
            </w:r>
            <w:r>
              <w:rPr>
                <w:rFonts w:hint="eastAsia"/>
              </w:rPr>
              <w:t>：</w:t>
            </w:r>
            <w:r w:rsidR="00705D8E" w:rsidRPr="00705D8E">
              <w:rPr>
                <w:rFonts w:hint="eastAsia"/>
                <w:shd w:val="clear" w:color="auto" w:fill="FFFFFF"/>
              </w:rPr>
              <w:t>涵盖身高、体重等体型指标（</w:t>
            </w:r>
            <w:r w:rsidR="00705D8E" w:rsidRPr="00705D8E">
              <w:rPr>
                <w:shd w:val="clear" w:color="auto" w:fill="FFFFFF"/>
              </w:rPr>
              <w:t>BMI、体脂率、腰臀比计算与标准），体温、脉搏、呼吸的检测方法、正常范围、异常意义及注意事项，含不同人群指标差异与测量禁忌</w:t>
            </w:r>
            <w:r w:rsidR="00705D8E">
              <w:rPr>
                <w:rFonts w:hint="eastAsia"/>
                <w:shd w:val="clear" w:color="auto" w:fill="FFFFFF"/>
              </w:rPr>
              <w:t>。</w:t>
            </w:r>
            <w:r w:rsidR="00705D8E" w:rsidRPr="00705D8E">
              <w:rPr>
                <w:rFonts w:hint="eastAsia"/>
                <w:shd w:val="clear" w:color="auto" w:fill="FFFFFF"/>
              </w:rPr>
              <w:t>讲解血压、血糖、血脂的核心概念、正常参考值及异常分级；规范测量方法、操作流程与关键注意事项；明确三项指标与高血压、糖尿病等慢性病的关联及危险因素。</w:t>
            </w:r>
          </w:p>
          <w:p w14:paraId="1FC1CCAD" w14:textId="2B40107E" w:rsidR="00705D8E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</w:t>
            </w:r>
            <w:r w:rsidR="00705D8E" w:rsidRPr="00705D8E">
              <w:rPr>
                <w:rFonts w:hint="eastAsia"/>
              </w:rPr>
              <w:t>精准掌握各类指标测量规范；结合指标与生活习惯分析健康风险；区分不同异常结果的临床意义。掌握测量操作的标准化细节，避免误差；理解指标异常的临床意义及相互影响。</w:t>
            </w:r>
          </w:p>
          <w:p w14:paraId="62B2A7A4" w14:textId="4839AFBF" w:rsidR="006F1D3A" w:rsidRDefault="00000000">
            <w:pPr>
              <w:ind w:firstLineChars="200" w:firstLine="480"/>
            </w:pPr>
            <w:r>
              <w:t>能力要求</w:t>
            </w:r>
            <w:r>
              <w:rPr>
                <w:rFonts w:hint="eastAsia"/>
              </w:rPr>
              <w:t>：</w:t>
            </w:r>
            <w:r w:rsidR="00705D8E" w:rsidRPr="00705D8E">
              <w:rPr>
                <w:rFonts w:hint="eastAsia"/>
              </w:rPr>
              <w:t>能规范操作生理指标测量，准确计算与评估结果，结合数据给出健康管理建议。能规范完成三项指标测量与结果判读，结合数据进行健康风险分析并给出干预建议。</w:t>
            </w:r>
          </w:p>
          <w:p w14:paraId="7AD62B4C" w14:textId="77777777" w:rsidR="006F1D3A" w:rsidRDefault="006F1D3A"/>
          <w:p w14:paraId="0547F1F5" w14:textId="77777777" w:rsidR="006F1D3A" w:rsidRDefault="00000000">
            <w:r>
              <w:rPr>
                <w:rFonts w:hint="eastAsia"/>
              </w:rPr>
              <w:t>第四章：健康监测与评估</w:t>
            </w:r>
          </w:p>
          <w:p w14:paraId="3419F47C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：能量消耗检测与评估、营养状态检测与评估、运动功能监测与评估、生活能力和行为监测与评估。</w:t>
            </w:r>
          </w:p>
          <w:p w14:paraId="62C50087" w14:textId="77777777" w:rsidR="006F1D3A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：人体各功能的测评方法。</w:t>
            </w:r>
          </w:p>
          <w:p w14:paraId="3AB21FD2" w14:textId="77777777" w:rsidR="006F1D3A" w:rsidRDefault="00000000">
            <w:pPr>
              <w:pStyle w:val="DG0"/>
            </w:pPr>
            <w:r>
              <w:t>能力要求</w:t>
            </w:r>
            <w:r>
              <w:rPr>
                <w:rFonts w:hint="eastAsia"/>
              </w:rPr>
              <w:t>：掌握能量消耗、营养、运动功能、生活能力与行为的监测与评估。熟悉健康监测与评估概念和意义。了解不健康行为的监测和评估。</w:t>
            </w:r>
          </w:p>
          <w:p w14:paraId="5E7BA0E4" w14:textId="77777777" w:rsidR="006F1D3A" w:rsidRDefault="00000000">
            <w:r>
              <w:rPr>
                <w:rFonts w:hint="eastAsia"/>
              </w:rPr>
              <w:t>第五章：慢性病风险评估常见方法</w:t>
            </w:r>
          </w:p>
          <w:p w14:paraId="47D8305B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：慢性病风险评估概述、统计学方法在慢性病风险评估中的应用、心血管风险评估方法、糖尿病风险评估方法、癌症风险评估模型、基因检测与疾病风险评估、其他常见疾病风险评估模型介绍。</w:t>
            </w:r>
          </w:p>
          <w:p w14:paraId="4BC3F19E" w14:textId="77777777" w:rsidR="006F1D3A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：常见慢性病的患病风险评估方法、模型和评估流程。</w:t>
            </w:r>
          </w:p>
          <w:p w14:paraId="37191D14" w14:textId="77777777" w:rsidR="006F1D3A" w:rsidRDefault="00000000">
            <w:pPr>
              <w:ind w:firstLineChars="200" w:firstLine="480"/>
            </w:pPr>
            <w:r>
              <w:t>能力要求</w:t>
            </w:r>
            <w:r>
              <w:rPr>
                <w:rFonts w:hint="eastAsia"/>
              </w:rPr>
              <w:t>：掌握</w:t>
            </w:r>
            <w:r>
              <w:t>慢性病风险评估的概念及在疾病预防中的作用。熟悉常见慢性病的患病风险评估方法、模型和评估流程。了解慢性病患病风险评估模型的原理和构建</w:t>
            </w:r>
            <w:r>
              <w:rPr>
                <w:rFonts w:hint="eastAsia"/>
              </w:rPr>
              <w:t>。</w:t>
            </w:r>
          </w:p>
          <w:p w14:paraId="597D6A92" w14:textId="77777777" w:rsidR="006F1D3A" w:rsidRDefault="006F1D3A"/>
          <w:p w14:paraId="3B6E48DE" w14:textId="77777777" w:rsidR="006F1D3A" w:rsidRDefault="00000000">
            <w:r>
              <w:rPr>
                <w:rFonts w:hint="eastAsia"/>
              </w:rPr>
              <w:t>第六章：常见慢性病干预技术</w:t>
            </w:r>
          </w:p>
          <w:p w14:paraId="10EE40B9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：高血压健康干预技能、</w:t>
            </w:r>
            <w:r>
              <w:t>2型糖尿病健康干预技能、冠状动脉粥样硬化心脏病健康干预技能、脑卒中健康干预技能、慢性阻塞性肺疾病健康干预技能、恶性肿瘤健康干预技能、肥胖症的健康干预技能、常见运动系统疾病的健康干预技能</w:t>
            </w:r>
            <w:r>
              <w:rPr>
                <w:rFonts w:hint="eastAsia"/>
              </w:rPr>
              <w:t>。</w:t>
            </w:r>
          </w:p>
          <w:p w14:paraId="1F35A50B" w14:textId="77777777" w:rsidR="006F1D3A" w:rsidRDefault="00000000">
            <w:pPr>
              <w:ind w:firstLineChars="200" w:firstLine="480"/>
            </w:pPr>
            <w:r>
              <w:lastRenderedPageBreak/>
              <w:t>教学难点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慢病筛查的范围</w:t>
            </w:r>
            <w:r>
              <w:rPr>
                <w:rFonts w:hint="eastAsia"/>
              </w:rPr>
              <w:t>。</w:t>
            </w:r>
          </w:p>
          <w:p w14:paraId="6809546F" w14:textId="77777777" w:rsidR="006F1D3A" w:rsidRDefault="00000000">
            <w:pPr>
              <w:ind w:firstLineChars="200" w:firstLine="480"/>
            </w:pPr>
            <w:r>
              <w:rPr>
                <w:rFonts w:hint="eastAsia"/>
              </w:rPr>
              <w:t>能</w:t>
            </w:r>
            <w:r>
              <w:t>力要求</w:t>
            </w:r>
            <w:r>
              <w:rPr>
                <w:rFonts w:hint="eastAsia"/>
              </w:rPr>
              <w:t>：掌握</w:t>
            </w:r>
            <w:r>
              <w:t>常见慢性病的危险因素;常见慢性病的筛查流程及规范;常见慢性病的健康干预与健康指导。</w:t>
            </w:r>
          </w:p>
          <w:p w14:paraId="48F9246E" w14:textId="77777777" w:rsidR="006F1D3A" w:rsidRDefault="006F1D3A"/>
          <w:p w14:paraId="18F75E57" w14:textId="77777777" w:rsidR="006F1D3A" w:rsidRDefault="00000000">
            <w:r>
              <w:rPr>
                <w:rFonts w:hint="eastAsia"/>
              </w:rPr>
              <w:t>第七章：健康管理常见干预技术</w:t>
            </w:r>
          </w:p>
          <w:p w14:paraId="64EAE2EE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：运动干预、营养干预。姿势评估与干预、心理干预。</w:t>
            </w:r>
          </w:p>
          <w:p w14:paraId="2210AE90" w14:textId="77777777" w:rsidR="006F1D3A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</w:t>
            </w:r>
            <w:r>
              <w:t>常见干预方法的基本原理，站姿、坐姿、卧姿、走姿、跑姿的评估方法;抑郁和焦虑障碍的心理干预方法，睡眠健康教育的原则。</w:t>
            </w:r>
          </w:p>
          <w:p w14:paraId="75058594" w14:textId="77777777" w:rsidR="006F1D3A" w:rsidRDefault="00000000">
            <w:pPr>
              <w:ind w:firstLineChars="200" w:firstLine="480"/>
            </w:pPr>
            <w:r>
              <w:t>能力要求</w:t>
            </w:r>
            <w:r>
              <w:rPr>
                <w:rFonts w:hint="eastAsia"/>
              </w:rPr>
              <w:t>：不同干预方式使用的区别。</w:t>
            </w:r>
          </w:p>
          <w:p w14:paraId="6FE2729A" w14:textId="77777777" w:rsidR="006F1D3A" w:rsidRDefault="006F1D3A"/>
          <w:p w14:paraId="5D537741" w14:textId="77777777" w:rsidR="006F1D3A" w:rsidRDefault="00000000">
            <w:r>
              <w:rPr>
                <w:rFonts w:hint="eastAsia"/>
              </w:rPr>
              <w:t>第八章：常见功能退化的检测与干预</w:t>
            </w:r>
          </w:p>
          <w:p w14:paraId="6612D573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跌倒风险评估与干预、轻度认知障碍评估与干预、视力障碍评估与干预、老年性耳聋评估与干预、新功能不全评估与干预、呼吸衰竭检测与干预、盆底功能障碍评估与干预、口腔保健技术、皮肤保健与医学美容、常见抗衰老技术。</w:t>
            </w:r>
          </w:p>
          <w:p w14:paraId="7B9378A3" w14:textId="77777777" w:rsidR="006F1D3A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：老年人各项功能退化风险检测。</w:t>
            </w:r>
          </w:p>
          <w:p w14:paraId="6387F994" w14:textId="77777777" w:rsidR="006F1D3A" w:rsidRDefault="00000000">
            <w:pPr>
              <w:ind w:firstLineChars="200" w:firstLine="480"/>
            </w:pPr>
            <w:r>
              <w:t>能力要求</w:t>
            </w:r>
            <w:r>
              <w:rPr>
                <w:rFonts w:hint="eastAsia"/>
              </w:rPr>
              <w:t>：掌握</w:t>
            </w:r>
            <w:r>
              <w:t>跌倒、轻度认知障碍、视力障碍、老年性耳聋、心功能不全、呼吸衰竭、盆底功能训练、口腔保健、皮肤保健、抗衰老等干预方法</w:t>
            </w:r>
            <w:r>
              <w:rPr>
                <w:rFonts w:hint="eastAsia"/>
              </w:rPr>
              <w:t>。</w:t>
            </w:r>
          </w:p>
          <w:p w14:paraId="727E800C" w14:textId="77777777" w:rsidR="006F1D3A" w:rsidRDefault="006F1D3A"/>
          <w:p w14:paraId="7A035207" w14:textId="77777777" w:rsidR="006F1D3A" w:rsidRDefault="00000000">
            <w:r>
              <w:rPr>
                <w:rFonts w:hint="eastAsia"/>
              </w:rPr>
              <w:t>第九章：常用应急救护技术</w:t>
            </w:r>
          </w:p>
          <w:p w14:paraId="6C6ED88B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：应急救护基础生命复苏技术、应急急救医学基本知识、家庭救护、常见的意外救护。</w:t>
            </w:r>
          </w:p>
          <w:p w14:paraId="73762C07" w14:textId="77777777" w:rsidR="006F1D3A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：不同情况下救护的方式选择。</w:t>
            </w:r>
          </w:p>
          <w:p w14:paraId="1783F92A" w14:textId="77777777" w:rsidR="006F1D3A" w:rsidRDefault="00000000">
            <w:pPr>
              <w:ind w:firstLineChars="200" w:firstLine="480"/>
            </w:pPr>
            <w:r>
              <w:t>能力要求</w:t>
            </w:r>
            <w:r>
              <w:rPr>
                <w:rFonts w:hint="eastAsia"/>
              </w:rPr>
              <w:t>：掌握</w:t>
            </w:r>
            <w:r>
              <w:t>应急救护、复苏医学的概念</w:t>
            </w:r>
            <w:r>
              <w:rPr>
                <w:rFonts w:hint="eastAsia"/>
              </w:rPr>
              <w:t>。</w:t>
            </w:r>
            <w:r>
              <w:t>熟悉常见病的家庭救护及意外的救护。了解家庭救护对于健康服务与管理人群的重要意义</w:t>
            </w:r>
            <w:r>
              <w:rPr>
                <w:rFonts w:hint="eastAsia"/>
              </w:rPr>
              <w:t>。</w:t>
            </w:r>
          </w:p>
          <w:p w14:paraId="3CFA7409" w14:textId="77777777" w:rsidR="006F1D3A" w:rsidRDefault="006F1D3A"/>
          <w:p w14:paraId="6F424473" w14:textId="77777777" w:rsidR="006F1D3A" w:rsidRDefault="00000000">
            <w:r>
              <w:rPr>
                <w:rFonts w:hint="eastAsia"/>
              </w:rPr>
              <w:t>第十章：家庭健康服务与管理技能</w:t>
            </w:r>
          </w:p>
          <w:p w14:paraId="5C48DF0B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：家庭健康服务的定义、流程及影响家庭健康的因素。家庭健康服务管理内容，包括：膳食与体重、心理与睡眠、遗传与运动、环境卫生与安全。</w:t>
            </w:r>
            <w:r>
              <w:t>家庭健康</w:t>
            </w:r>
            <w:r>
              <w:rPr>
                <w:rFonts w:hint="eastAsia"/>
              </w:rPr>
              <w:t>服务评估内容与信息化发展。。</w:t>
            </w:r>
          </w:p>
          <w:p w14:paraId="72A19F28" w14:textId="77777777" w:rsidR="006F1D3A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：家庭健康管理服务的服务设计。</w:t>
            </w:r>
          </w:p>
          <w:p w14:paraId="3D63AC88" w14:textId="77777777" w:rsidR="006F1D3A" w:rsidRDefault="00000000">
            <w:pPr>
              <w:ind w:firstLineChars="200" w:firstLine="480"/>
            </w:pPr>
            <w:r>
              <w:t>能力要求</w:t>
            </w:r>
            <w:r>
              <w:rPr>
                <w:rFonts w:hint="eastAsia"/>
              </w:rPr>
              <w:t>：能阐述家庭健康服务的定义、流程及影响家庭健康的因素。能运用家庭健康服务管理技能。</w:t>
            </w:r>
          </w:p>
          <w:p w14:paraId="33DE9F92" w14:textId="77777777" w:rsidR="006F1D3A" w:rsidRDefault="006F1D3A"/>
          <w:p w14:paraId="7E9C666C" w14:textId="77777777" w:rsidR="006F1D3A" w:rsidRDefault="00000000">
            <w:r>
              <w:rPr>
                <w:rFonts w:hint="eastAsia"/>
              </w:rPr>
              <w:t>第十一章：健康服务与管理其他技能</w:t>
            </w:r>
          </w:p>
          <w:p w14:paraId="51123AE3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知道健康服务与管理常用文案撰写；与特殊人群的沟通技巧。理解健康教育常用文案撰写；科普创作常见体裁；基本宏观管理技能。了解健康教育知识分享；科普演讲技巧；健康产品与服务内容；健康产业分布等。</w:t>
            </w:r>
          </w:p>
          <w:p w14:paraId="436A07D5" w14:textId="77777777" w:rsidR="006F1D3A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：健康服务与管理常用文案撰写。与特殊人群的沟通技巧。</w:t>
            </w:r>
          </w:p>
          <w:p w14:paraId="55BB4966" w14:textId="77777777" w:rsidR="006F1D3A" w:rsidRDefault="00000000">
            <w:pPr>
              <w:ind w:firstLineChars="200" w:firstLine="480"/>
              <w:rPr>
                <w:sz w:val="21"/>
                <w:szCs w:val="21"/>
              </w:rPr>
            </w:pPr>
            <w:r>
              <w:t>能力要求</w:t>
            </w:r>
            <w:r>
              <w:rPr>
                <w:rFonts w:hint="eastAsia"/>
              </w:rPr>
              <w:t>：能撰写健康服务与管理常用文案。能与特殊人群进行良好的沟通。</w:t>
            </w:r>
          </w:p>
        </w:tc>
      </w:tr>
    </w:tbl>
    <w:p w14:paraId="2EE03CCB" w14:textId="77777777" w:rsidR="006F1D3A" w:rsidRDefault="00000000">
      <w:pPr>
        <w:pStyle w:val="DG2"/>
        <w:spacing w:before="81" w:after="163"/>
      </w:pPr>
      <w:r>
        <w:lastRenderedPageBreak/>
        <w:t>（二）教学单元对课程目标的支撑关系</w:t>
      </w:r>
    </w:p>
    <w:tbl>
      <w:tblPr>
        <w:tblW w:w="43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971"/>
        <w:gridCol w:w="1076"/>
        <w:gridCol w:w="1077"/>
        <w:gridCol w:w="1077"/>
        <w:gridCol w:w="1076"/>
      </w:tblGrid>
      <w:tr w:rsidR="006F1D3A" w14:paraId="177C10C3" w14:textId="77777777">
        <w:trPr>
          <w:trHeight w:val="794"/>
          <w:jc w:val="center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6B890A3D" w14:textId="77777777" w:rsidR="006F1D3A" w:rsidRDefault="00000000">
            <w:pPr>
              <w:pStyle w:val="DG"/>
              <w:ind w:firstLine="1680"/>
            </w:pPr>
            <w:r>
              <w:lastRenderedPageBreak/>
              <w:t>课程目标</w:t>
            </w:r>
          </w:p>
          <w:p w14:paraId="035AC5D8" w14:textId="77777777" w:rsidR="006F1D3A" w:rsidRDefault="00000000">
            <w:pPr>
              <w:pStyle w:val="DG"/>
              <w:jc w:val="left"/>
            </w:pPr>
            <w:r>
              <w:t>教学单元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14:paraId="4C64905D" w14:textId="77777777" w:rsidR="006F1D3A" w:rsidRDefault="00000000">
            <w:pPr>
              <w:pStyle w:val="DG"/>
              <w:ind w:firstLine="1680"/>
            </w:pPr>
            <w:r>
              <w:t>11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14:paraId="49030FA9" w14:textId="77777777" w:rsidR="006F1D3A" w:rsidRDefault="00000000">
            <w:pPr>
              <w:pStyle w:val="DG"/>
              <w:ind w:firstLine="1680"/>
            </w:pPr>
            <w:r>
              <w:t>22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14:paraId="157C9200" w14:textId="77777777" w:rsidR="006F1D3A" w:rsidRDefault="00000000">
            <w:pPr>
              <w:pStyle w:val="DG"/>
              <w:ind w:firstLine="1680"/>
            </w:pPr>
            <w:r>
              <w:t>33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14:paraId="66F9C80A" w14:textId="77777777" w:rsidR="006F1D3A" w:rsidRDefault="00000000">
            <w:pPr>
              <w:pStyle w:val="DG"/>
              <w:ind w:firstLine="1680"/>
            </w:pPr>
            <w:r>
              <w:t>44</w:t>
            </w:r>
          </w:p>
        </w:tc>
      </w:tr>
      <w:tr w:rsidR="006F1D3A" w14:paraId="7C879C91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0D9BB640" w14:textId="77777777" w:rsidR="006F1D3A" w:rsidRDefault="00000000">
            <w:r>
              <w:rPr>
                <w:rFonts w:hint="eastAsia"/>
              </w:rPr>
              <w:t>绪论</w:t>
            </w:r>
          </w:p>
        </w:tc>
        <w:tc>
          <w:tcPr>
            <w:tcW w:w="1076" w:type="dxa"/>
            <w:vAlign w:val="center"/>
          </w:tcPr>
          <w:p w14:paraId="29AB6B93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304AB454" w14:textId="77777777" w:rsidR="006F1D3A" w:rsidRDefault="006F1D3A">
            <w:pPr>
              <w:pStyle w:val="DG0"/>
            </w:pPr>
          </w:p>
        </w:tc>
        <w:tc>
          <w:tcPr>
            <w:tcW w:w="1077" w:type="dxa"/>
            <w:vAlign w:val="center"/>
          </w:tcPr>
          <w:p w14:paraId="3CF4D0C2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6" w:type="dxa"/>
            <w:vAlign w:val="center"/>
          </w:tcPr>
          <w:p w14:paraId="16F97EF1" w14:textId="77777777" w:rsidR="006F1D3A" w:rsidRDefault="00000000">
            <w:pPr>
              <w:pStyle w:val="DG0"/>
            </w:pPr>
            <w:r>
              <w:t>√</w:t>
            </w:r>
          </w:p>
        </w:tc>
      </w:tr>
      <w:tr w:rsidR="006F1D3A" w14:paraId="21BB134E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798E6FA4" w14:textId="77777777" w:rsidR="006F1D3A" w:rsidRDefault="00000000">
            <w:r>
              <w:rPr>
                <w:rFonts w:hint="eastAsia"/>
              </w:rPr>
              <w:t>健康相关的问卷与量表的编制及评价</w:t>
            </w:r>
          </w:p>
        </w:tc>
        <w:tc>
          <w:tcPr>
            <w:tcW w:w="1076" w:type="dxa"/>
            <w:vAlign w:val="center"/>
          </w:tcPr>
          <w:p w14:paraId="685DE847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75A4D5D0" w14:textId="77777777" w:rsidR="006F1D3A" w:rsidRDefault="006F1D3A">
            <w:pPr>
              <w:pStyle w:val="DG0"/>
            </w:pPr>
          </w:p>
        </w:tc>
        <w:tc>
          <w:tcPr>
            <w:tcW w:w="1077" w:type="dxa"/>
            <w:vAlign w:val="center"/>
          </w:tcPr>
          <w:p w14:paraId="4FAB8D97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6" w:type="dxa"/>
            <w:vAlign w:val="center"/>
          </w:tcPr>
          <w:p w14:paraId="0363AB9B" w14:textId="77777777" w:rsidR="006F1D3A" w:rsidRDefault="00000000">
            <w:pPr>
              <w:pStyle w:val="DG0"/>
            </w:pPr>
            <w:r>
              <w:t>√</w:t>
            </w:r>
          </w:p>
        </w:tc>
      </w:tr>
      <w:tr w:rsidR="006F1D3A" w14:paraId="15F4E551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20E06171" w14:textId="77777777" w:rsidR="006F1D3A" w:rsidRDefault="00000000">
            <w:r>
              <w:rPr>
                <w:rFonts w:hint="eastAsia"/>
              </w:rPr>
              <w:t>临床检查检测及意义</w:t>
            </w:r>
          </w:p>
        </w:tc>
        <w:tc>
          <w:tcPr>
            <w:tcW w:w="1076" w:type="dxa"/>
            <w:vAlign w:val="center"/>
          </w:tcPr>
          <w:p w14:paraId="5B06F82D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356BC52B" w14:textId="77777777" w:rsidR="006F1D3A" w:rsidRDefault="006F1D3A">
            <w:pPr>
              <w:pStyle w:val="DG0"/>
            </w:pPr>
          </w:p>
        </w:tc>
        <w:tc>
          <w:tcPr>
            <w:tcW w:w="1077" w:type="dxa"/>
            <w:vAlign w:val="center"/>
          </w:tcPr>
          <w:p w14:paraId="0277CEE7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6" w:type="dxa"/>
            <w:vAlign w:val="center"/>
          </w:tcPr>
          <w:p w14:paraId="494923F2" w14:textId="77777777" w:rsidR="006F1D3A" w:rsidRDefault="00000000">
            <w:pPr>
              <w:pStyle w:val="DG0"/>
            </w:pPr>
            <w:r>
              <w:t>√</w:t>
            </w:r>
          </w:p>
        </w:tc>
      </w:tr>
      <w:tr w:rsidR="006F1D3A" w14:paraId="28B60DB6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6F0E1C34" w14:textId="77777777" w:rsidR="006F1D3A" w:rsidRDefault="00000000">
            <w:r>
              <w:rPr>
                <w:rFonts w:hint="eastAsia"/>
              </w:rPr>
              <w:t>健康监测与评估</w:t>
            </w:r>
          </w:p>
        </w:tc>
        <w:tc>
          <w:tcPr>
            <w:tcW w:w="1076" w:type="dxa"/>
            <w:vAlign w:val="center"/>
          </w:tcPr>
          <w:p w14:paraId="0B5CF78C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089164B1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4CD0A1EF" w14:textId="77777777" w:rsidR="006F1D3A" w:rsidRDefault="006F1D3A">
            <w:pPr>
              <w:pStyle w:val="DG0"/>
            </w:pPr>
          </w:p>
        </w:tc>
        <w:tc>
          <w:tcPr>
            <w:tcW w:w="1076" w:type="dxa"/>
            <w:vAlign w:val="center"/>
          </w:tcPr>
          <w:p w14:paraId="7AE11A2C" w14:textId="77777777" w:rsidR="006F1D3A" w:rsidRDefault="006F1D3A">
            <w:pPr>
              <w:pStyle w:val="DG0"/>
            </w:pPr>
          </w:p>
        </w:tc>
      </w:tr>
      <w:tr w:rsidR="006F1D3A" w14:paraId="374EBE2C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6B38BF2E" w14:textId="77777777" w:rsidR="006F1D3A" w:rsidRDefault="00000000">
            <w:r>
              <w:rPr>
                <w:rFonts w:hint="eastAsia"/>
              </w:rPr>
              <w:t>慢性病风险评估常见方法</w:t>
            </w:r>
          </w:p>
        </w:tc>
        <w:tc>
          <w:tcPr>
            <w:tcW w:w="1076" w:type="dxa"/>
            <w:vAlign w:val="center"/>
          </w:tcPr>
          <w:p w14:paraId="7B0B2D29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76D07BFF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3731DA73" w14:textId="77777777" w:rsidR="006F1D3A" w:rsidRDefault="006F1D3A">
            <w:pPr>
              <w:pStyle w:val="DG0"/>
            </w:pPr>
          </w:p>
        </w:tc>
        <w:tc>
          <w:tcPr>
            <w:tcW w:w="1076" w:type="dxa"/>
            <w:vAlign w:val="center"/>
          </w:tcPr>
          <w:p w14:paraId="0E964E83" w14:textId="77777777" w:rsidR="006F1D3A" w:rsidRDefault="006F1D3A">
            <w:pPr>
              <w:pStyle w:val="DG0"/>
            </w:pPr>
          </w:p>
        </w:tc>
      </w:tr>
      <w:tr w:rsidR="006F1D3A" w14:paraId="0305B40A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62E27BDE" w14:textId="77777777" w:rsidR="006F1D3A" w:rsidRDefault="00000000">
            <w:r>
              <w:rPr>
                <w:rFonts w:hint="eastAsia"/>
              </w:rPr>
              <w:t>常见慢性病干预技术</w:t>
            </w:r>
          </w:p>
        </w:tc>
        <w:tc>
          <w:tcPr>
            <w:tcW w:w="1076" w:type="dxa"/>
            <w:vAlign w:val="center"/>
          </w:tcPr>
          <w:p w14:paraId="25B6E458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7462BEA2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0B3855AD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6" w:type="dxa"/>
            <w:vAlign w:val="center"/>
          </w:tcPr>
          <w:p w14:paraId="0B3B750A" w14:textId="77777777" w:rsidR="006F1D3A" w:rsidRDefault="006F1D3A">
            <w:pPr>
              <w:pStyle w:val="DG0"/>
            </w:pPr>
          </w:p>
        </w:tc>
      </w:tr>
      <w:tr w:rsidR="006F1D3A" w14:paraId="7BEFDB56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0CD887FA" w14:textId="77777777" w:rsidR="006F1D3A" w:rsidRDefault="00000000">
            <w:r>
              <w:rPr>
                <w:rFonts w:hint="eastAsia"/>
              </w:rPr>
              <w:t>健康管理常见干预技术</w:t>
            </w:r>
          </w:p>
        </w:tc>
        <w:tc>
          <w:tcPr>
            <w:tcW w:w="1076" w:type="dxa"/>
            <w:vAlign w:val="center"/>
          </w:tcPr>
          <w:p w14:paraId="69E538F8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19C766F1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11C4E27A" w14:textId="77777777" w:rsidR="006F1D3A" w:rsidRDefault="006F1D3A">
            <w:pPr>
              <w:pStyle w:val="DG0"/>
            </w:pPr>
          </w:p>
        </w:tc>
        <w:tc>
          <w:tcPr>
            <w:tcW w:w="1076" w:type="dxa"/>
            <w:vAlign w:val="center"/>
          </w:tcPr>
          <w:p w14:paraId="49311B44" w14:textId="77777777" w:rsidR="006F1D3A" w:rsidRDefault="00000000">
            <w:pPr>
              <w:pStyle w:val="DG0"/>
            </w:pPr>
            <w:r>
              <w:t>√</w:t>
            </w:r>
          </w:p>
        </w:tc>
      </w:tr>
      <w:tr w:rsidR="006F1D3A" w14:paraId="076AE945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3BBE7811" w14:textId="77777777" w:rsidR="006F1D3A" w:rsidRDefault="00000000">
            <w:r>
              <w:rPr>
                <w:rFonts w:hint="eastAsia"/>
              </w:rPr>
              <w:t>常见功能退化的检测与干预</w:t>
            </w:r>
          </w:p>
        </w:tc>
        <w:tc>
          <w:tcPr>
            <w:tcW w:w="1076" w:type="dxa"/>
            <w:vAlign w:val="center"/>
          </w:tcPr>
          <w:p w14:paraId="1510E78A" w14:textId="77777777" w:rsidR="006F1D3A" w:rsidRDefault="006F1D3A">
            <w:pPr>
              <w:pStyle w:val="DG0"/>
            </w:pPr>
          </w:p>
        </w:tc>
        <w:tc>
          <w:tcPr>
            <w:tcW w:w="1077" w:type="dxa"/>
            <w:vAlign w:val="center"/>
          </w:tcPr>
          <w:p w14:paraId="448F57EC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4A2CDAD1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6" w:type="dxa"/>
            <w:vAlign w:val="center"/>
          </w:tcPr>
          <w:p w14:paraId="35D354D9" w14:textId="77777777" w:rsidR="006F1D3A" w:rsidRDefault="006F1D3A">
            <w:pPr>
              <w:pStyle w:val="DG0"/>
            </w:pPr>
          </w:p>
        </w:tc>
      </w:tr>
      <w:tr w:rsidR="006F1D3A" w14:paraId="5FED0FA3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2B83A6C7" w14:textId="77777777" w:rsidR="006F1D3A" w:rsidRDefault="00000000">
            <w:r>
              <w:rPr>
                <w:rFonts w:hint="eastAsia"/>
              </w:rPr>
              <w:t>常用应急救护技术</w:t>
            </w:r>
          </w:p>
        </w:tc>
        <w:tc>
          <w:tcPr>
            <w:tcW w:w="1076" w:type="dxa"/>
            <w:vAlign w:val="center"/>
          </w:tcPr>
          <w:p w14:paraId="74A1E84C" w14:textId="77777777" w:rsidR="006F1D3A" w:rsidRDefault="006F1D3A">
            <w:pPr>
              <w:pStyle w:val="DG0"/>
            </w:pPr>
          </w:p>
        </w:tc>
        <w:tc>
          <w:tcPr>
            <w:tcW w:w="1077" w:type="dxa"/>
            <w:vAlign w:val="center"/>
          </w:tcPr>
          <w:p w14:paraId="02599ACF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42949997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6" w:type="dxa"/>
            <w:vAlign w:val="center"/>
          </w:tcPr>
          <w:p w14:paraId="59D51E02" w14:textId="77777777" w:rsidR="006F1D3A" w:rsidRDefault="00000000">
            <w:pPr>
              <w:pStyle w:val="DG0"/>
            </w:pPr>
            <w:r>
              <w:t>√</w:t>
            </w:r>
          </w:p>
        </w:tc>
      </w:tr>
      <w:tr w:rsidR="006F1D3A" w14:paraId="6DD6D8BC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247DC30C" w14:textId="77777777" w:rsidR="006F1D3A" w:rsidRDefault="00000000">
            <w:r>
              <w:rPr>
                <w:rFonts w:hint="eastAsia"/>
              </w:rPr>
              <w:t>家庭健康服务与管理技能</w:t>
            </w:r>
          </w:p>
        </w:tc>
        <w:tc>
          <w:tcPr>
            <w:tcW w:w="1076" w:type="dxa"/>
            <w:vAlign w:val="center"/>
          </w:tcPr>
          <w:p w14:paraId="07B06D3E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165B9AC0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534C6634" w14:textId="77777777" w:rsidR="006F1D3A" w:rsidRDefault="006F1D3A">
            <w:pPr>
              <w:pStyle w:val="DG0"/>
            </w:pPr>
          </w:p>
        </w:tc>
        <w:tc>
          <w:tcPr>
            <w:tcW w:w="1076" w:type="dxa"/>
            <w:vAlign w:val="center"/>
          </w:tcPr>
          <w:p w14:paraId="34F9CA68" w14:textId="77777777" w:rsidR="006F1D3A" w:rsidRDefault="00000000">
            <w:pPr>
              <w:pStyle w:val="DG0"/>
            </w:pPr>
            <w:r>
              <w:t>√</w:t>
            </w:r>
          </w:p>
        </w:tc>
      </w:tr>
      <w:tr w:rsidR="006F1D3A" w14:paraId="3F0DD6D1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6645A625" w14:textId="77777777" w:rsidR="006F1D3A" w:rsidRDefault="00000000">
            <w:r>
              <w:rPr>
                <w:rFonts w:hint="eastAsia"/>
              </w:rPr>
              <w:t>健康服务与管理其他技能</w:t>
            </w:r>
          </w:p>
        </w:tc>
        <w:tc>
          <w:tcPr>
            <w:tcW w:w="1076" w:type="dxa"/>
            <w:vAlign w:val="center"/>
          </w:tcPr>
          <w:p w14:paraId="1903D168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42852ED7" w14:textId="77777777" w:rsidR="006F1D3A" w:rsidRDefault="006F1D3A">
            <w:pPr>
              <w:pStyle w:val="DG0"/>
            </w:pPr>
          </w:p>
        </w:tc>
        <w:tc>
          <w:tcPr>
            <w:tcW w:w="1077" w:type="dxa"/>
            <w:vAlign w:val="center"/>
          </w:tcPr>
          <w:p w14:paraId="0A62C075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6" w:type="dxa"/>
            <w:vAlign w:val="center"/>
          </w:tcPr>
          <w:p w14:paraId="097DED86" w14:textId="77777777" w:rsidR="006F1D3A" w:rsidRDefault="00000000">
            <w:pPr>
              <w:pStyle w:val="DG0"/>
            </w:pPr>
            <w:r>
              <w:t>√</w:t>
            </w:r>
          </w:p>
        </w:tc>
      </w:tr>
    </w:tbl>
    <w:p w14:paraId="10F6DF0E" w14:textId="77777777" w:rsidR="006F1D3A" w:rsidRDefault="00000000">
      <w:pPr>
        <w:pStyle w:val="DG2"/>
        <w:spacing w:before="81" w:after="163"/>
      </w:pPr>
      <w:r>
        <w:t>（三）课程教学方法与学时分配</w:t>
      </w:r>
    </w:p>
    <w:tbl>
      <w:tblPr>
        <w:tblStyle w:val="ab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86"/>
        <w:gridCol w:w="2419"/>
        <w:gridCol w:w="1691"/>
        <w:gridCol w:w="714"/>
        <w:gridCol w:w="660"/>
        <w:gridCol w:w="706"/>
      </w:tblGrid>
      <w:tr w:rsidR="006F1D3A" w14:paraId="1BB6EFD7" w14:textId="77777777">
        <w:trPr>
          <w:trHeight w:val="340"/>
          <w:jc w:val="center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D7C85E" w14:textId="77777777" w:rsidR="006F1D3A" w:rsidRDefault="00000000">
            <w:r>
              <w:rPr>
                <w:rFonts w:ascii="Arial" w:eastAsia="黑体" w:hAnsi="Arial"/>
                <w:bCs/>
                <w:color w:val="000000"/>
                <w:sz w:val="21"/>
                <w:szCs w:val="20"/>
              </w:rPr>
              <w:t>教学单元</w:t>
            </w:r>
          </w:p>
        </w:tc>
        <w:tc>
          <w:tcPr>
            <w:tcW w:w="2419" w:type="dxa"/>
            <w:vMerge w:val="restart"/>
            <w:tcBorders>
              <w:top w:val="single" w:sz="12" w:space="0" w:color="auto"/>
            </w:tcBorders>
            <w:vAlign w:val="center"/>
          </w:tcPr>
          <w:p w14:paraId="162EA567" w14:textId="77777777" w:rsidR="006F1D3A" w:rsidRDefault="00000000">
            <w:pPr>
              <w:pStyle w:val="DG"/>
              <w:jc w:val="left"/>
            </w:pPr>
            <w:r>
              <w:t>教与学方式</w:t>
            </w:r>
          </w:p>
        </w:tc>
        <w:tc>
          <w:tcPr>
            <w:tcW w:w="1691" w:type="dxa"/>
            <w:vMerge w:val="restart"/>
            <w:tcBorders>
              <w:top w:val="single" w:sz="12" w:space="0" w:color="auto"/>
            </w:tcBorders>
            <w:vAlign w:val="center"/>
          </w:tcPr>
          <w:p w14:paraId="168C1F6F" w14:textId="77777777" w:rsidR="006F1D3A" w:rsidRDefault="00000000">
            <w:pPr>
              <w:pStyle w:val="DG"/>
              <w:jc w:val="left"/>
            </w:pPr>
            <w:r>
              <w:t>考核方式</w:t>
            </w:r>
          </w:p>
        </w:tc>
        <w:tc>
          <w:tcPr>
            <w:tcW w:w="20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9EB5F3" w14:textId="77777777" w:rsidR="006F1D3A" w:rsidRDefault="00000000">
            <w:pPr>
              <w:pStyle w:val="DG"/>
              <w:jc w:val="left"/>
            </w:pPr>
            <w:r>
              <w:t>学时分配</w:t>
            </w:r>
          </w:p>
        </w:tc>
      </w:tr>
      <w:tr w:rsidR="006F1D3A" w14:paraId="322404B5" w14:textId="77777777">
        <w:trPr>
          <w:trHeight w:val="340"/>
          <w:jc w:val="center"/>
        </w:trPr>
        <w:tc>
          <w:tcPr>
            <w:tcW w:w="2086" w:type="dxa"/>
            <w:vMerge/>
            <w:tcBorders>
              <w:left w:val="single" w:sz="12" w:space="0" w:color="auto"/>
            </w:tcBorders>
          </w:tcPr>
          <w:p w14:paraId="541BC64C" w14:textId="77777777" w:rsidR="006F1D3A" w:rsidRDefault="006F1D3A"/>
        </w:tc>
        <w:tc>
          <w:tcPr>
            <w:tcW w:w="2419" w:type="dxa"/>
            <w:vMerge/>
          </w:tcPr>
          <w:p w14:paraId="48933E7B" w14:textId="77777777" w:rsidR="006F1D3A" w:rsidRDefault="006F1D3A"/>
        </w:tc>
        <w:tc>
          <w:tcPr>
            <w:tcW w:w="1691" w:type="dxa"/>
            <w:vMerge/>
          </w:tcPr>
          <w:p w14:paraId="53D0CB99" w14:textId="77777777" w:rsidR="006F1D3A" w:rsidRDefault="006F1D3A"/>
        </w:tc>
        <w:tc>
          <w:tcPr>
            <w:tcW w:w="714" w:type="dxa"/>
            <w:vAlign w:val="center"/>
          </w:tcPr>
          <w:p w14:paraId="0C1FA166" w14:textId="77777777" w:rsidR="006F1D3A" w:rsidRDefault="00000000">
            <w:r>
              <w:t>理论</w:t>
            </w:r>
          </w:p>
        </w:tc>
        <w:tc>
          <w:tcPr>
            <w:tcW w:w="660" w:type="dxa"/>
            <w:vAlign w:val="center"/>
          </w:tcPr>
          <w:p w14:paraId="347F805A" w14:textId="77777777" w:rsidR="006F1D3A" w:rsidRDefault="00000000">
            <w:r>
              <w:t>实践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A6BBC50" w14:textId="77777777" w:rsidR="006F1D3A" w:rsidRDefault="00000000">
            <w:r>
              <w:t>小计</w:t>
            </w:r>
          </w:p>
        </w:tc>
      </w:tr>
      <w:tr w:rsidR="006F1D3A" w14:paraId="667F1B58" w14:textId="77777777">
        <w:trPr>
          <w:trHeight w:val="433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2AD55DB6" w14:textId="77777777" w:rsidR="006F1D3A" w:rsidRDefault="00000000">
            <w:r>
              <w:rPr>
                <w:rFonts w:hint="eastAsia"/>
              </w:rPr>
              <w:t>绪论</w:t>
            </w:r>
          </w:p>
        </w:tc>
        <w:tc>
          <w:tcPr>
            <w:tcW w:w="2419" w:type="dxa"/>
            <w:vAlign w:val="center"/>
          </w:tcPr>
          <w:p w14:paraId="5678CD4E" w14:textId="77777777" w:rsidR="006F1D3A" w:rsidRDefault="00000000">
            <w:r>
              <w:rPr>
                <w:rFonts w:hint="eastAsia"/>
              </w:rPr>
              <w:t>讲授学习</w:t>
            </w:r>
          </w:p>
        </w:tc>
        <w:tc>
          <w:tcPr>
            <w:tcW w:w="1691" w:type="dxa"/>
            <w:vAlign w:val="center"/>
          </w:tcPr>
          <w:p w14:paraId="73692065" w14:textId="77777777" w:rsidR="006F1D3A" w:rsidRDefault="00000000">
            <w:r>
              <w:t>理论</w:t>
            </w:r>
          </w:p>
        </w:tc>
        <w:tc>
          <w:tcPr>
            <w:tcW w:w="714" w:type="dxa"/>
            <w:vAlign w:val="center"/>
          </w:tcPr>
          <w:p w14:paraId="230CB496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660" w:type="dxa"/>
            <w:vAlign w:val="center"/>
          </w:tcPr>
          <w:p w14:paraId="39789591" w14:textId="77777777" w:rsidR="006F1D3A" w:rsidRDefault="00000000"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20EA28E" w14:textId="77777777" w:rsidR="006F1D3A" w:rsidRDefault="00000000">
            <w:r>
              <w:t>2</w:t>
            </w:r>
          </w:p>
        </w:tc>
      </w:tr>
      <w:tr w:rsidR="006F1D3A" w14:paraId="05873198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3548DF2D" w14:textId="77777777" w:rsidR="006F1D3A" w:rsidRDefault="00000000">
            <w:r>
              <w:rPr>
                <w:rFonts w:hint="eastAsia"/>
              </w:rPr>
              <w:t>健康相关的问卷与量表的编制及评价</w:t>
            </w:r>
          </w:p>
        </w:tc>
        <w:tc>
          <w:tcPr>
            <w:tcW w:w="2419" w:type="dxa"/>
            <w:vAlign w:val="center"/>
          </w:tcPr>
          <w:p w14:paraId="47A6A3E1" w14:textId="77777777" w:rsidR="006F1D3A" w:rsidRDefault="00000000">
            <w:r>
              <w:rPr>
                <w:rFonts w:hint="eastAsia"/>
              </w:rPr>
              <w:t>讲授+练习</w:t>
            </w:r>
          </w:p>
        </w:tc>
        <w:tc>
          <w:tcPr>
            <w:tcW w:w="1691" w:type="dxa"/>
            <w:vAlign w:val="center"/>
          </w:tcPr>
          <w:p w14:paraId="5EE9C31B" w14:textId="77777777" w:rsidR="006F1D3A" w:rsidRDefault="00000000">
            <w:r>
              <w:t>理论</w:t>
            </w:r>
            <w:r>
              <w:rPr>
                <w:rFonts w:hint="eastAsia"/>
              </w:rPr>
              <w:t>+实践</w:t>
            </w:r>
          </w:p>
        </w:tc>
        <w:tc>
          <w:tcPr>
            <w:tcW w:w="714" w:type="dxa"/>
            <w:vAlign w:val="center"/>
          </w:tcPr>
          <w:p w14:paraId="48EED0E1" w14:textId="77777777" w:rsidR="006F1D3A" w:rsidRDefault="00000000">
            <w:r>
              <w:rPr>
                <w:rFonts w:hint="eastAsia"/>
              </w:rPr>
              <w:t>4</w:t>
            </w:r>
          </w:p>
        </w:tc>
        <w:tc>
          <w:tcPr>
            <w:tcW w:w="660" w:type="dxa"/>
            <w:vAlign w:val="center"/>
          </w:tcPr>
          <w:p w14:paraId="0CD01B10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6AAE7B1" w14:textId="77777777" w:rsidR="006F1D3A" w:rsidRDefault="00000000">
            <w:r>
              <w:rPr>
                <w:rFonts w:hint="eastAsia"/>
              </w:rPr>
              <w:t>6</w:t>
            </w:r>
          </w:p>
        </w:tc>
      </w:tr>
      <w:tr w:rsidR="006F1D3A" w14:paraId="6BA46CC8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2E8641DA" w14:textId="77777777" w:rsidR="006F1D3A" w:rsidRDefault="00000000">
            <w:r>
              <w:rPr>
                <w:rFonts w:hint="eastAsia"/>
              </w:rPr>
              <w:t>临床检查检测及意义</w:t>
            </w:r>
          </w:p>
        </w:tc>
        <w:tc>
          <w:tcPr>
            <w:tcW w:w="2419" w:type="dxa"/>
            <w:vAlign w:val="center"/>
          </w:tcPr>
          <w:p w14:paraId="6F99136C" w14:textId="77777777" w:rsidR="006F1D3A" w:rsidRDefault="00000000">
            <w:r>
              <w:rPr>
                <w:rFonts w:hint="eastAsia"/>
              </w:rPr>
              <w:t>讲授+练习</w:t>
            </w:r>
          </w:p>
        </w:tc>
        <w:tc>
          <w:tcPr>
            <w:tcW w:w="1691" w:type="dxa"/>
            <w:vAlign w:val="center"/>
          </w:tcPr>
          <w:p w14:paraId="5E8AFE29" w14:textId="77777777" w:rsidR="006F1D3A" w:rsidRDefault="00000000">
            <w:r>
              <w:t>理论</w:t>
            </w:r>
            <w:r>
              <w:rPr>
                <w:rFonts w:hint="eastAsia"/>
              </w:rPr>
              <w:t>+实践</w:t>
            </w:r>
          </w:p>
        </w:tc>
        <w:tc>
          <w:tcPr>
            <w:tcW w:w="714" w:type="dxa"/>
            <w:vAlign w:val="center"/>
          </w:tcPr>
          <w:p w14:paraId="15454257" w14:textId="77777777" w:rsidR="006F1D3A" w:rsidRDefault="00000000">
            <w:r>
              <w:rPr>
                <w:rFonts w:hint="eastAsia"/>
              </w:rPr>
              <w:t>4</w:t>
            </w:r>
          </w:p>
        </w:tc>
        <w:tc>
          <w:tcPr>
            <w:tcW w:w="660" w:type="dxa"/>
            <w:vAlign w:val="center"/>
          </w:tcPr>
          <w:p w14:paraId="1D0EB61C" w14:textId="77777777" w:rsidR="006F1D3A" w:rsidRDefault="00000000">
            <w: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86D13FB" w14:textId="77777777" w:rsidR="006F1D3A" w:rsidRDefault="00000000">
            <w:r>
              <w:rPr>
                <w:rFonts w:hint="eastAsia"/>
              </w:rPr>
              <w:t>6</w:t>
            </w:r>
          </w:p>
        </w:tc>
      </w:tr>
      <w:tr w:rsidR="006F1D3A" w14:paraId="6BE612A7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1DEE2460" w14:textId="77777777" w:rsidR="006F1D3A" w:rsidRDefault="00000000">
            <w:r>
              <w:rPr>
                <w:rFonts w:hint="eastAsia"/>
              </w:rPr>
              <w:t>健康监测与评估</w:t>
            </w:r>
          </w:p>
        </w:tc>
        <w:tc>
          <w:tcPr>
            <w:tcW w:w="2419" w:type="dxa"/>
            <w:vAlign w:val="center"/>
          </w:tcPr>
          <w:p w14:paraId="53F64A1F" w14:textId="77777777" w:rsidR="006F1D3A" w:rsidRDefault="00000000">
            <w:r>
              <w:rPr>
                <w:rFonts w:hint="eastAsia"/>
              </w:rPr>
              <w:t>讲授+练习</w:t>
            </w:r>
          </w:p>
        </w:tc>
        <w:tc>
          <w:tcPr>
            <w:tcW w:w="1691" w:type="dxa"/>
            <w:vAlign w:val="center"/>
          </w:tcPr>
          <w:p w14:paraId="2A865989" w14:textId="77777777" w:rsidR="006F1D3A" w:rsidRDefault="00000000">
            <w:r>
              <w:t>理论</w:t>
            </w:r>
            <w:r>
              <w:rPr>
                <w:rFonts w:hint="eastAsia"/>
              </w:rPr>
              <w:t>+实践</w:t>
            </w:r>
          </w:p>
        </w:tc>
        <w:tc>
          <w:tcPr>
            <w:tcW w:w="714" w:type="dxa"/>
            <w:vAlign w:val="center"/>
          </w:tcPr>
          <w:p w14:paraId="7F25A12D" w14:textId="77777777" w:rsidR="006F1D3A" w:rsidRDefault="00000000">
            <w:r>
              <w:rPr>
                <w:rFonts w:hint="eastAsia"/>
              </w:rPr>
              <w:t>4</w:t>
            </w:r>
          </w:p>
        </w:tc>
        <w:tc>
          <w:tcPr>
            <w:tcW w:w="660" w:type="dxa"/>
            <w:vAlign w:val="center"/>
          </w:tcPr>
          <w:p w14:paraId="61A53554" w14:textId="77777777" w:rsidR="006F1D3A" w:rsidRDefault="00000000">
            <w: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9FBCCA2" w14:textId="77777777" w:rsidR="006F1D3A" w:rsidRDefault="00000000">
            <w:r>
              <w:rPr>
                <w:rFonts w:hint="eastAsia"/>
              </w:rPr>
              <w:t>6</w:t>
            </w:r>
          </w:p>
        </w:tc>
      </w:tr>
      <w:tr w:rsidR="006F1D3A" w14:paraId="43BAEF57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74668C86" w14:textId="77777777" w:rsidR="006F1D3A" w:rsidRDefault="00000000">
            <w:r>
              <w:rPr>
                <w:rFonts w:hint="eastAsia"/>
              </w:rPr>
              <w:t>慢性病风险评估常见方法</w:t>
            </w:r>
          </w:p>
        </w:tc>
        <w:tc>
          <w:tcPr>
            <w:tcW w:w="2419" w:type="dxa"/>
            <w:vAlign w:val="center"/>
          </w:tcPr>
          <w:p w14:paraId="1D29D443" w14:textId="77777777" w:rsidR="006F1D3A" w:rsidRDefault="00000000">
            <w:r>
              <w:rPr>
                <w:rFonts w:hint="eastAsia"/>
              </w:rPr>
              <w:t>讲授+练习</w:t>
            </w:r>
          </w:p>
        </w:tc>
        <w:tc>
          <w:tcPr>
            <w:tcW w:w="1691" w:type="dxa"/>
            <w:vAlign w:val="center"/>
          </w:tcPr>
          <w:p w14:paraId="68C0D140" w14:textId="77777777" w:rsidR="006F1D3A" w:rsidRDefault="00000000">
            <w:r>
              <w:t>理论</w:t>
            </w:r>
            <w:r>
              <w:rPr>
                <w:rFonts w:hint="eastAsia"/>
              </w:rPr>
              <w:t>+实践</w:t>
            </w:r>
          </w:p>
        </w:tc>
        <w:tc>
          <w:tcPr>
            <w:tcW w:w="714" w:type="dxa"/>
            <w:vAlign w:val="center"/>
          </w:tcPr>
          <w:p w14:paraId="482865F5" w14:textId="77777777" w:rsidR="006F1D3A" w:rsidRDefault="00000000">
            <w:r>
              <w:rPr>
                <w:rFonts w:hint="eastAsia"/>
              </w:rPr>
              <w:t>4</w:t>
            </w:r>
          </w:p>
        </w:tc>
        <w:tc>
          <w:tcPr>
            <w:tcW w:w="660" w:type="dxa"/>
            <w:vAlign w:val="center"/>
          </w:tcPr>
          <w:p w14:paraId="50DC3C73" w14:textId="77777777" w:rsidR="006F1D3A" w:rsidRDefault="00000000">
            <w: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C07D674" w14:textId="77777777" w:rsidR="006F1D3A" w:rsidRDefault="00000000">
            <w:r>
              <w:rPr>
                <w:rFonts w:hint="eastAsia"/>
              </w:rPr>
              <w:t>6</w:t>
            </w:r>
          </w:p>
        </w:tc>
      </w:tr>
      <w:tr w:rsidR="006F1D3A" w14:paraId="2FDA1049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757CB637" w14:textId="77777777" w:rsidR="006F1D3A" w:rsidRDefault="00000000">
            <w:r>
              <w:rPr>
                <w:rFonts w:hint="eastAsia"/>
              </w:rPr>
              <w:t>常见慢性病干预技术</w:t>
            </w:r>
          </w:p>
        </w:tc>
        <w:tc>
          <w:tcPr>
            <w:tcW w:w="2419" w:type="dxa"/>
            <w:vAlign w:val="center"/>
          </w:tcPr>
          <w:p w14:paraId="4C676579" w14:textId="77777777" w:rsidR="006F1D3A" w:rsidRDefault="00000000">
            <w:r>
              <w:rPr>
                <w:rFonts w:hint="eastAsia"/>
              </w:rPr>
              <w:t>讲授+练习</w:t>
            </w:r>
          </w:p>
        </w:tc>
        <w:tc>
          <w:tcPr>
            <w:tcW w:w="1691" w:type="dxa"/>
            <w:vAlign w:val="center"/>
          </w:tcPr>
          <w:p w14:paraId="35ACB8C9" w14:textId="77777777" w:rsidR="006F1D3A" w:rsidRDefault="00000000">
            <w:r>
              <w:t>理论</w:t>
            </w:r>
            <w:r>
              <w:rPr>
                <w:rFonts w:hint="eastAsia"/>
              </w:rPr>
              <w:t>+实践</w:t>
            </w:r>
          </w:p>
        </w:tc>
        <w:tc>
          <w:tcPr>
            <w:tcW w:w="714" w:type="dxa"/>
            <w:vAlign w:val="center"/>
          </w:tcPr>
          <w:p w14:paraId="3E39CB17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660" w:type="dxa"/>
            <w:vAlign w:val="center"/>
          </w:tcPr>
          <w:p w14:paraId="4A31038D" w14:textId="77777777" w:rsidR="006F1D3A" w:rsidRDefault="00000000">
            <w: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5621C07" w14:textId="77777777" w:rsidR="006F1D3A" w:rsidRDefault="00000000">
            <w:r>
              <w:rPr>
                <w:rFonts w:hint="eastAsia"/>
              </w:rPr>
              <w:t>4</w:t>
            </w:r>
          </w:p>
        </w:tc>
      </w:tr>
      <w:tr w:rsidR="006F1D3A" w14:paraId="3FC90399" w14:textId="77777777">
        <w:trPr>
          <w:trHeight w:val="433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5BAF8EE5" w14:textId="77777777" w:rsidR="006F1D3A" w:rsidRDefault="00000000">
            <w:r>
              <w:rPr>
                <w:rFonts w:hint="eastAsia"/>
              </w:rPr>
              <w:t>健康管理常见干预技术</w:t>
            </w:r>
          </w:p>
        </w:tc>
        <w:tc>
          <w:tcPr>
            <w:tcW w:w="2419" w:type="dxa"/>
            <w:vAlign w:val="center"/>
          </w:tcPr>
          <w:p w14:paraId="7909C0E1" w14:textId="77777777" w:rsidR="006F1D3A" w:rsidRDefault="00000000">
            <w:r>
              <w:rPr>
                <w:rFonts w:hint="eastAsia"/>
              </w:rPr>
              <w:t>讲授+练习</w:t>
            </w:r>
          </w:p>
        </w:tc>
        <w:tc>
          <w:tcPr>
            <w:tcW w:w="1691" w:type="dxa"/>
            <w:vAlign w:val="center"/>
          </w:tcPr>
          <w:p w14:paraId="063961D7" w14:textId="77777777" w:rsidR="006F1D3A" w:rsidRDefault="00000000">
            <w:r>
              <w:t>理论</w:t>
            </w:r>
            <w:r>
              <w:rPr>
                <w:rFonts w:hint="eastAsia"/>
              </w:rPr>
              <w:t>+实践</w:t>
            </w:r>
          </w:p>
        </w:tc>
        <w:tc>
          <w:tcPr>
            <w:tcW w:w="714" w:type="dxa"/>
            <w:vAlign w:val="center"/>
          </w:tcPr>
          <w:p w14:paraId="626B305F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660" w:type="dxa"/>
            <w:vAlign w:val="center"/>
          </w:tcPr>
          <w:p w14:paraId="452BA05A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5B36F7E" w14:textId="77777777" w:rsidR="006F1D3A" w:rsidRDefault="00000000">
            <w:r>
              <w:rPr>
                <w:rFonts w:hint="eastAsia"/>
              </w:rPr>
              <w:t>4</w:t>
            </w:r>
          </w:p>
        </w:tc>
      </w:tr>
      <w:tr w:rsidR="006F1D3A" w14:paraId="2F3FF299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1D9BE1B8" w14:textId="77777777" w:rsidR="006F1D3A" w:rsidRDefault="00000000">
            <w:r>
              <w:rPr>
                <w:rFonts w:hint="eastAsia"/>
              </w:rPr>
              <w:t>常见功能退化的检测与干预</w:t>
            </w:r>
          </w:p>
        </w:tc>
        <w:tc>
          <w:tcPr>
            <w:tcW w:w="2419" w:type="dxa"/>
            <w:vAlign w:val="center"/>
          </w:tcPr>
          <w:p w14:paraId="002F2138" w14:textId="77777777" w:rsidR="006F1D3A" w:rsidRDefault="00000000">
            <w:r>
              <w:rPr>
                <w:rFonts w:hint="eastAsia"/>
              </w:rPr>
              <w:t>讲授+练习</w:t>
            </w:r>
          </w:p>
        </w:tc>
        <w:tc>
          <w:tcPr>
            <w:tcW w:w="1691" w:type="dxa"/>
            <w:vAlign w:val="center"/>
          </w:tcPr>
          <w:p w14:paraId="2B1A1EDD" w14:textId="77777777" w:rsidR="006F1D3A" w:rsidRDefault="00000000">
            <w:r>
              <w:t>理论</w:t>
            </w:r>
            <w:r>
              <w:rPr>
                <w:rFonts w:hint="eastAsia"/>
              </w:rPr>
              <w:t>+实践</w:t>
            </w:r>
          </w:p>
        </w:tc>
        <w:tc>
          <w:tcPr>
            <w:tcW w:w="714" w:type="dxa"/>
            <w:vAlign w:val="center"/>
          </w:tcPr>
          <w:p w14:paraId="241EBCA2" w14:textId="77777777" w:rsidR="006F1D3A" w:rsidRDefault="00000000">
            <w:r>
              <w:rPr>
                <w:rFonts w:hint="eastAsia"/>
              </w:rPr>
              <w:t>4</w:t>
            </w:r>
          </w:p>
        </w:tc>
        <w:tc>
          <w:tcPr>
            <w:tcW w:w="660" w:type="dxa"/>
            <w:vAlign w:val="center"/>
          </w:tcPr>
          <w:p w14:paraId="4A376B7E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B23960B" w14:textId="77777777" w:rsidR="006F1D3A" w:rsidRDefault="00000000">
            <w:r>
              <w:rPr>
                <w:rFonts w:hint="eastAsia"/>
              </w:rPr>
              <w:t>6</w:t>
            </w:r>
          </w:p>
        </w:tc>
      </w:tr>
      <w:tr w:rsidR="006F1D3A" w14:paraId="2F55B77F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434A9FD0" w14:textId="77777777" w:rsidR="006F1D3A" w:rsidRDefault="00000000">
            <w:r>
              <w:rPr>
                <w:rFonts w:hint="eastAsia"/>
              </w:rPr>
              <w:t>常用应急救护技术</w:t>
            </w:r>
          </w:p>
        </w:tc>
        <w:tc>
          <w:tcPr>
            <w:tcW w:w="2419" w:type="dxa"/>
            <w:vAlign w:val="center"/>
          </w:tcPr>
          <w:p w14:paraId="20E1CC4D" w14:textId="77777777" w:rsidR="006F1D3A" w:rsidRDefault="00000000">
            <w:r>
              <w:rPr>
                <w:rFonts w:hint="eastAsia"/>
              </w:rPr>
              <w:t>讲授学习</w:t>
            </w:r>
          </w:p>
        </w:tc>
        <w:tc>
          <w:tcPr>
            <w:tcW w:w="1691" w:type="dxa"/>
            <w:vAlign w:val="center"/>
          </w:tcPr>
          <w:p w14:paraId="1167625E" w14:textId="77777777" w:rsidR="006F1D3A" w:rsidRDefault="00000000">
            <w:r>
              <w:t>理论</w:t>
            </w:r>
          </w:p>
        </w:tc>
        <w:tc>
          <w:tcPr>
            <w:tcW w:w="714" w:type="dxa"/>
            <w:vAlign w:val="center"/>
          </w:tcPr>
          <w:p w14:paraId="4635730F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660" w:type="dxa"/>
            <w:vAlign w:val="center"/>
          </w:tcPr>
          <w:p w14:paraId="0B8BE829" w14:textId="77777777" w:rsidR="006F1D3A" w:rsidRDefault="00000000"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1561AFB" w14:textId="77777777" w:rsidR="006F1D3A" w:rsidRDefault="00000000">
            <w:r>
              <w:t>2</w:t>
            </w:r>
          </w:p>
        </w:tc>
      </w:tr>
      <w:tr w:rsidR="006F1D3A" w14:paraId="686E8698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066D5257" w14:textId="77777777" w:rsidR="006F1D3A" w:rsidRDefault="00000000">
            <w:r>
              <w:rPr>
                <w:rFonts w:hint="eastAsia"/>
              </w:rPr>
              <w:lastRenderedPageBreak/>
              <w:t>家庭健康服务与管理技能</w:t>
            </w:r>
          </w:p>
        </w:tc>
        <w:tc>
          <w:tcPr>
            <w:tcW w:w="2419" w:type="dxa"/>
            <w:vAlign w:val="center"/>
          </w:tcPr>
          <w:p w14:paraId="2AFC86DC" w14:textId="77777777" w:rsidR="006F1D3A" w:rsidRDefault="00000000">
            <w:r>
              <w:rPr>
                <w:rFonts w:hint="eastAsia"/>
              </w:rPr>
              <w:t>讲授学习</w:t>
            </w:r>
          </w:p>
        </w:tc>
        <w:tc>
          <w:tcPr>
            <w:tcW w:w="1691" w:type="dxa"/>
            <w:vAlign w:val="center"/>
          </w:tcPr>
          <w:p w14:paraId="34CE62B1" w14:textId="77777777" w:rsidR="006F1D3A" w:rsidRDefault="00000000">
            <w:r>
              <w:t>理论</w:t>
            </w:r>
          </w:p>
        </w:tc>
        <w:tc>
          <w:tcPr>
            <w:tcW w:w="714" w:type="dxa"/>
            <w:vAlign w:val="center"/>
          </w:tcPr>
          <w:p w14:paraId="6CACDFB0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660" w:type="dxa"/>
            <w:vAlign w:val="center"/>
          </w:tcPr>
          <w:p w14:paraId="3F0E5667" w14:textId="77777777" w:rsidR="006F1D3A" w:rsidRDefault="00000000"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41583D0" w14:textId="77777777" w:rsidR="006F1D3A" w:rsidRDefault="00000000">
            <w:r>
              <w:t>2</w:t>
            </w:r>
          </w:p>
        </w:tc>
      </w:tr>
      <w:tr w:rsidR="006F1D3A" w14:paraId="7A36E8F7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732E72B9" w14:textId="77777777" w:rsidR="006F1D3A" w:rsidRDefault="00000000">
            <w:r>
              <w:rPr>
                <w:rFonts w:hint="eastAsia"/>
              </w:rPr>
              <w:t>健康服务与管理其他技能</w:t>
            </w:r>
          </w:p>
        </w:tc>
        <w:tc>
          <w:tcPr>
            <w:tcW w:w="2419" w:type="dxa"/>
            <w:vAlign w:val="center"/>
          </w:tcPr>
          <w:p w14:paraId="57F40690" w14:textId="77777777" w:rsidR="006F1D3A" w:rsidRDefault="00000000">
            <w:r>
              <w:rPr>
                <w:rFonts w:hint="eastAsia"/>
              </w:rPr>
              <w:t>讲授+练习</w:t>
            </w:r>
          </w:p>
        </w:tc>
        <w:tc>
          <w:tcPr>
            <w:tcW w:w="1691" w:type="dxa"/>
            <w:vAlign w:val="center"/>
          </w:tcPr>
          <w:p w14:paraId="47AC96C2" w14:textId="77777777" w:rsidR="006F1D3A" w:rsidRDefault="00000000">
            <w:r>
              <w:t>理论</w:t>
            </w:r>
            <w:r>
              <w:rPr>
                <w:rFonts w:hint="eastAsia"/>
              </w:rPr>
              <w:t>+实践</w:t>
            </w:r>
          </w:p>
        </w:tc>
        <w:tc>
          <w:tcPr>
            <w:tcW w:w="714" w:type="dxa"/>
            <w:vAlign w:val="center"/>
          </w:tcPr>
          <w:p w14:paraId="43205F27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660" w:type="dxa"/>
            <w:vAlign w:val="center"/>
          </w:tcPr>
          <w:p w14:paraId="4BEF2A5E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13931C4" w14:textId="77777777" w:rsidR="006F1D3A" w:rsidRDefault="00000000">
            <w:r>
              <w:rPr>
                <w:rFonts w:hint="eastAsia"/>
              </w:rPr>
              <w:t>4</w:t>
            </w:r>
          </w:p>
        </w:tc>
      </w:tr>
      <w:tr w:rsidR="006F1D3A" w14:paraId="1CD1E55C" w14:textId="77777777">
        <w:trPr>
          <w:trHeight w:val="454"/>
          <w:jc w:val="center"/>
        </w:trPr>
        <w:tc>
          <w:tcPr>
            <w:tcW w:w="619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9457D9" w14:textId="77777777" w:rsidR="006F1D3A" w:rsidRDefault="00000000">
            <w:pPr>
              <w:pStyle w:val="DG0"/>
            </w:pPr>
            <w:r>
              <w:rPr>
                <w:rFonts w:hint="eastAsia"/>
              </w:rPr>
              <w:t>合计</w:t>
            </w: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00FAED16" w14:textId="77777777" w:rsidR="006F1D3A" w:rsidRDefault="00000000"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660" w:type="dxa"/>
            <w:tcBorders>
              <w:bottom w:val="single" w:sz="12" w:space="0" w:color="auto"/>
            </w:tcBorders>
            <w:vAlign w:val="center"/>
          </w:tcPr>
          <w:p w14:paraId="356622E2" w14:textId="77777777" w:rsidR="006F1D3A" w:rsidRDefault="00000000"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55134B" w14:textId="77777777" w:rsidR="006F1D3A" w:rsidRDefault="00000000">
            <w:r>
              <w:rPr>
                <w:rFonts w:hint="eastAsia"/>
              </w:rPr>
              <w:t>4</w:t>
            </w:r>
            <w:r>
              <w:t>8</w:t>
            </w:r>
          </w:p>
        </w:tc>
      </w:tr>
    </w:tbl>
    <w:p w14:paraId="3B58CE58" w14:textId="77777777" w:rsidR="006F1D3A" w:rsidRDefault="00000000">
      <w:pPr>
        <w:pStyle w:val="DG2"/>
        <w:spacing w:before="81" w:after="163"/>
      </w:pPr>
      <w:r>
        <w:t>（四）课内实验项目与基本要求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5"/>
        <w:gridCol w:w="1837"/>
        <w:gridCol w:w="3958"/>
        <w:gridCol w:w="844"/>
        <w:gridCol w:w="930"/>
      </w:tblGrid>
      <w:tr w:rsidR="006F1D3A" w14:paraId="17A6A047" w14:textId="77777777">
        <w:trPr>
          <w:trHeight w:val="454"/>
          <w:jc w:val="center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CA3A" w14:textId="77777777" w:rsidR="006F1D3A" w:rsidRDefault="00000000">
            <w:pPr>
              <w:pStyle w:val="DG"/>
              <w:ind w:firstLine="1680"/>
            </w:pPr>
            <w:r>
              <w:t>序</w:t>
            </w:r>
            <w:r>
              <w:rPr>
                <w:rFonts w:hint="eastAsia"/>
              </w:rPr>
              <w:t>序号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FF1E" w14:textId="77777777" w:rsidR="006F1D3A" w:rsidRDefault="006F1D3A">
            <w:pPr>
              <w:pStyle w:val="DG"/>
              <w:jc w:val="left"/>
            </w:pPr>
          </w:p>
          <w:p w14:paraId="7769F8E3" w14:textId="77777777" w:rsidR="006F1D3A" w:rsidRDefault="00000000">
            <w:pPr>
              <w:pStyle w:val="DG"/>
              <w:jc w:val="left"/>
            </w:pPr>
            <w:r>
              <w:t>实验项目名称</w:t>
            </w:r>
          </w:p>
        </w:tc>
        <w:tc>
          <w:tcPr>
            <w:tcW w:w="39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183F" w14:textId="77777777" w:rsidR="006F1D3A" w:rsidRDefault="006F1D3A">
            <w:pPr>
              <w:pStyle w:val="DG"/>
              <w:jc w:val="left"/>
            </w:pPr>
          </w:p>
          <w:p w14:paraId="7B75056B" w14:textId="77777777" w:rsidR="006F1D3A" w:rsidRDefault="00000000">
            <w:pPr>
              <w:pStyle w:val="DG"/>
              <w:jc w:val="left"/>
            </w:pPr>
            <w:r>
              <w:t>目标要求与主要内容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E696" w14:textId="77777777" w:rsidR="006F1D3A" w:rsidRDefault="00000000">
            <w:pPr>
              <w:pStyle w:val="DG"/>
              <w:ind w:firstLine="1680"/>
            </w:pPr>
            <w:r>
              <w:t>实</w:t>
            </w:r>
            <w:r>
              <w:rPr>
                <w:rFonts w:hint="eastAsia"/>
              </w:rPr>
              <w:t>实验时数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3E720" w14:textId="77777777" w:rsidR="006F1D3A" w:rsidRDefault="00000000">
            <w:pPr>
              <w:pStyle w:val="DG"/>
              <w:ind w:firstLine="1680"/>
            </w:pPr>
            <w:r>
              <w:t>实</w:t>
            </w:r>
            <w:r>
              <w:rPr>
                <w:rFonts w:hint="eastAsia"/>
              </w:rPr>
              <w:t>实验类型</w:t>
            </w:r>
          </w:p>
        </w:tc>
      </w:tr>
      <w:tr w:rsidR="006F1D3A" w14:paraId="599A46F1" w14:textId="77777777">
        <w:trPr>
          <w:trHeight w:val="454"/>
          <w:jc w:val="center"/>
        </w:trPr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7B9D" w14:textId="77777777" w:rsidR="006F1D3A" w:rsidRDefault="00000000">
            <w:pPr>
              <w:pStyle w:val="DG0"/>
            </w:pPr>
            <w: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1C3C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健健康相关问卷和量表的编制及评价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20B5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1、掌握问卷和量表的基本概念、编制原则和评价标准，了解常见健康相关问卷和量表的应用范围和局限性。</w:t>
            </w:r>
          </w:p>
          <w:p w14:paraId="5C61A3B5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2、学会设计和编制针对特定健康问题的问卷和量表，能够根据研究目的和对象选择合适的问卷和量表。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3C6F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53476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z w:val="21"/>
                <w:szCs w:val="21"/>
              </w:rPr>
              <w:t>④</w:t>
            </w:r>
          </w:p>
        </w:tc>
      </w:tr>
      <w:tr w:rsidR="006F1D3A" w14:paraId="6BCA8202" w14:textId="77777777">
        <w:trPr>
          <w:trHeight w:val="454"/>
          <w:jc w:val="center"/>
        </w:trPr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6E9C" w14:textId="77777777" w:rsidR="006F1D3A" w:rsidRDefault="0000000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0F18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临临床检查检测及意义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DCF1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1、掌握临床检查的基本理论、技术方法和临床意义，了解常见指标的生理和病理变化。</w:t>
            </w:r>
          </w:p>
          <w:p w14:paraId="459BDF7E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、学会正确解读临床检查结果，能够根据检查结果对患者的病情进行初步评估。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CBBB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696813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z w:val="21"/>
                <w:szCs w:val="21"/>
              </w:rPr>
              <w:t>④</w:t>
            </w:r>
          </w:p>
        </w:tc>
      </w:tr>
      <w:tr w:rsidR="006F1D3A" w14:paraId="220A1355" w14:textId="77777777">
        <w:trPr>
          <w:trHeight w:val="454"/>
          <w:jc w:val="center"/>
        </w:trPr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7026" w14:textId="77777777" w:rsidR="006F1D3A" w:rsidRDefault="00000000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5187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健健康监测与评估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54D9" w14:textId="77777777" w:rsidR="006F1D3A" w:rsidRDefault="00000000">
            <w:pPr>
              <w:pStyle w:val="DG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1、掌握健康监测和评估的基本概念、原理和方法，了解健康监测和评估在公共卫生和临床实践中的应用。</w:t>
            </w:r>
          </w:p>
          <w:p w14:paraId="0FFCFA80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2、学会收集、整理和分析健康相关数据，能够根据数据评估个体的健康状况和风险，识别潜在的健康问题。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C91A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9EB07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z w:val="21"/>
                <w:szCs w:val="21"/>
              </w:rPr>
              <w:t>④</w:t>
            </w:r>
          </w:p>
        </w:tc>
      </w:tr>
      <w:tr w:rsidR="006F1D3A" w14:paraId="342178C2" w14:textId="77777777">
        <w:trPr>
          <w:trHeight w:val="454"/>
          <w:jc w:val="center"/>
        </w:trPr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68A9" w14:textId="77777777" w:rsidR="006F1D3A" w:rsidRDefault="00000000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11DC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慢慢性病评估常见方法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DF24" w14:textId="77777777" w:rsidR="006F1D3A" w:rsidRDefault="00000000">
            <w:pPr>
              <w:pStyle w:val="DG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1、让学生熟悉慢性病的筛查与风险评估方式</w:t>
            </w:r>
          </w:p>
          <w:p w14:paraId="4E324716" w14:textId="77777777" w:rsidR="006F1D3A" w:rsidRDefault="00000000">
            <w:pPr>
              <w:pStyle w:val="DG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2、培养学生独立思考和团队合作的能力，提高学生的临床思维能力。</w:t>
            </w:r>
          </w:p>
          <w:p w14:paraId="79DDFD1E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3、通过案例分析和实践操作，让学生掌握慢性病评估的实用技能，提高解决实际问题的能力。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57D7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ABB54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z w:val="21"/>
                <w:szCs w:val="21"/>
              </w:rPr>
              <w:t>④</w:t>
            </w:r>
          </w:p>
        </w:tc>
      </w:tr>
      <w:tr w:rsidR="006F1D3A" w14:paraId="29C1B8EE" w14:textId="77777777">
        <w:trPr>
          <w:trHeight w:val="454"/>
          <w:jc w:val="center"/>
        </w:trPr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6BE5" w14:textId="77777777" w:rsidR="006F1D3A" w:rsidRDefault="0000000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D342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常常见慢性病健康干预技能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651F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熟知常见慢性疾病的概念、风险、预防方法等。能够对不同慢性病进行指导、健康监测、康复训练、心理支持、档案管理等工作。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0E16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F21D4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z w:val="21"/>
                <w:szCs w:val="21"/>
              </w:rPr>
              <w:t>④</w:t>
            </w:r>
          </w:p>
        </w:tc>
      </w:tr>
      <w:tr w:rsidR="006F1D3A" w14:paraId="2DE618A6" w14:textId="77777777">
        <w:trPr>
          <w:trHeight w:val="454"/>
          <w:jc w:val="center"/>
        </w:trPr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4021" w14:textId="77777777" w:rsidR="006F1D3A" w:rsidRDefault="00000000">
            <w:pPr>
              <w:pStyle w:val="DG0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F845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健健康管理常见干预技术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5772" w14:textId="77777777" w:rsidR="006F1D3A" w:rsidRDefault="00000000">
            <w:pPr>
              <w:pStyle w:val="DG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1、掌握科学的运动方式，了解运动对健康的益处，提高自我运动管理的能力。</w:t>
            </w:r>
          </w:p>
          <w:p w14:paraId="1D0C64DE" w14:textId="77777777" w:rsidR="006F1D3A" w:rsidRDefault="00000000">
            <w:pPr>
              <w:pStyle w:val="DG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、学习合理的营养搭配，了解各类营养素的生理作用，培养健康的饮食习惯。</w:t>
            </w:r>
          </w:p>
          <w:p w14:paraId="7F8651D1" w14:textId="77777777" w:rsidR="006F1D3A" w:rsidRDefault="00000000">
            <w:pPr>
              <w:pStyle w:val="DG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3、掌握正确的姿势，预防因不良姿势导致的身体问题，提高生活质量。</w:t>
            </w:r>
          </w:p>
          <w:p w14:paraId="5EFDAF77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、了解心理因素对健康的影响，学习应对压力和不良情绪的方法，提升心理健康水平。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61D7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34760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z w:val="21"/>
                <w:szCs w:val="21"/>
              </w:rPr>
              <w:t>④</w:t>
            </w:r>
          </w:p>
        </w:tc>
      </w:tr>
      <w:tr w:rsidR="006F1D3A" w14:paraId="7532DB81" w14:textId="77777777">
        <w:trPr>
          <w:trHeight w:val="454"/>
          <w:jc w:val="center"/>
        </w:trPr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6BFF" w14:textId="77777777" w:rsidR="006F1D3A" w:rsidRDefault="00000000">
            <w:pPr>
              <w:pStyle w:val="DG0"/>
            </w:pPr>
            <w:r>
              <w:rPr>
                <w:rFonts w:hint="eastAsia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11B7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常常见功能退化的检测与干预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91E4" w14:textId="77777777" w:rsidR="006F1D3A" w:rsidRDefault="00000000">
            <w:pPr>
              <w:pStyle w:val="DG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1、了解功能退化的定义和原因，为干预做准备。</w:t>
            </w:r>
          </w:p>
          <w:p w14:paraId="7DE5ADB1" w14:textId="77777777" w:rsidR="006F1D3A" w:rsidRDefault="00000000">
            <w:pPr>
              <w:pStyle w:val="DG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、学习如何进行功能退化的检测，包括各种专业测试和评估方法。</w:t>
            </w:r>
          </w:p>
          <w:p w14:paraId="6F4565A5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、掌握针对不同功能退化问题的干预措施，包括药物治疗、物理治疗、康复训练等。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5F01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E9125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z w:val="21"/>
                <w:szCs w:val="21"/>
              </w:rPr>
              <w:t>④</w:t>
            </w:r>
          </w:p>
        </w:tc>
      </w:tr>
      <w:tr w:rsidR="006F1D3A" w14:paraId="0E7277BE" w14:textId="77777777">
        <w:trPr>
          <w:trHeight w:val="454"/>
          <w:jc w:val="center"/>
        </w:trPr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E45E" w14:textId="77777777" w:rsidR="006F1D3A" w:rsidRDefault="00000000">
            <w:pPr>
              <w:pStyle w:val="DG0"/>
            </w:pPr>
            <w: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B168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健健康服务与管理相关技能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2A9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可以通过各种方法针对特殊人群的特殊需求，提供健康指导和建议，帮助他们预防和控制疾病。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A2A3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C0541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z w:val="21"/>
                <w:szCs w:val="21"/>
              </w:rPr>
              <w:t>④</w:t>
            </w:r>
          </w:p>
        </w:tc>
      </w:tr>
      <w:tr w:rsidR="006F1D3A" w14:paraId="646DE0AD" w14:textId="77777777">
        <w:trPr>
          <w:trHeight w:val="454"/>
          <w:jc w:val="center"/>
        </w:trPr>
        <w:tc>
          <w:tcPr>
            <w:tcW w:w="65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616E" w14:textId="77777777" w:rsidR="006F1D3A" w:rsidRDefault="00000000">
            <w:pPr>
              <w:ind w:firstLineChars="1300" w:firstLine="3120"/>
            </w:pPr>
            <w:r>
              <w:rPr>
                <w:rFonts w:hint="eastAsia"/>
              </w:rPr>
              <w:t>合计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95A6" w14:textId="77777777" w:rsidR="006F1D3A" w:rsidRDefault="00000000">
            <w:r>
              <w:t>16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FCF3B" w14:textId="77777777" w:rsidR="006F1D3A" w:rsidRDefault="006F1D3A">
            <w:pPr>
              <w:ind w:firstLine="1920"/>
              <w:jc w:val="center"/>
            </w:pPr>
          </w:p>
        </w:tc>
      </w:tr>
      <w:tr w:rsidR="006F1D3A" w14:paraId="52AA9B15" w14:textId="77777777">
        <w:trPr>
          <w:trHeight w:val="454"/>
          <w:jc w:val="center"/>
        </w:trPr>
        <w:tc>
          <w:tcPr>
            <w:tcW w:w="827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1294F" w14:textId="77777777" w:rsidR="006F1D3A" w:rsidRDefault="00000000">
            <w:pPr>
              <w:pStyle w:val="DG"/>
              <w:ind w:firstLineChars="600" w:firstLine="1260"/>
              <w:jc w:val="left"/>
            </w:pPr>
            <w:r>
              <w:t>实验类型：</w:t>
            </w:r>
            <w:r>
              <w:rPr>
                <w:rFonts w:ascii="宋体" w:eastAsia="宋体" w:hAnsi="宋体" w:hint="eastAsia"/>
              </w:rPr>
              <w:t>①</w:t>
            </w:r>
            <w:r>
              <w:t>演示型</w:t>
            </w:r>
            <w:r>
              <w:t xml:space="preserve">  </w:t>
            </w:r>
            <w:r>
              <w:rPr>
                <w:rFonts w:ascii="宋体" w:eastAsia="宋体" w:hAnsi="宋体" w:hint="eastAsia"/>
              </w:rPr>
              <w:t>②</w:t>
            </w:r>
            <w:r>
              <w:t>验证型</w:t>
            </w:r>
            <w:r>
              <w:t xml:space="preserve">  </w:t>
            </w:r>
            <w:r>
              <w:rPr>
                <w:rFonts w:ascii="宋体" w:eastAsia="宋体" w:hAnsi="宋体" w:hint="eastAsia"/>
              </w:rPr>
              <w:t>③</w:t>
            </w:r>
            <w:r>
              <w:t>设计型</w:t>
            </w:r>
            <w:r>
              <w:t xml:space="preserve">  </w:t>
            </w:r>
            <w:r>
              <w:rPr>
                <w:rFonts w:ascii="宋体" w:eastAsia="宋体" w:hAnsi="宋体" w:hint="eastAsia"/>
              </w:rPr>
              <w:t>④</w:t>
            </w:r>
            <w:r>
              <w:t>综合型</w:t>
            </w:r>
          </w:p>
        </w:tc>
      </w:tr>
    </w:tbl>
    <w:p w14:paraId="760C573B" w14:textId="77777777" w:rsidR="006F1D3A" w:rsidRDefault="00000000">
      <w:pPr>
        <w:pStyle w:val="DG1"/>
      </w:pPr>
      <w:bookmarkStart w:id="0" w:name="OLE_LINK1"/>
      <w:bookmarkStart w:id="1" w:name="OLE_LINK2"/>
      <w:r>
        <w:t>四、课程思政教学设计</w:t>
      </w:r>
    </w:p>
    <w:tbl>
      <w:tblPr>
        <w:tblStyle w:val="ab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6F1D3A" w14:paraId="55D437F6" w14:textId="77777777">
        <w:trPr>
          <w:trHeight w:val="1128"/>
        </w:trPr>
        <w:tc>
          <w:tcPr>
            <w:tcW w:w="8276" w:type="dxa"/>
            <w:vAlign w:val="center"/>
          </w:tcPr>
          <w:bookmarkEnd w:id="0"/>
          <w:bookmarkEnd w:id="1"/>
          <w:p w14:paraId="527B7422" w14:textId="77777777" w:rsidR="006F1D3A" w:rsidRDefault="00000000">
            <w:pPr>
              <w:pStyle w:val="DG0"/>
              <w:jc w:val="left"/>
            </w:pPr>
            <w:r>
              <w:rPr>
                <w:rFonts w:hint="eastAsia"/>
              </w:rPr>
              <w:t>1、课堂讲授法</w:t>
            </w:r>
          </w:p>
          <w:p w14:paraId="65232660" w14:textId="77777777" w:rsidR="006F1D3A" w:rsidRDefault="00000000">
            <w:pPr>
              <w:pStyle w:val="DG0"/>
              <w:ind w:firstLineChars="200" w:firstLine="480"/>
              <w:jc w:val="left"/>
            </w:pPr>
            <w:r>
              <w:rPr>
                <w:rFonts w:hint="eastAsia"/>
              </w:rPr>
              <w:t>结合案例讲解：在讲解专业知识时，穿插具有思政教育意义的实际案例。如讲述健康服务机构成功为贫困地区提供优质医疗服务，改善当地居民健康状况的案例，培养学生的社会责任感和使命感；也可列举因缺乏职业道德导致的医疗事故案例，引导学生树立正确的职业价值观。</w:t>
            </w:r>
          </w:p>
          <w:p w14:paraId="10840B8B" w14:textId="77777777" w:rsidR="006F1D3A" w:rsidRDefault="00000000">
            <w:pPr>
              <w:pStyle w:val="DG0"/>
              <w:ind w:firstLineChars="200" w:firstLine="480"/>
              <w:jc w:val="left"/>
            </w:pPr>
            <w:r>
              <w:rPr>
                <w:rFonts w:hint="eastAsia"/>
              </w:rPr>
              <w:t>挖掘理论内涵：深入挖掘课程中的思政元素，在讲解健康服务管理理论时，强调其中蕴含的人文精神、公平正义等理念，如在介绍健康管理的原则时，突出以患者为中心、尊重患者权利等内容，培养学生的人文关怀意识。</w:t>
            </w:r>
          </w:p>
          <w:p w14:paraId="34BB7EBB" w14:textId="77777777" w:rsidR="006F1D3A" w:rsidRDefault="00000000">
            <w:pPr>
              <w:pStyle w:val="DG0"/>
              <w:jc w:val="left"/>
            </w:pPr>
            <w:r>
              <w:rPr>
                <w:rFonts w:hint="eastAsia"/>
              </w:rPr>
              <w:t>2、小组讨论法</w:t>
            </w:r>
          </w:p>
          <w:p w14:paraId="17F99E5C" w14:textId="77777777" w:rsidR="006F1D3A" w:rsidRDefault="00000000">
            <w:pPr>
              <w:pStyle w:val="DG0"/>
              <w:ind w:firstLineChars="200" w:firstLine="480"/>
              <w:jc w:val="left"/>
            </w:pPr>
            <w:r>
              <w:rPr>
                <w:rFonts w:hint="eastAsia"/>
              </w:rPr>
              <w:t>设置思政议题：提出与思政相关的讨论题目，如</w:t>
            </w:r>
            <w:r>
              <w:t xml:space="preserve"> “在健康服务中如何平衡经济效益与社会效益”“面对不同文化背景的患者，如何提供有文化敏感性的服务” 等，让学生分组讨论。通过讨论，学生能从不同角度思考问题，增强对思政理念的理解，培养团队协作和批判性思维能力。</w:t>
            </w:r>
          </w:p>
          <w:p w14:paraId="5E3CDB67" w14:textId="77777777" w:rsidR="006F1D3A" w:rsidRDefault="00000000">
            <w:pPr>
              <w:pStyle w:val="DG0"/>
              <w:ind w:firstLineChars="200" w:firstLine="480"/>
              <w:jc w:val="left"/>
            </w:pPr>
            <w:r>
              <w:rPr>
                <w:rFonts w:hint="eastAsia"/>
              </w:rPr>
              <w:t>分享交流感悟：组织学生分享自己在参与健康服务实践或调研中的经历和感悟，互相交流在服务过程中遇到的道德困境及解决方法，引导学生在实践中思考思政问题，提升思政素养。</w:t>
            </w:r>
          </w:p>
          <w:p w14:paraId="5FB9F028" w14:textId="77777777" w:rsidR="006F1D3A" w:rsidRDefault="00000000">
            <w:pPr>
              <w:pStyle w:val="DG0"/>
              <w:jc w:val="left"/>
            </w:pPr>
            <w:r>
              <w:rPr>
                <w:rFonts w:hint="eastAsia"/>
              </w:rPr>
              <w:lastRenderedPageBreak/>
              <w:t>3、实践教学法</w:t>
            </w:r>
          </w:p>
          <w:p w14:paraId="7B3F2464" w14:textId="77777777" w:rsidR="006F1D3A" w:rsidRDefault="00000000">
            <w:pPr>
              <w:pStyle w:val="DG0"/>
              <w:ind w:firstLineChars="200" w:firstLine="480"/>
              <w:jc w:val="left"/>
            </w:pPr>
            <w:r>
              <w:rPr>
                <w:rFonts w:hint="eastAsia"/>
              </w:rPr>
              <w:t>社区服务活动：安排学生参与社区健康服务活动，如为社区居民提供健康体检、健康咨询等服务。在活动中，学生能亲身体验为他人服务的过程，培养关爱他人、奉献社会的精神，增强社会责任感。</w:t>
            </w:r>
          </w:p>
          <w:p w14:paraId="406405D1" w14:textId="77777777" w:rsidR="006F1D3A" w:rsidRDefault="00000000">
            <w:pPr>
              <w:pStyle w:val="DG0"/>
              <w:ind w:firstLineChars="200" w:firstLine="480"/>
              <w:jc w:val="left"/>
            </w:pPr>
            <w:r>
              <w:rPr>
                <w:rFonts w:hint="eastAsia"/>
              </w:rPr>
              <w:t>企业实习实践：与健康服务企业合作，安排学生实习。让学生在实际工作环境中，了解企业的社会责任和职业道德要求，学习企业如何在追求经济效益的同时，兼顾社会效益，培养学生的职业素养和敬业精神。</w:t>
            </w:r>
          </w:p>
          <w:p w14:paraId="583FF592" w14:textId="77777777" w:rsidR="006F1D3A" w:rsidRDefault="00000000">
            <w:pPr>
              <w:pStyle w:val="DG0"/>
              <w:jc w:val="left"/>
            </w:pPr>
            <w:r>
              <w:rPr>
                <w:rFonts w:hint="eastAsia"/>
              </w:rPr>
              <w:t>4、多媒体教学法</w:t>
            </w:r>
          </w:p>
          <w:p w14:paraId="28BCC94B" w14:textId="77777777" w:rsidR="006F1D3A" w:rsidRDefault="00000000">
            <w:pPr>
              <w:pStyle w:val="DG0"/>
              <w:ind w:firstLineChars="200" w:firstLine="480"/>
              <w:jc w:val="left"/>
            </w:pPr>
            <w:r>
              <w:rPr>
                <w:rFonts w:hint="eastAsia"/>
              </w:rPr>
              <w:t>利用视频资料：播放有关健康服务的纪录片、新闻报道、影视作品等，如播放讲述医疗工作者在抗疫一线无私奉献的纪录片，让学生直观感受健康服务工作者的使命与担当，激发学生的职业自豪感和爱国情怀。</w:t>
            </w:r>
          </w:p>
          <w:p w14:paraId="6D830142" w14:textId="77777777" w:rsidR="006F1D3A" w:rsidRDefault="00000000">
            <w:pPr>
              <w:pStyle w:val="DG0"/>
              <w:ind w:firstLineChars="200" w:firstLine="480"/>
              <w:jc w:val="left"/>
            </w:pPr>
            <w:r>
              <w:rPr>
                <w:rFonts w:hint="eastAsia"/>
              </w:rPr>
              <w:t>制作思政课件：在课件中融入思政元素，如在介绍健康服务的发展趋势时，插入我国在健康事业上取得的伟大成就的图片和数据，增强学生的民族自豪感和对国家的认同感。</w:t>
            </w:r>
            <w:r>
              <w:rPr>
                <w:rFonts w:ascii="MS Gothic" w:eastAsia="MS Gothic" w:hAnsi="MS Gothic" w:cs="MS Gothic" w:hint="eastAsia"/>
              </w:rPr>
              <w:t>‌</w:t>
            </w:r>
          </w:p>
        </w:tc>
      </w:tr>
    </w:tbl>
    <w:p w14:paraId="4973C34A" w14:textId="77777777" w:rsidR="006F1D3A" w:rsidRDefault="00000000">
      <w:pPr>
        <w:pStyle w:val="DG1"/>
      </w:pPr>
      <w:r>
        <w:lastRenderedPageBreak/>
        <w:t>五、课程考核</w:t>
      </w:r>
      <w:bookmarkStart w:id="2" w:name="OLE_LINK4"/>
      <w:bookmarkStart w:id="3" w:name="OLE_LINK3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36"/>
        <w:gridCol w:w="850"/>
        <w:gridCol w:w="2212"/>
        <w:gridCol w:w="612"/>
        <w:gridCol w:w="612"/>
        <w:gridCol w:w="612"/>
        <w:gridCol w:w="738"/>
        <w:gridCol w:w="1804"/>
      </w:tblGrid>
      <w:tr w:rsidR="006F1D3A" w14:paraId="4C3AF2D7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2"/>
          <w:bookmarkEnd w:id="3"/>
          <w:p w14:paraId="7917CF70" w14:textId="77777777" w:rsidR="006F1D3A" w:rsidRDefault="00000000">
            <w:r>
              <w:rPr>
                <w:rFonts w:ascii="Arial" w:eastAsia="黑体" w:hAnsi="Arial"/>
                <w:sz w:val="28"/>
              </w:rPr>
              <w:t>总评构成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217DE88F" w14:textId="77777777" w:rsidR="006F1D3A" w:rsidRDefault="00000000">
            <w:pPr>
              <w:pStyle w:val="DG1"/>
            </w:pPr>
            <w:r>
              <w:t>占比</w:t>
            </w:r>
          </w:p>
        </w:tc>
        <w:tc>
          <w:tcPr>
            <w:tcW w:w="221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64F8CF0" w14:textId="77777777" w:rsidR="006F1D3A" w:rsidRDefault="00000000">
            <w:pPr>
              <w:pStyle w:val="DG1"/>
            </w:pPr>
            <w:r>
              <w:t>考核方式</w:t>
            </w:r>
          </w:p>
        </w:tc>
        <w:tc>
          <w:tcPr>
            <w:tcW w:w="2574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4DECEF8" w14:textId="77777777" w:rsidR="006F1D3A" w:rsidRDefault="00000000">
            <w:pPr>
              <w:pStyle w:val="DG1"/>
            </w:pPr>
            <w:r>
              <w:t>课程目标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B6DCA1" w14:textId="77777777" w:rsidR="006F1D3A" w:rsidRDefault="00000000">
            <w:pPr>
              <w:pStyle w:val="DG1"/>
              <w:ind w:firstLineChars="200" w:firstLine="560"/>
            </w:pPr>
            <w:r>
              <w:t>合计</w:t>
            </w:r>
          </w:p>
        </w:tc>
      </w:tr>
      <w:tr w:rsidR="006F1D3A" w14:paraId="1CA10F16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C830098" w14:textId="77777777" w:rsidR="006F1D3A" w:rsidRDefault="006F1D3A"/>
        </w:tc>
        <w:tc>
          <w:tcPr>
            <w:tcW w:w="850" w:type="dxa"/>
            <w:vMerge/>
          </w:tcPr>
          <w:p w14:paraId="18BA7C92" w14:textId="77777777" w:rsidR="006F1D3A" w:rsidRDefault="006F1D3A">
            <w:pPr>
              <w:pStyle w:val="DG1"/>
            </w:pPr>
          </w:p>
        </w:tc>
        <w:tc>
          <w:tcPr>
            <w:tcW w:w="2212" w:type="dxa"/>
            <w:vMerge/>
            <w:tcBorders>
              <w:right w:val="double" w:sz="4" w:space="0" w:color="auto"/>
            </w:tcBorders>
          </w:tcPr>
          <w:p w14:paraId="4549AD1A" w14:textId="77777777" w:rsidR="006F1D3A" w:rsidRDefault="006F1D3A">
            <w:pPr>
              <w:pStyle w:val="DG1"/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682A3E6" w14:textId="77777777" w:rsidR="006F1D3A" w:rsidRDefault="00000000">
            <w:pPr>
              <w:pStyle w:val="DG1"/>
            </w:pPr>
            <w:r>
              <w:t>1</w:t>
            </w:r>
          </w:p>
        </w:tc>
        <w:tc>
          <w:tcPr>
            <w:tcW w:w="612" w:type="dxa"/>
            <w:vAlign w:val="center"/>
          </w:tcPr>
          <w:p w14:paraId="4CD68625" w14:textId="77777777" w:rsidR="006F1D3A" w:rsidRDefault="00000000">
            <w:pPr>
              <w:pStyle w:val="DG1"/>
            </w:pPr>
            <w:r>
              <w:t>2</w:t>
            </w:r>
          </w:p>
        </w:tc>
        <w:tc>
          <w:tcPr>
            <w:tcW w:w="612" w:type="dxa"/>
            <w:vAlign w:val="center"/>
          </w:tcPr>
          <w:p w14:paraId="5CE5203E" w14:textId="77777777" w:rsidR="006F1D3A" w:rsidRDefault="00000000">
            <w:pPr>
              <w:pStyle w:val="DG1"/>
            </w:pPr>
            <w:r>
              <w:t>3</w:t>
            </w:r>
          </w:p>
        </w:tc>
        <w:tc>
          <w:tcPr>
            <w:tcW w:w="738" w:type="dxa"/>
            <w:vAlign w:val="center"/>
          </w:tcPr>
          <w:p w14:paraId="5D12CC74" w14:textId="77777777" w:rsidR="006F1D3A" w:rsidRDefault="00000000">
            <w:pPr>
              <w:pStyle w:val="DG1"/>
            </w:pPr>
            <w:r>
              <w:t>4</w:t>
            </w:r>
          </w:p>
        </w:tc>
        <w:tc>
          <w:tcPr>
            <w:tcW w:w="1804" w:type="dxa"/>
            <w:vMerge/>
            <w:tcBorders>
              <w:right w:val="single" w:sz="12" w:space="0" w:color="auto"/>
            </w:tcBorders>
          </w:tcPr>
          <w:p w14:paraId="353A677E" w14:textId="77777777" w:rsidR="006F1D3A" w:rsidRDefault="006F1D3A">
            <w:pPr>
              <w:pStyle w:val="DG1"/>
            </w:pPr>
          </w:p>
        </w:tc>
      </w:tr>
      <w:tr w:rsidR="00DD293B" w14:paraId="7642716C" w14:textId="77777777" w:rsidTr="00DD293B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9CC8F50" w14:textId="77777777" w:rsidR="00DD293B" w:rsidRDefault="00DD293B" w:rsidP="00DD293B"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67A2E579" w14:textId="77777777" w:rsidR="00DD293B" w:rsidRDefault="00DD293B" w:rsidP="00DD293B">
            <w:pPr>
              <w:jc w:val="center"/>
            </w:pPr>
            <w:r>
              <w:t>50%</w:t>
            </w:r>
          </w:p>
        </w:tc>
        <w:tc>
          <w:tcPr>
            <w:tcW w:w="2212" w:type="dxa"/>
            <w:tcBorders>
              <w:right w:val="double" w:sz="4" w:space="0" w:color="auto"/>
            </w:tcBorders>
            <w:vAlign w:val="center"/>
          </w:tcPr>
          <w:p w14:paraId="6F4A44FF" w14:textId="66C1640F" w:rsidR="00DD293B" w:rsidRDefault="00DD293B" w:rsidP="00DD293B">
            <w:pPr>
              <w:jc w:val="center"/>
            </w:pPr>
            <w:r w:rsidRPr="00DD293B">
              <w:rPr>
                <w:rFonts w:hint="eastAsia"/>
              </w:rPr>
              <w:t>笔试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F45D603" w14:textId="77777777" w:rsidR="00DD293B" w:rsidRDefault="00DD293B" w:rsidP="00DD293B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52FEFCF" w14:textId="77777777" w:rsidR="00DD293B" w:rsidRDefault="00DD293B" w:rsidP="00DD293B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B0F8CF4" w14:textId="77777777" w:rsidR="00DD293B" w:rsidRDefault="00DD293B" w:rsidP="00DD293B">
            <w:pPr>
              <w:pStyle w:val="DG0"/>
            </w:pPr>
          </w:p>
        </w:tc>
        <w:tc>
          <w:tcPr>
            <w:tcW w:w="738" w:type="dxa"/>
            <w:vAlign w:val="center"/>
          </w:tcPr>
          <w:p w14:paraId="3E9F1B52" w14:textId="77777777" w:rsidR="00DD293B" w:rsidRDefault="00DD293B" w:rsidP="00DD293B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804" w:type="dxa"/>
            <w:tcBorders>
              <w:right w:val="single" w:sz="12" w:space="0" w:color="auto"/>
            </w:tcBorders>
            <w:vAlign w:val="center"/>
          </w:tcPr>
          <w:p w14:paraId="78E7F8D8" w14:textId="77777777" w:rsidR="00DD293B" w:rsidRDefault="00DD293B" w:rsidP="00DD293B">
            <w:pPr>
              <w:pStyle w:val="DG0"/>
            </w:pPr>
            <w:r>
              <w:t>100</w:t>
            </w:r>
          </w:p>
        </w:tc>
      </w:tr>
      <w:tr w:rsidR="00DD293B" w14:paraId="56955F15" w14:textId="77777777" w:rsidTr="00DD293B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E063F48" w14:textId="77777777" w:rsidR="00DD293B" w:rsidRDefault="00DD293B" w:rsidP="00DD293B">
            <w:r>
              <w:t>X1</w:t>
            </w:r>
          </w:p>
        </w:tc>
        <w:tc>
          <w:tcPr>
            <w:tcW w:w="850" w:type="dxa"/>
            <w:vAlign w:val="center"/>
          </w:tcPr>
          <w:p w14:paraId="00B6A186" w14:textId="16EA9961" w:rsidR="00DD293B" w:rsidRDefault="00DD293B" w:rsidP="00DD293B">
            <w:pPr>
              <w:jc w:val="center"/>
            </w:pPr>
            <w:r>
              <w:t>30%</w:t>
            </w:r>
          </w:p>
        </w:tc>
        <w:tc>
          <w:tcPr>
            <w:tcW w:w="2212" w:type="dxa"/>
            <w:tcBorders>
              <w:right w:val="double" w:sz="4" w:space="0" w:color="auto"/>
            </w:tcBorders>
            <w:vAlign w:val="center"/>
          </w:tcPr>
          <w:p w14:paraId="795F4899" w14:textId="416AD9B9" w:rsidR="00DD293B" w:rsidRDefault="00DD293B" w:rsidP="00DD293B">
            <w:pPr>
              <w:jc w:val="center"/>
            </w:pPr>
            <w:r w:rsidRPr="00DD293B">
              <w:rPr>
                <w:rFonts w:hint="eastAsia"/>
              </w:rPr>
              <w:t>实训报告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7711B41" w14:textId="77777777" w:rsidR="00DD293B" w:rsidRDefault="00DD293B" w:rsidP="00DD293B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292F73CB" w14:textId="77777777" w:rsidR="00DD293B" w:rsidRDefault="00DD293B" w:rsidP="00DD293B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1C79EACC" w14:textId="77777777" w:rsidR="00DD293B" w:rsidRDefault="00DD293B" w:rsidP="00DD293B">
            <w:pPr>
              <w:pStyle w:val="DG0"/>
            </w:pPr>
            <w:r>
              <w:t>30</w:t>
            </w:r>
          </w:p>
        </w:tc>
        <w:tc>
          <w:tcPr>
            <w:tcW w:w="738" w:type="dxa"/>
            <w:vAlign w:val="center"/>
          </w:tcPr>
          <w:p w14:paraId="0C31427E" w14:textId="77777777" w:rsidR="00DD293B" w:rsidRDefault="00DD293B" w:rsidP="00DD293B">
            <w:pPr>
              <w:pStyle w:val="DG0"/>
            </w:pPr>
            <w:r>
              <w:t>20</w:t>
            </w:r>
          </w:p>
        </w:tc>
        <w:tc>
          <w:tcPr>
            <w:tcW w:w="1804" w:type="dxa"/>
            <w:tcBorders>
              <w:right w:val="single" w:sz="12" w:space="0" w:color="auto"/>
            </w:tcBorders>
            <w:vAlign w:val="center"/>
          </w:tcPr>
          <w:p w14:paraId="58D09FF5" w14:textId="77777777" w:rsidR="00DD293B" w:rsidRDefault="00DD293B" w:rsidP="00DD293B">
            <w:pPr>
              <w:pStyle w:val="DG0"/>
            </w:pPr>
            <w:r>
              <w:t>100</w:t>
            </w:r>
          </w:p>
        </w:tc>
      </w:tr>
      <w:tr w:rsidR="00DD293B" w14:paraId="3B8DE491" w14:textId="77777777" w:rsidTr="00DD293B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B6D83BE" w14:textId="77777777" w:rsidR="00DD293B" w:rsidRDefault="00DD293B" w:rsidP="00DD293B">
            <w:r>
              <w:t>X2</w:t>
            </w:r>
          </w:p>
        </w:tc>
        <w:tc>
          <w:tcPr>
            <w:tcW w:w="850" w:type="dxa"/>
            <w:vAlign w:val="center"/>
          </w:tcPr>
          <w:p w14:paraId="7363E510" w14:textId="5A97430F" w:rsidR="00DD293B" w:rsidRDefault="00DD293B" w:rsidP="00DD293B">
            <w:pPr>
              <w:jc w:val="center"/>
            </w:pPr>
            <w:r>
              <w:t>10%</w:t>
            </w:r>
          </w:p>
        </w:tc>
        <w:tc>
          <w:tcPr>
            <w:tcW w:w="2212" w:type="dxa"/>
            <w:tcBorders>
              <w:right w:val="double" w:sz="4" w:space="0" w:color="auto"/>
            </w:tcBorders>
            <w:vAlign w:val="center"/>
          </w:tcPr>
          <w:p w14:paraId="5A579D3C" w14:textId="2427AC80" w:rsidR="00DD293B" w:rsidRDefault="00DD293B" w:rsidP="00DD293B">
            <w:pPr>
              <w:jc w:val="center"/>
            </w:pPr>
            <w:r w:rsidRPr="00DD293B">
              <w:rPr>
                <w:rFonts w:hint="eastAsia"/>
              </w:rPr>
              <w:t>课堂展示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E37DB8A" w14:textId="77777777" w:rsidR="00DD293B" w:rsidRDefault="00DD293B" w:rsidP="00DD293B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6FEE27AE" w14:textId="77777777" w:rsidR="00DD293B" w:rsidRDefault="00DD293B" w:rsidP="00DD293B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1E752371" w14:textId="77777777" w:rsidR="00DD293B" w:rsidRDefault="00DD293B" w:rsidP="00DD293B">
            <w:pPr>
              <w:pStyle w:val="DG0"/>
            </w:pPr>
            <w:r>
              <w:t>40</w:t>
            </w:r>
          </w:p>
        </w:tc>
        <w:tc>
          <w:tcPr>
            <w:tcW w:w="738" w:type="dxa"/>
            <w:vAlign w:val="center"/>
          </w:tcPr>
          <w:p w14:paraId="0EDD68D1" w14:textId="77777777" w:rsidR="00DD293B" w:rsidRDefault="00DD293B" w:rsidP="00DD293B">
            <w:pPr>
              <w:pStyle w:val="DG0"/>
            </w:pPr>
          </w:p>
        </w:tc>
        <w:tc>
          <w:tcPr>
            <w:tcW w:w="1804" w:type="dxa"/>
            <w:tcBorders>
              <w:right w:val="single" w:sz="12" w:space="0" w:color="auto"/>
            </w:tcBorders>
            <w:vAlign w:val="center"/>
          </w:tcPr>
          <w:p w14:paraId="5F0AC755" w14:textId="77777777" w:rsidR="00DD293B" w:rsidRDefault="00DD293B" w:rsidP="00DD293B">
            <w:pPr>
              <w:pStyle w:val="DG0"/>
            </w:pPr>
            <w:r>
              <w:t>100</w:t>
            </w:r>
          </w:p>
        </w:tc>
      </w:tr>
      <w:tr w:rsidR="00DD293B" w14:paraId="41350C55" w14:textId="77777777" w:rsidTr="00DD293B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D865C9A" w14:textId="77777777" w:rsidR="00DD293B" w:rsidRDefault="00DD293B" w:rsidP="00DD293B">
            <w:r>
              <w:rPr>
                <w:rFonts w:hint="eastAsia"/>
              </w:rPr>
              <w:t>X</w:t>
            </w:r>
            <w:r>
              <w:t>3</w:t>
            </w:r>
          </w:p>
        </w:tc>
        <w:tc>
          <w:tcPr>
            <w:tcW w:w="850" w:type="dxa"/>
            <w:vAlign w:val="center"/>
          </w:tcPr>
          <w:p w14:paraId="369B5630" w14:textId="77777777" w:rsidR="00DD293B" w:rsidRDefault="00DD293B" w:rsidP="00DD293B">
            <w:pPr>
              <w:jc w:val="center"/>
            </w:pPr>
            <w:r>
              <w:t>10%</w:t>
            </w:r>
          </w:p>
        </w:tc>
        <w:tc>
          <w:tcPr>
            <w:tcW w:w="2212" w:type="dxa"/>
            <w:tcBorders>
              <w:right w:val="double" w:sz="4" w:space="0" w:color="auto"/>
            </w:tcBorders>
            <w:vAlign w:val="center"/>
          </w:tcPr>
          <w:p w14:paraId="00464BE7" w14:textId="345FF9B2" w:rsidR="00DD293B" w:rsidRDefault="00DD293B" w:rsidP="00DD293B">
            <w:pPr>
              <w:jc w:val="center"/>
            </w:pPr>
            <w:r w:rsidRPr="00DD293B">
              <w:rPr>
                <w:rFonts w:hint="eastAsia"/>
              </w:rPr>
              <w:t>平时表现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3DA95F1" w14:textId="77777777" w:rsidR="00DD293B" w:rsidRDefault="00DD293B" w:rsidP="00DD293B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3B6FACC" w14:textId="77777777" w:rsidR="00DD293B" w:rsidRDefault="00DD293B" w:rsidP="00DD293B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DC02778" w14:textId="77777777" w:rsidR="00DD293B" w:rsidRDefault="00DD293B" w:rsidP="00DD293B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38" w:type="dxa"/>
            <w:vAlign w:val="center"/>
          </w:tcPr>
          <w:p w14:paraId="7FB70BBE" w14:textId="77777777" w:rsidR="00DD293B" w:rsidRDefault="00DD293B" w:rsidP="00DD293B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804" w:type="dxa"/>
            <w:tcBorders>
              <w:right w:val="single" w:sz="12" w:space="0" w:color="auto"/>
            </w:tcBorders>
            <w:vAlign w:val="center"/>
          </w:tcPr>
          <w:p w14:paraId="2C4A809F" w14:textId="77777777" w:rsidR="00DD293B" w:rsidRDefault="00DD293B" w:rsidP="00DD293B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B26F80A" w14:textId="77777777" w:rsidR="006F1D3A" w:rsidRDefault="00000000">
      <w:pPr>
        <w:pStyle w:val="DG1"/>
      </w:pPr>
      <w:r>
        <w:t>六、其他需要说明的问题</w:t>
      </w:r>
      <w:r>
        <w:t xml:space="preserve"> 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F1D3A" w14:paraId="50643A1D" w14:textId="77777777">
        <w:tc>
          <w:tcPr>
            <w:tcW w:w="8296" w:type="dxa"/>
          </w:tcPr>
          <w:p w14:paraId="11066556" w14:textId="77777777" w:rsidR="006F1D3A" w:rsidRDefault="006F1D3A">
            <w:pPr>
              <w:pStyle w:val="DG0"/>
            </w:pPr>
          </w:p>
          <w:p w14:paraId="3D6A5595" w14:textId="77777777" w:rsidR="006F1D3A" w:rsidRDefault="00000000">
            <w:pPr>
              <w:pStyle w:val="DG0"/>
            </w:pPr>
            <w:r>
              <w:t>无</w:t>
            </w:r>
          </w:p>
          <w:p w14:paraId="3361F797" w14:textId="77777777" w:rsidR="006F1D3A" w:rsidRDefault="006F1D3A">
            <w:pPr>
              <w:pStyle w:val="DG0"/>
            </w:pPr>
          </w:p>
        </w:tc>
      </w:tr>
    </w:tbl>
    <w:p w14:paraId="301657B5" w14:textId="77777777" w:rsidR="006F1D3A" w:rsidRDefault="006F1D3A">
      <w:pPr>
        <w:pStyle w:val="DG1"/>
      </w:pPr>
    </w:p>
    <w:sectPr w:rsidR="006F1D3A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BA10" w14:textId="77777777" w:rsidR="00F902FD" w:rsidRDefault="00F902FD">
      <w:r>
        <w:separator/>
      </w:r>
    </w:p>
  </w:endnote>
  <w:endnote w:type="continuationSeparator" w:id="0">
    <w:p w14:paraId="10360898" w14:textId="77777777" w:rsidR="00F902FD" w:rsidRDefault="00F9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15F97" w14:textId="77777777" w:rsidR="00F902FD" w:rsidRDefault="00F902FD">
      <w:r>
        <w:separator/>
      </w:r>
    </w:p>
  </w:footnote>
  <w:footnote w:type="continuationSeparator" w:id="0">
    <w:p w14:paraId="4167EA1C" w14:textId="77777777" w:rsidR="00F902FD" w:rsidRDefault="00F9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4915" w14:textId="77777777" w:rsidR="006F1D3A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B196FE" wp14:editId="7CFA347C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BC6B51" w14:textId="77777777" w:rsidR="006F1D3A" w:rsidRDefault="00000000">
                          <w:r>
                            <w:t>SJQUQRJW055（A0）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196F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0.05pt;margin-top:14.65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25BC6B51" w14:textId="77777777" w:rsidR="006F1D3A" w:rsidRDefault="00000000">
                    <w:r>
                      <w:t>SJQUQRJW055（A0）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94F8D"/>
    <w:multiLevelType w:val="multilevel"/>
    <w:tmpl w:val="37623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53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VjNzdjZGZlNDgwZDM5NTE2OGUxOGVlNTVmOWM3ODY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4CF0"/>
    <w:rsid w:val="000D28E5"/>
    <w:rsid w:val="000D34D7"/>
    <w:rsid w:val="00100633"/>
    <w:rsid w:val="001072BC"/>
    <w:rsid w:val="00114BD6"/>
    <w:rsid w:val="0012262D"/>
    <w:rsid w:val="0013025A"/>
    <w:rsid w:val="00130F6D"/>
    <w:rsid w:val="00133554"/>
    <w:rsid w:val="00143B6C"/>
    <w:rsid w:val="00144082"/>
    <w:rsid w:val="00144E83"/>
    <w:rsid w:val="00160D75"/>
    <w:rsid w:val="0016381F"/>
    <w:rsid w:val="00163A48"/>
    <w:rsid w:val="00164E36"/>
    <w:rsid w:val="001678A2"/>
    <w:rsid w:val="00183AA1"/>
    <w:rsid w:val="0018767C"/>
    <w:rsid w:val="00194524"/>
    <w:rsid w:val="001A135C"/>
    <w:rsid w:val="001B0D49"/>
    <w:rsid w:val="001B546F"/>
    <w:rsid w:val="001C16FC"/>
    <w:rsid w:val="001C2E3E"/>
    <w:rsid w:val="001C388D"/>
    <w:rsid w:val="001E0494"/>
    <w:rsid w:val="001E1D2D"/>
    <w:rsid w:val="001E477A"/>
    <w:rsid w:val="001E5A17"/>
    <w:rsid w:val="001F284E"/>
    <w:rsid w:val="001F332E"/>
    <w:rsid w:val="00217861"/>
    <w:rsid w:val="002204E4"/>
    <w:rsid w:val="0022115C"/>
    <w:rsid w:val="002211BF"/>
    <w:rsid w:val="00233F15"/>
    <w:rsid w:val="002420F1"/>
    <w:rsid w:val="00253AC8"/>
    <w:rsid w:val="00256B39"/>
    <w:rsid w:val="0026033C"/>
    <w:rsid w:val="00264F74"/>
    <w:rsid w:val="0027339A"/>
    <w:rsid w:val="00274E82"/>
    <w:rsid w:val="002757AB"/>
    <w:rsid w:val="0027777C"/>
    <w:rsid w:val="00277FE7"/>
    <w:rsid w:val="002877FA"/>
    <w:rsid w:val="00290962"/>
    <w:rsid w:val="0029110B"/>
    <w:rsid w:val="002A42C8"/>
    <w:rsid w:val="002A4649"/>
    <w:rsid w:val="002A7227"/>
    <w:rsid w:val="002B0773"/>
    <w:rsid w:val="002B0C48"/>
    <w:rsid w:val="002B13CA"/>
    <w:rsid w:val="002B2F45"/>
    <w:rsid w:val="002B3650"/>
    <w:rsid w:val="002B7178"/>
    <w:rsid w:val="002B7322"/>
    <w:rsid w:val="002C58B6"/>
    <w:rsid w:val="002D0E86"/>
    <w:rsid w:val="002D7C47"/>
    <w:rsid w:val="002E33CE"/>
    <w:rsid w:val="002E3721"/>
    <w:rsid w:val="002E6F95"/>
    <w:rsid w:val="002E764D"/>
    <w:rsid w:val="002E7DE3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900"/>
    <w:rsid w:val="00347EB8"/>
    <w:rsid w:val="00347F80"/>
    <w:rsid w:val="00353F74"/>
    <w:rsid w:val="003557DE"/>
    <w:rsid w:val="00361BEB"/>
    <w:rsid w:val="00362F11"/>
    <w:rsid w:val="00370184"/>
    <w:rsid w:val="00373C8A"/>
    <w:rsid w:val="00377C10"/>
    <w:rsid w:val="00384A1F"/>
    <w:rsid w:val="00384D60"/>
    <w:rsid w:val="00385D41"/>
    <w:rsid w:val="003861BA"/>
    <w:rsid w:val="003879E1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D5C60"/>
    <w:rsid w:val="003E10A5"/>
    <w:rsid w:val="003E7D72"/>
    <w:rsid w:val="003F23B7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20B6"/>
    <w:rsid w:val="00424BA5"/>
    <w:rsid w:val="00425431"/>
    <w:rsid w:val="00431829"/>
    <w:rsid w:val="00437B60"/>
    <w:rsid w:val="004405E6"/>
    <w:rsid w:val="00443C84"/>
    <w:rsid w:val="00443C89"/>
    <w:rsid w:val="004507A8"/>
    <w:rsid w:val="004540AA"/>
    <w:rsid w:val="00456BD8"/>
    <w:rsid w:val="00456DC8"/>
    <w:rsid w:val="0046549D"/>
    <w:rsid w:val="00471668"/>
    <w:rsid w:val="00481F98"/>
    <w:rsid w:val="0048215D"/>
    <w:rsid w:val="004852BF"/>
    <w:rsid w:val="004874D5"/>
    <w:rsid w:val="00487A46"/>
    <w:rsid w:val="00493504"/>
    <w:rsid w:val="00494579"/>
    <w:rsid w:val="00497334"/>
    <w:rsid w:val="004A4645"/>
    <w:rsid w:val="004A4892"/>
    <w:rsid w:val="004A6F3A"/>
    <w:rsid w:val="004B408D"/>
    <w:rsid w:val="004B6F68"/>
    <w:rsid w:val="004B73F7"/>
    <w:rsid w:val="004D4FB3"/>
    <w:rsid w:val="004D75A6"/>
    <w:rsid w:val="004E3456"/>
    <w:rsid w:val="004F3DF0"/>
    <w:rsid w:val="00505F6D"/>
    <w:rsid w:val="005074E1"/>
    <w:rsid w:val="005126F1"/>
    <w:rsid w:val="00513F2F"/>
    <w:rsid w:val="0051612A"/>
    <w:rsid w:val="00517176"/>
    <w:rsid w:val="0052192E"/>
    <w:rsid w:val="00524300"/>
    <w:rsid w:val="00527AD2"/>
    <w:rsid w:val="00541D58"/>
    <w:rsid w:val="00541F72"/>
    <w:rsid w:val="00542388"/>
    <w:rsid w:val="00544523"/>
    <w:rsid w:val="005467DC"/>
    <w:rsid w:val="00546A82"/>
    <w:rsid w:val="00547C51"/>
    <w:rsid w:val="00551335"/>
    <w:rsid w:val="00551841"/>
    <w:rsid w:val="005519BB"/>
    <w:rsid w:val="005523FD"/>
    <w:rsid w:val="00553D03"/>
    <w:rsid w:val="00555BA0"/>
    <w:rsid w:val="00556E41"/>
    <w:rsid w:val="0057496F"/>
    <w:rsid w:val="005770A6"/>
    <w:rsid w:val="0059045B"/>
    <w:rsid w:val="0059622B"/>
    <w:rsid w:val="00597EC2"/>
    <w:rsid w:val="005A13AB"/>
    <w:rsid w:val="005B1150"/>
    <w:rsid w:val="005B1FFC"/>
    <w:rsid w:val="005B2B6D"/>
    <w:rsid w:val="005B4B4E"/>
    <w:rsid w:val="005B6AE7"/>
    <w:rsid w:val="005C3A76"/>
    <w:rsid w:val="005D5B6F"/>
    <w:rsid w:val="005E38A5"/>
    <w:rsid w:val="005F5185"/>
    <w:rsid w:val="005F6A63"/>
    <w:rsid w:val="00616613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A72AA"/>
    <w:rsid w:val="006B15A8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1D3A"/>
    <w:rsid w:val="006F3151"/>
    <w:rsid w:val="007011CA"/>
    <w:rsid w:val="007056DE"/>
    <w:rsid w:val="00705D8E"/>
    <w:rsid w:val="00706121"/>
    <w:rsid w:val="00710B6B"/>
    <w:rsid w:val="00712A2C"/>
    <w:rsid w:val="00712E84"/>
    <w:rsid w:val="00714914"/>
    <w:rsid w:val="00716220"/>
    <w:rsid w:val="007208D6"/>
    <w:rsid w:val="00726786"/>
    <w:rsid w:val="00732152"/>
    <w:rsid w:val="007428DF"/>
    <w:rsid w:val="00742BD1"/>
    <w:rsid w:val="00742E7A"/>
    <w:rsid w:val="0074424F"/>
    <w:rsid w:val="00764FD9"/>
    <w:rsid w:val="00765DDA"/>
    <w:rsid w:val="007740B2"/>
    <w:rsid w:val="00774C1F"/>
    <w:rsid w:val="0078194F"/>
    <w:rsid w:val="007934A4"/>
    <w:rsid w:val="007A0AC9"/>
    <w:rsid w:val="007A1B70"/>
    <w:rsid w:val="007A4991"/>
    <w:rsid w:val="007A57F6"/>
    <w:rsid w:val="007B0E03"/>
    <w:rsid w:val="007B4FFB"/>
    <w:rsid w:val="007C0BCE"/>
    <w:rsid w:val="007C1D1B"/>
    <w:rsid w:val="007C31A4"/>
    <w:rsid w:val="007C3566"/>
    <w:rsid w:val="007C38F1"/>
    <w:rsid w:val="007C794A"/>
    <w:rsid w:val="007D3171"/>
    <w:rsid w:val="007D5326"/>
    <w:rsid w:val="007D5A33"/>
    <w:rsid w:val="007D68E8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0312"/>
    <w:rsid w:val="008C2AE6"/>
    <w:rsid w:val="008C2DE8"/>
    <w:rsid w:val="008C5113"/>
    <w:rsid w:val="008C5B8A"/>
    <w:rsid w:val="008C6B13"/>
    <w:rsid w:val="008D3D5F"/>
    <w:rsid w:val="008D4E81"/>
    <w:rsid w:val="008D505F"/>
    <w:rsid w:val="008E0F55"/>
    <w:rsid w:val="008E69F5"/>
    <w:rsid w:val="008F253F"/>
    <w:rsid w:val="008F7F31"/>
    <w:rsid w:val="00900019"/>
    <w:rsid w:val="009023B1"/>
    <w:rsid w:val="00906302"/>
    <w:rsid w:val="009147D6"/>
    <w:rsid w:val="00914D98"/>
    <w:rsid w:val="00925F8C"/>
    <w:rsid w:val="00927324"/>
    <w:rsid w:val="00932ED7"/>
    <w:rsid w:val="00933990"/>
    <w:rsid w:val="00941B89"/>
    <w:rsid w:val="00941DEA"/>
    <w:rsid w:val="009448E0"/>
    <w:rsid w:val="009656CC"/>
    <w:rsid w:val="009677FE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46B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5347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7DC2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24D9"/>
    <w:rsid w:val="00AA4970"/>
    <w:rsid w:val="00AA536D"/>
    <w:rsid w:val="00AB22C0"/>
    <w:rsid w:val="00AB28FC"/>
    <w:rsid w:val="00AB49E4"/>
    <w:rsid w:val="00AC1479"/>
    <w:rsid w:val="00AC28DB"/>
    <w:rsid w:val="00AC2AAC"/>
    <w:rsid w:val="00AC40F1"/>
    <w:rsid w:val="00AC4C45"/>
    <w:rsid w:val="00AC4F50"/>
    <w:rsid w:val="00AD1085"/>
    <w:rsid w:val="00AD5B40"/>
    <w:rsid w:val="00AE26B4"/>
    <w:rsid w:val="00AE4EBB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5B02"/>
    <w:rsid w:val="00B919FA"/>
    <w:rsid w:val="00B94A16"/>
    <w:rsid w:val="00BA6044"/>
    <w:rsid w:val="00BB1A93"/>
    <w:rsid w:val="00BC14BF"/>
    <w:rsid w:val="00BC2625"/>
    <w:rsid w:val="00BC3200"/>
    <w:rsid w:val="00BC338A"/>
    <w:rsid w:val="00BC47BD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1BC9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B5E65"/>
    <w:rsid w:val="00CC59E6"/>
    <w:rsid w:val="00CD5BDD"/>
    <w:rsid w:val="00CF096B"/>
    <w:rsid w:val="00CF10F7"/>
    <w:rsid w:val="00CF2064"/>
    <w:rsid w:val="00CF5EE3"/>
    <w:rsid w:val="00CF691F"/>
    <w:rsid w:val="00D00D99"/>
    <w:rsid w:val="00D013A4"/>
    <w:rsid w:val="00D026DC"/>
    <w:rsid w:val="00D106C8"/>
    <w:rsid w:val="00D15595"/>
    <w:rsid w:val="00D260A8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293B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28E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5DE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2C07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228A"/>
    <w:rsid w:val="00F35AA0"/>
    <w:rsid w:val="00F429C3"/>
    <w:rsid w:val="00F43C49"/>
    <w:rsid w:val="00F45C12"/>
    <w:rsid w:val="00F544A2"/>
    <w:rsid w:val="00F73D03"/>
    <w:rsid w:val="00F76CB9"/>
    <w:rsid w:val="00F77A73"/>
    <w:rsid w:val="00F80E46"/>
    <w:rsid w:val="00F852DE"/>
    <w:rsid w:val="00F902FD"/>
    <w:rsid w:val="00F91F58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4BA2C42"/>
    <w:rsid w:val="0A8128A6"/>
    <w:rsid w:val="0BF32A1B"/>
    <w:rsid w:val="0C0F0F2B"/>
    <w:rsid w:val="0DA61477"/>
    <w:rsid w:val="0FC401FA"/>
    <w:rsid w:val="10BD2C22"/>
    <w:rsid w:val="1BE979DD"/>
    <w:rsid w:val="1CB76518"/>
    <w:rsid w:val="1F8E2079"/>
    <w:rsid w:val="22987C80"/>
    <w:rsid w:val="23234FEB"/>
    <w:rsid w:val="24192CCC"/>
    <w:rsid w:val="26780473"/>
    <w:rsid w:val="292F0982"/>
    <w:rsid w:val="2B9A4931"/>
    <w:rsid w:val="2C016606"/>
    <w:rsid w:val="2D276A64"/>
    <w:rsid w:val="2EBF6305"/>
    <w:rsid w:val="39A66CD4"/>
    <w:rsid w:val="3C917734"/>
    <w:rsid w:val="3CD52CE1"/>
    <w:rsid w:val="3E1250E5"/>
    <w:rsid w:val="401A339B"/>
    <w:rsid w:val="410F2E6A"/>
    <w:rsid w:val="41D01BE3"/>
    <w:rsid w:val="4430136C"/>
    <w:rsid w:val="46A165C4"/>
    <w:rsid w:val="47477B71"/>
    <w:rsid w:val="476C4CE8"/>
    <w:rsid w:val="485A339C"/>
    <w:rsid w:val="49E3251E"/>
    <w:rsid w:val="4A4C2CEB"/>
    <w:rsid w:val="4AB0382B"/>
    <w:rsid w:val="4BB3503D"/>
    <w:rsid w:val="5139564B"/>
    <w:rsid w:val="519136D9"/>
    <w:rsid w:val="569868B5"/>
    <w:rsid w:val="56DE4CCA"/>
    <w:rsid w:val="593A4B28"/>
    <w:rsid w:val="5AB346C0"/>
    <w:rsid w:val="60786190"/>
    <w:rsid w:val="60A83DB3"/>
    <w:rsid w:val="611F6817"/>
    <w:rsid w:val="61304B8F"/>
    <w:rsid w:val="61C15914"/>
    <w:rsid w:val="664B5F82"/>
    <w:rsid w:val="66732BE6"/>
    <w:rsid w:val="66CA1754"/>
    <w:rsid w:val="6BF50B67"/>
    <w:rsid w:val="6F147412"/>
    <w:rsid w:val="6F1E65D4"/>
    <w:rsid w:val="6F266C86"/>
    <w:rsid w:val="6F5042C2"/>
    <w:rsid w:val="712A7252"/>
    <w:rsid w:val="730D5D09"/>
    <w:rsid w:val="74316312"/>
    <w:rsid w:val="780F13C8"/>
    <w:rsid w:val="7A1545F8"/>
    <w:rsid w:val="7B332F87"/>
    <w:rsid w:val="7C385448"/>
    <w:rsid w:val="7CB3663D"/>
    <w:rsid w:val="7CB63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6BE185"/>
  <w15:docId w15:val="{E86D510E-8D74-4CD1-8DC5-10916731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textAlignment w:val="center"/>
    </w:pPr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Body Text"/>
    <w:basedOn w:val="a"/>
    <w:autoRedefine/>
    <w:uiPriority w:val="1"/>
    <w:qFormat/>
    <w:pPr>
      <w:spacing w:before="55"/>
      <w:ind w:left="216"/>
    </w:pPr>
    <w:rPr>
      <w:sz w:val="20"/>
      <w:szCs w:val="20"/>
      <w:lang w:eastAsia="en-US" w:bidi="en-US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autoRedefine/>
    <w:unhideWhenUsed/>
    <w:qFormat/>
    <w:pPr>
      <w:spacing w:before="100" w:beforeAutospacing="1" w:after="100" w:afterAutospacing="1"/>
    </w:pPr>
  </w:style>
  <w:style w:type="table" w:styleId="ab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autoRedefine/>
    <w:uiPriority w:val="22"/>
    <w:qFormat/>
    <w:rPr>
      <w:b/>
      <w:bCs/>
    </w:rPr>
  </w:style>
  <w:style w:type="character" w:customStyle="1" w:styleId="a9">
    <w:name w:val="页眉 字符"/>
    <w:basedOn w:val="a0"/>
    <w:link w:val="a8"/>
    <w:autoRedefine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widowControl w:val="0"/>
      <w:jc w:val="center"/>
    </w:pPr>
    <w:rPr>
      <w:color w:val="000000"/>
    </w:rPr>
  </w:style>
  <w:style w:type="paragraph" w:styleId="ad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e">
    <w:name w:val="Placeholder Text"/>
    <w:basedOn w:val="a0"/>
    <w:autoRedefine/>
    <w:uiPriority w:val="99"/>
    <w:unhideWhenUsed/>
    <w:qFormat/>
    <w:rPr>
      <w:color w:val="808080"/>
    </w:rPr>
  </w:style>
  <w:style w:type="paragraph" w:customStyle="1" w:styleId="1111">
    <w:name w:val="列出段落1111"/>
    <w:basedOn w:val="a"/>
    <w:autoRedefine/>
    <w:uiPriority w:val="34"/>
    <w:qFormat/>
    <w:pPr>
      <w:ind w:left="720" w:firstLine="360"/>
      <w:contextualSpacing/>
    </w:pPr>
    <w:rPr>
      <w:rFonts w:ascii="Calibri" w:hAnsi="Calibri"/>
      <w:sz w:val="2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宋体" w:hAnsi="宋体"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1153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YINGHUI YANG</cp:lastModifiedBy>
  <cp:revision>39</cp:revision>
  <cp:lastPrinted>2024-09-02T03:58:00Z</cp:lastPrinted>
  <dcterms:created xsi:type="dcterms:W3CDTF">2024-09-06T09:39:00Z</dcterms:created>
  <dcterms:modified xsi:type="dcterms:W3CDTF">2026-03-09T06:42:00Z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F9F50904C0EE4CF4890CCDB0CBE38250_12</vt:lpwstr>
  </property>
  <property fmtid="{D5CDD505-2E9C-101B-9397-08002B2CF9AE}" pid="4" name="KSOTemplateDocerSaveRecord">
    <vt:lpwstr>eyJoZGlkIjoiNTYzNjEwNzY3N2MyOTY2YmRlNmZmNzk0MWU5ODA5YmYiLCJ1c2VySWQiOiIyNjM1MDc5MjIifQ==</vt:lpwstr>
  </property>
</Properties>
</file>