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实验课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医疗保险实务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Medical Insurance Practice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2170043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健康服务与管理</w:t>
            </w:r>
          </w:p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  <w:bookmarkStart w:id="4" w:name="_GoBack"/>
            <w:bookmarkEnd w:id="4"/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学科基础课程</w:t>
            </w:r>
          </w:p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《医疗保险学》周绿林 李绍华，9787030756510，科学出版社，第4版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管理学基础2170026（2）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本课程主要了解和学习医疗保险基本知识与相关实务内容，是健康服务与管理专业的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学科基础课程，显示可作为专业基础选修课进行学习。该课程旨在提供对医疗保险领域的深入理解，包括基本概念、制度的形成、发展和主要模式</w:t>
            </w: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、医疗保险系统、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城镇职工医疗保险制度、城乡居民基本医疗保险制度以及实际操作中的常见问题、医疗保险政策等。</w:t>
            </w:r>
            <w:r>
              <w:rPr>
                <w:rFonts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通过本课程的学习，学生</w:t>
            </w: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</w:t>
            </w:r>
            <w:r>
              <w:rPr>
                <w:rFonts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了解和掌握</w:t>
            </w: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医疗保险</w:t>
            </w:r>
            <w:r>
              <w:rPr>
                <w:rFonts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的基本</w:t>
            </w: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知识、基本</w:t>
            </w:r>
            <w:r>
              <w:rPr>
                <w:rFonts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方法</w:t>
            </w: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、技能和原理</w:t>
            </w:r>
            <w:r>
              <w:rPr>
                <w:rFonts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具备在医疗保险领域从事相关工作的能力，具备处理医疗保险</w:t>
            </w:r>
            <w:r>
              <w:rPr>
                <w:rFonts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实际问题的能力</w:t>
            </w: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，同时培养学生爱岗敬业精神、问题解决能力，为毕业后走上社会参加企业运营和管理实践奠定基础，为其未来的职业发展奠定坚实的基础。</w:t>
            </w:r>
          </w:p>
          <w:p>
            <w:pPr>
              <w:pStyle w:val="15"/>
              <w:widowControl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pStyle w:val="15"/>
              <w:widowControl w:val="0"/>
              <w:jc w:val="both"/>
            </w:pPr>
            <w:r>
              <w:rPr>
                <w:rFonts w:hint="eastAsia" w:ascii="黑体" w:hAnsi="黑体" w:eastAsia="黑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本课程适合于健康服务与管理本科二年级本科生授课，学生需要对管理学有一定的基础。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/>
                <w:position w:val="-20"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43815</wp:posOffset>
                  </wp:positionV>
                  <wp:extent cx="722630" cy="248920"/>
                  <wp:effectExtent l="0" t="0" r="1270" b="17780"/>
                  <wp:wrapNone/>
                  <wp:docPr id="3" name="图片 0" descr="微信图片_20210923172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0" descr="微信图片_20210923172408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 l="6656" t="21416" r="9539" b="22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248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8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bCs/>
              </w:rPr>
            </w:pP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熟悉我国的医疗</w:t>
            </w: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保险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制度，理解</w:t>
            </w: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医疗保险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的政策规定、覆盖范围、筹资机制、支付方式等。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5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/>
                <w:bCs/>
              </w:rPr>
            </w:pP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掌握医疗保险实务操作</w:t>
            </w: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能够解决常见的实务性问题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9" w:type="dxa"/>
            <w:vAlign w:val="center"/>
          </w:tcPr>
          <w:p>
            <w:pPr>
              <w:pStyle w:val="15"/>
              <w:jc w:val="both"/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能够根据需要利用信息检索等手段和工具搜集医疗保险相关信息、资料，解决实际问题。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>
            <w:pPr>
              <w:pStyle w:val="15"/>
              <w:jc w:val="both"/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掌握医疗保险中英文专业术语，具有基本的外语表达沟通能力与跨文化理解能力。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>
            <w:pPr>
              <w:pStyle w:val="15"/>
              <w:jc w:val="left"/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培养学生遵纪守法，增强法律意识，自觉践行八字校训，积极利用本专业知识服务社会、服务他人，培养学生爱岗敬业精神及诚信尽责意识。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5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6</w:t>
            </w:r>
          </w:p>
        </w:tc>
        <w:tc>
          <w:tcPr>
            <w:tcW w:w="6459" w:type="dxa"/>
            <w:vAlign w:val="center"/>
          </w:tcPr>
          <w:p>
            <w:pPr>
              <w:pStyle w:val="15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团队中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能与其他成员密切合作，</w:t>
            </w: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互相协作，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共同完成任务。</w:t>
            </w:r>
          </w:p>
        </w:tc>
      </w:tr>
    </w:tbl>
    <w:p>
      <w:pPr>
        <w:pStyle w:val="18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ind w:firstLine="482" w:firstLineChars="200"/>
              <w:jc w:val="both"/>
              <w:outlineLvl w:val="0"/>
              <w:rPr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bidi="ar-SA"/>
              </w:rPr>
              <w:t>LO1品德修养：</w:t>
            </w:r>
            <w:r>
              <w:rPr>
                <w:rFonts w:hint="eastAsia"/>
                <w:bCs/>
                <w:sz w:val="24"/>
                <w:szCs w:val="24"/>
                <w:lang w:val="en-US" w:bidi="ar-SA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ind w:firstLine="480" w:firstLineChars="200"/>
              <w:jc w:val="both"/>
              <w:outlineLvl w:val="0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  <w:sz w:val="24"/>
                <w:szCs w:val="24"/>
                <w:lang w:val="en-US" w:bidi="ar-SA"/>
              </w:rPr>
              <w:t>②遵纪守法，增强法律意识，培养法律思维，自觉遵守法律法规、校纪校规。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ind w:firstLine="482" w:firstLineChars="200"/>
              <w:jc w:val="both"/>
              <w:outlineLvl w:val="0"/>
              <w:rPr>
                <w:bCs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bidi="ar-SA"/>
              </w:rPr>
              <w:t>LO2专业能力</w:t>
            </w:r>
            <w:r>
              <w:rPr>
                <w:rFonts w:hint="eastAsia"/>
                <w:bCs/>
                <w:sz w:val="24"/>
                <w:szCs w:val="24"/>
                <w:lang w:val="en-US" w:bidi="ar-SA"/>
              </w:rPr>
              <w:t>：具有人文科学素养，具备医学、健康管理学及现代管理学等相关理论知识，具备健康检测、健康评估、健康咨询、健康促进与干预等健康服务技能和健康管理特长。</w:t>
            </w:r>
          </w:p>
          <w:p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ind w:left="720" w:leftChars="200" w:hanging="240" w:hangingChars="100"/>
              <w:jc w:val="both"/>
              <w:outlineLvl w:val="0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  <w:sz w:val="24"/>
                <w:szCs w:val="24"/>
                <w:lang w:val="en-US" w:bidi="ar-SA"/>
              </w:rPr>
              <w:t>①具有专业所需的人文科学素养。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ind w:firstLine="482" w:firstLineChars="200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LO4自主学习</w:t>
            </w:r>
            <w:r>
              <w:rPr>
                <w:rFonts w:hint="eastAsia"/>
                <w:bCs/>
                <w:sz w:val="24"/>
                <w:szCs w:val="24"/>
              </w:rPr>
              <w:t>：能根据环境需要确定自己的学习目标，并主动地通过搜集信息、分析信息、讨论、实践、质疑、创造等方法来实现学习目标。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ind w:firstLine="480" w:firstLineChars="200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  <w:sz w:val="24"/>
                <w:szCs w:val="24"/>
              </w:rPr>
              <w:t>①能根据需要确定学习目标，并设计学习计划。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ind w:firstLine="482" w:firstLineChars="200"/>
              <w:jc w:val="both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LO8国际视野</w:t>
            </w:r>
            <w:r>
              <w:rPr>
                <w:rFonts w:hint="eastAsia"/>
                <w:bCs/>
                <w:sz w:val="24"/>
                <w:szCs w:val="24"/>
              </w:rPr>
              <w:t>：具有基本的外语表达沟通能力与跨文化理解能力，有国际竞争与合作的意识。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ind w:firstLine="480" w:firstLineChars="200"/>
              <w:jc w:val="both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①具备外语表达沟通能力，达到本专业的要求。</w:t>
            </w:r>
          </w:p>
        </w:tc>
      </w:tr>
    </w:tbl>
    <w:p>
      <w:pPr>
        <w:pStyle w:val="18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5.培养学生遵纪守法，增强法律意识，自觉践行八字校训，积极利用本专业知识服务社会、服务他人，培养学生爱岗敬业精神及诚信尽责意识。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cs="Times New Roman"/>
                <w:bCs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/>
                <w:lang w:val="en-US"/>
              </w:rPr>
            </w:pP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团队中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能与其他成员密切合作，</w:t>
            </w: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互相协作，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共同完成任务。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L02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熟悉我国的医疗</w:t>
            </w: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保险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制度，理解</w:t>
            </w: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医疗保险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的政策规定、覆盖范围、筹资机制、支付方式等。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40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cs="Times New Roman"/>
                <w:bCs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掌握医疗保险实务操作</w:t>
            </w: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，包括</w:t>
            </w: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登记、缴纳、转移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等操作流程，以及</w:t>
            </w: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常见的实务性问题</w:t>
            </w:r>
            <w:r>
              <w:rPr>
                <w:rFonts w:hint="default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cs="Times New Roman"/>
                <w:bCs/>
                <w:lang w:val="en-US" w:eastAsia="zh-CN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/>
                <w:lang w:val="en-US" w:eastAsia="zh-CN"/>
              </w:rPr>
            </w:pP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4.掌握医疗保险中英文专业术语，具有基本的外语表达沟通能力与跨文化理解能力。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3.能够根据需要利用信息检索等手段和工具搜集医疗保险相关信息、资料，解决实际问题。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L08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rPr>
                <w:rFonts w:hint="eastAsia" w:ascii="Times New Roman" w:hAnsi="Times New Roman" w:eastAsia="宋体" w:cs="Times New Roman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5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4.掌握医疗保险中英文专业术语，具有基本的外语表达沟通能力与跨文化理解能力。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100%</w:t>
            </w:r>
          </w:p>
        </w:tc>
      </w:tr>
    </w:tbl>
    <w:p>
      <w:pPr>
        <w:pStyle w:val="14"/>
      </w:pPr>
    </w:p>
    <w:p>
      <w:pPr>
        <w:pStyle w:val="17"/>
        <w:spacing w:before="326" w:beforeLines="100" w:line="36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>
      <w:pPr>
        <w:pStyle w:val="18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97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303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54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33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</w:p>
        </w:tc>
        <w:tc>
          <w:tcPr>
            <w:tcW w:w="3597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Cs w:val="16"/>
              </w:rPr>
            </w:pPr>
          </w:p>
        </w:tc>
        <w:tc>
          <w:tcPr>
            <w:tcW w:w="130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rPr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全面认识我国医疗保险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医疗保险的经济学研究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医疗保险范围和管理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医疗保险基金管理与费用偿付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医疗保险风险管理、法律制度与监督管理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医疗保险管理信息系统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国内外医疗保险制度及医疗保险评价与政策分析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基本医疗保险办理流程及实务解答</w:t>
            </w: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3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59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3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16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黑体"/>
                <w:bCs/>
                <w:szCs w:val="16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>
      <w:pPr>
        <w:pStyle w:val="18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 w:val="0"/>
              <w:spacing w:line="440" w:lineRule="exact"/>
              <w:jc w:val="both"/>
              <w:rPr>
                <w:rFonts w:cs="仿宋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cs="仿宋"/>
                <w:bCs/>
                <w:color w:val="000000"/>
                <w:szCs w:val="21"/>
                <w:highlight w:val="none"/>
              </w:rPr>
              <w:t>实验1：</w:t>
            </w:r>
            <w:r>
              <w:rPr>
                <w:rFonts w:hint="eastAsia"/>
                <w:highlight w:val="none"/>
                <w:lang w:val="en-US" w:eastAsia="zh-CN"/>
              </w:rPr>
              <w:t>全面认识我国医疗保险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5"/>
              <w:widowControl w:val="0"/>
              <w:jc w:val="left"/>
              <w:rPr>
                <w:rFonts w:hint="default" w:eastAsia="宋体" w:cs="仿宋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了解我国医疗保险基础知识，掌握医疗保险的内涵、属性、主要模式、医疗保险系统的构成。主要学习风险与疾病风险；保险和社会保险；医疗保险的内涵和属性；医疗保险学研究内容和方法；医疗保险制度及其形成和发展；医疗保险制度的主要模式、</w:t>
            </w:r>
            <w:r>
              <w:rPr>
                <w:rFonts w:hint="eastAsia"/>
                <w:highlight w:val="none"/>
                <w:lang w:val="en-US" w:eastAsia="zh-CN"/>
              </w:rPr>
              <w:t>医疗保险系统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等内容。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仿宋"/>
                <w:b w:val="0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 w:eastAsia="宋体" w:cs="仿宋"/>
                <w:b w:val="0"/>
                <w:bCs/>
                <w:color w:val="000000"/>
                <w:szCs w:val="21"/>
                <w:highlight w:val="none"/>
              </w:rPr>
              <w:t>实验2：</w:t>
            </w:r>
            <w:r>
              <w:rPr>
                <w:rFonts w:hint="eastAsia" w:ascii="宋体" w:hAnsi="宋体" w:eastAsia="宋体" w:cs="仿宋"/>
                <w:b w:val="0"/>
                <w:bCs/>
                <w:color w:val="000000"/>
                <w:szCs w:val="21"/>
                <w:highlight w:val="none"/>
                <w:lang w:val="en-US" w:eastAsia="zh-CN"/>
              </w:rPr>
              <w:t>医疗保险的经济学研究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5"/>
              <w:widowControl w:val="0"/>
              <w:jc w:val="left"/>
              <w:rPr>
                <w:rFonts w:hint="default" w:cs="仿宋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highlight w:val="none"/>
                <w:lang w:val="en-US" w:eastAsia="zh-CN"/>
              </w:rPr>
              <w:t>掌握医疗保险的需求、供给、供需均衡曲线的变动，主要学习医疗保险需求、医疗保险供给、医疗保险需求与供给的均衡。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仿宋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highlight w:val="none"/>
                <w:lang w:val="en-US" w:eastAsia="zh-CN"/>
              </w:rPr>
              <w:t>实验3：医疗保险范围和管理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15"/>
              <w:widowControl w:val="0"/>
              <w:jc w:val="left"/>
              <w:rPr>
                <w:rFonts w:hint="default" w:cs="仿宋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掌握医疗保险管理范围和服务目录，掌握异地转移接续，应用相关知识处理异地就医问题。主要学习医疗保险范围、基本医疗界定、医疗服务目录管理、医疗服务定点管理、异地就医和转移接续管理、医疗保险管理体制模式等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default" w:ascii="宋体" w:hAnsi="宋体" w:eastAsia="宋体" w:cs="仿宋"/>
                <w:bCs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highlight w:val="none"/>
                <w:lang w:val="en-US" w:eastAsia="zh-CN"/>
              </w:rPr>
              <w:t>实验4：医疗保险基金管理与费用偿付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top"/>
          </w:tcPr>
          <w:p>
            <w:pPr>
              <w:pStyle w:val="15"/>
              <w:widowControl w:val="0"/>
              <w:jc w:val="left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了解医疗保险基金的筹资对象，能够掌握医疗保险基金筹集的原则，明确筹集渠道，知道医疗保险费用偿付方式，理解个人医疗保险账户及用途，掌握社会统筹基金账户及用途。主要学习医疗保险基金筹集、管理、测算，医疗保险费用偿付、医疗保险费用控制等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仿宋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highlight w:val="none"/>
                <w:lang w:val="en-US" w:eastAsia="zh-CN"/>
              </w:rPr>
              <w:t>实验5：医疗保险风险管理、法律制度与监督管理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15"/>
              <w:widowControl w:val="0"/>
              <w:jc w:val="left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 w:val="0"/>
                <w:bCs/>
                <w:highlight w:val="none"/>
                <w:lang w:val="en-US" w:eastAsia="zh-CN"/>
              </w:rPr>
              <w:t>知道基本医疗保险的监督主体和职责，能够运用相关知识进行法律责任划分。主要学习</w:t>
            </w:r>
            <w:r>
              <w:rPr>
                <w:rFonts w:hint="eastAsia" w:eastAsia="宋体" w:cs="仿宋"/>
                <w:b w:val="0"/>
                <w:bCs/>
                <w:highlight w:val="none"/>
                <w:lang w:val="en-US" w:eastAsia="zh-CN"/>
              </w:rPr>
              <w:t>医疗保险风险管理程序和方法、医疗保险风险因素分析、医疗保险风险评估与监测、医疗保险法律制度与监督（对医疗服务供方行为的监督、对医疗服务需方行为的监督、对社会医疗保险机构行为的监督）</w:t>
            </w:r>
            <w:r>
              <w:rPr>
                <w:rFonts w:hint="eastAsia" w:ascii="宋体" w:hAnsi="宋体"/>
                <w:bCs/>
                <w:highlight w:val="none"/>
                <w:lang w:val="en-US" w:eastAsia="zh-CN"/>
              </w:rPr>
              <w:t>等内容</w:t>
            </w:r>
            <w:r>
              <w:rPr>
                <w:rFonts w:hint="eastAsia" w:cs="仿宋"/>
                <w:b w:val="0"/>
                <w:bCs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仿宋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highlight w:val="none"/>
                <w:lang w:val="en-US" w:eastAsia="zh-CN"/>
              </w:rPr>
              <w:t>实验6：医疗保险管理信息系统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15"/>
              <w:widowControl w:val="0"/>
              <w:jc w:val="left"/>
              <w:rPr>
                <w:rFonts w:hint="eastAsia" w:ascii="宋体" w:hAnsi="宋体" w:eastAsia="宋体" w:cs="仿宋"/>
                <w:bCs/>
                <w:color w:val="000000"/>
                <w:sz w:val="24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cs="仿宋"/>
                <w:b w:val="0"/>
                <w:bCs/>
                <w:highlight w:val="none"/>
                <w:lang w:val="en-US" w:eastAsia="zh-CN"/>
              </w:rPr>
              <w:t>主要学习医疗保险管理信息系统的结构、医疗保险管理信息系统建设、医疗保险管理信息系统的安全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default" w:ascii="宋体" w:hAnsi="宋体" w:eastAsia="宋体" w:cs="仿宋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highlight w:val="none"/>
                <w:lang w:val="en-US" w:eastAsia="zh-CN"/>
              </w:rPr>
              <w:t>实验7：国内外医疗保险制度及医疗保险评价与政策分析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15"/>
              <w:widowControl w:val="0"/>
              <w:jc w:val="left"/>
              <w:rPr>
                <w:rFonts w:hint="eastAsia" w:cs="仿宋"/>
                <w:b/>
                <w:bCs w:val="0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highlight w:val="none"/>
                <w:lang w:val="en-US" w:eastAsia="zh-CN"/>
              </w:rPr>
              <w:t>理解我国城镇职工医疗保险制度，掌握医疗保险政策分析的步骤与方法。主要学习国外医疗保险制度改革与发展、中国城镇职工基本医疗保险制度、中国城乡居民基本医疗保险制度、中国多层次医疗保障制度、医疗保险政策分析、医疗保险评价等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spacing w:line="440" w:lineRule="exact"/>
              <w:jc w:val="both"/>
              <w:rPr>
                <w:rFonts w:hint="eastAsia" w:ascii="宋体" w:hAnsi="宋体" w:eastAsia="宋体" w:cs="仿宋"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bCs/>
                <w:color w:val="000000"/>
                <w:szCs w:val="21"/>
                <w:highlight w:val="none"/>
                <w:lang w:val="en-US" w:eastAsia="zh-CN"/>
              </w:rPr>
              <w:t>实验8：基本医疗保险办理流程及实务解答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pStyle w:val="15"/>
              <w:widowControl w:val="0"/>
              <w:jc w:val="left"/>
              <w:rPr>
                <w:rFonts w:hint="default" w:cs="仿宋"/>
                <w:b w:val="0"/>
                <w:bCs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/>
                <w:highlight w:val="none"/>
                <w:lang w:val="en-US" w:eastAsia="zh-CN"/>
              </w:rPr>
              <w:t>掌握基本医疗保险的相关办理流程，能够运用相关知识进行相关操作。主要学习医疗保险登记、费用缴纳、关系转迁、待遇申领、变更登记、年检办理、注销登记等流程及实务问题相关解答等内容。</w:t>
            </w:r>
          </w:p>
        </w:tc>
      </w:tr>
    </w:tbl>
    <w:tbl>
      <w:tblPr>
        <w:tblStyle w:val="8"/>
        <w:tblpPr w:leftFromText="180" w:rightFromText="180" w:vertAnchor="text" w:horzAnchor="page" w:tblpX="2274" w:tblpY="60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600"/>
        <w:gridCol w:w="979"/>
        <w:gridCol w:w="979"/>
        <w:gridCol w:w="979"/>
        <w:gridCol w:w="979"/>
        <w:gridCol w:w="979"/>
        <w:gridCol w:w="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</w:trPr>
        <w:tc>
          <w:tcPr>
            <w:tcW w:w="260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4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4"/>
              <w:ind w:right="210"/>
              <w:jc w:val="left"/>
              <w:rPr>
                <w:rFonts w:hint="eastAsia"/>
                <w:szCs w:val="16"/>
              </w:rPr>
            </w:pPr>
          </w:p>
          <w:p>
            <w:pPr>
              <w:pStyle w:val="14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1制度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2实务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3信息检索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4英文术语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5思想品德</w:t>
            </w:r>
          </w:p>
        </w:tc>
        <w:tc>
          <w:tcPr>
            <w:tcW w:w="979" w:type="dxa"/>
            <w:tcBorders>
              <w:top w:val="single" w:color="auto" w:sz="12" w:space="0"/>
            </w:tcBorders>
            <w:vAlign w:val="center"/>
          </w:tcPr>
          <w:p>
            <w:pPr>
              <w:pStyle w:val="14"/>
              <w:rPr>
                <w:rFonts w:hint="default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6团队协作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全面认识我国医疗保险</w:t>
            </w:r>
          </w:p>
        </w:tc>
        <w:tc>
          <w:tcPr>
            <w:tcW w:w="979" w:type="dxa"/>
            <w:vAlign w:val="center"/>
          </w:tcPr>
          <w:p>
            <w:pPr>
              <w:pStyle w:val="15"/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both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医疗保险的经济学研究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rPr>
                <w:rFonts w:hint="default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医疗保险范围和管理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lang w:val="en-US" w:eastAsia="zh-CN"/>
              </w:rPr>
              <w:t>医疗保险基金管理与费用偿付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default" w:eastAsia="宋体" w:cs="宋体"/>
                <w:lang w:val="en-US" w:eastAsia="zh-CN"/>
              </w:rPr>
              <w:t>医疗保险风险管理、法律制度与监督管理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医疗保险管理信息系统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600" w:type="dxa"/>
            <w:tcBorders>
              <w:left w:val="single" w:color="auto" w:sz="12" w:space="0"/>
            </w:tcBorders>
            <w:vAlign w:val="center"/>
          </w:tcPr>
          <w:p>
            <w:pPr>
              <w:pStyle w:val="15"/>
              <w:rPr>
                <w:rFonts w:hint="eastAsia" w:eastAsia="宋体" w:cs="宋体"/>
                <w:lang w:val="en-US" w:eastAsia="zh-CN"/>
              </w:rPr>
            </w:pPr>
            <w:r>
              <w:rPr>
                <w:rFonts w:hint="eastAsia" w:eastAsia="宋体" w:cs="宋体"/>
                <w:lang w:val="en-US" w:eastAsia="zh-CN"/>
              </w:rPr>
              <w:t>国内外医疗保险制度及医疗保险评价与政策分析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</w:trPr>
        <w:tc>
          <w:tcPr>
            <w:tcW w:w="260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5"/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基本医疗保险办理流程及实务解答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97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>
      <w:pPr>
        <w:pStyle w:val="18"/>
        <w:spacing w:before="163" w:after="163"/>
      </w:pPr>
      <w:r>
        <w:rPr>
          <w:rFonts w:hint="eastAsia"/>
        </w:rPr>
        <w:t>（三）各实验项目对课程目标的支撑关系</w:t>
      </w:r>
    </w:p>
    <w:bookmarkEnd w:id="0"/>
    <w:bookmarkEnd w:id="1"/>
    <w:p>
      <w:pPr>
        <w:pStyle w:val="17"/>
        <w:spacing w:before="326" w:beforeLines="100" w:line="360" w:lineRule="auto"/>
        <w:rPr>
          <w:rFonts w:ascii="黑体" w:hAnsi="宋体"/>
          <w:highlight w:val="green"/>
        </w:rPr>
      </w:pPr>
      <w:bookmarkStart w:id="2" w:name="OLE_LINK4"/>
      <w:bookmarkStart w:id="3" w:name="OLE_LINK3"/>
      <w:r>
        <w:rPr>
          <w:rFonts w:hint="eastAsia" w:ascii="黑体" w:hAnsi="宋体"/>
        </w:rPr>
        <w:t>四、课程思政教学设计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2"/>
                <w:szCs w:val="22"/>
              </w:rPr>
              <w:t>1.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应用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视频、案例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学习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，激发学生的学习热情</w:t>
            </w:r>
            <w:r>
              <w:rPr>
                <w:rFonts w:hint="eastAsia" w:ascii="宋体" w:hAnsi="宋体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让学生了解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为何要建立医疗保险体系</w:t>
            </w:r>
            <w:r>
              <w:rPr>
                <w:rFonts w:hint="eastAsia" w:ascii="宋体" w:hAnsi="宋体"/>
                <w:bCs/>
                <w:sz w:val="22"/>
                <w:szCs w:val="22"/>
              </w:rPr>
              <w:t>，</w:t>
            </w:r>
            <w:r>
              <w:rPr>
                <w:rFonts w:hint="eastAsia" w:ascii="宋体" w:hAnsi="宋体"/>
                <w:bCs/>
                <w:sz w:val="22"/>
                <w:szCs w:val="22"/>
                <w:lang w:val="en-US" w:eastAsia="zh-CN"/>
              </w:rPr>
              <w:t>知道为何要学习医疗保险实务知识，</w:t>
            </w:r>
            <w:r>
              <w:rPr>
                <w:rFonts w:hint="eastAsia"/>
                <w:bCs/>
                <w:sz w:val="22"/>
                <w:szCs w:val="22"/>
                <w:lang w:val="en-US" w:eastAsia="zh-CN"/>
              </w:rPr>
              <w:t>引导学生</w:t>
            </w:r>
            <w:r>
              <w:rPr>
                <w:rFonts w:hint="eastAsia"/>
                <w:bCs/>
                <w:sz w:val="22"/>
                <w:szCs w:val="22"/>
                <w:lang w:val="en-US" w:bidi="ar-SA"/>
              </w:rPr>
              <w:t>拥护党的领导，坚定理想信念，自觉涵养和积极弘扬社会主义核心价值观，增强政治认同、厚植家国情怀</w:t>
            </w:r>
            <w:r>
              <w:rPr>
                <w:rFonts w:hint="eastAsia"/>
                <w:bCs/>
                <w:sz w:val="22"/>
                <w:szCs w:val="22"/>
                <w:lang w:val="en-US" w:eastAsia="zh-CN" w:bidi="ar-SA"/>
              </w:rPr>
              <w:t>。</w:t>
            </w:r>
          </w:p>
          <w:p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采取任务驱动为基础的翻转课堂教学方法，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培养学生自主学习、团队合作的能力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 w:cs="宋体"/>
                <w:bCs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.学生走进社区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/>
              </w:rPr>
              <w:t>参加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</w:rPr>
              <w:t>社会服务，培养学生的社会责任感。</w:t>
            </w:r>
            <w:r>
              <w:rPr>
                <w:rFonts w:hint="eastAsia"/>
                <w:bCs/>
                <w:sz w:val="22"/>
                <w:szCs w:val="22"/>
                <w:lang w:val="en-US" w:eastAsia="zh-CN" w:bidi="ar-SA"/>
              </w:rPr>
              <w:t>自觉</w:t>
            </w:r>
            <w:r>
              <w:rPr>
                <w:rFonts w:hint="eastAsia"/>
                <w:bCs/>
                <w:sz w:val="22"/>
                <w:szCs w:val="22"/>
                <w:lang w:val="en-US" w:bidi="ar-SA"/>
              </w:rPr>
              <w:t>践行“感恩、回报、爱心、责任”八字校训，</w:t>
            </w:r>
            <w:r>
              <w:rPr>
                <w:rFonts w:hint="eastAsia"/>
                <w:bCs/>
                <w:sz w:val="22"/>
                <w:szCs w:val="22"/>
                <w:lang w:val="en-US" w:eastAsia="zh-CN" w:bidi="ar-SA"/>
              </w:rPr>
              <w:t>鼓励学生</w:t>
            </w:r>
            <w:r>
              <w:rPr>
                <w:rFonts w:hint="eastAsia"/>
                <w:bCs/>
                <w:sz w:val="22"/>
                <w:szCs w:val="22"/>
                <w:lang w:val="en-US" w:bidi="ar-SA"/>
              </w:rPr>
              <w:t>积极</w:t>
            </w:r>
            <w:r>
              <w:rPr>
                <w:rFonts w:hint="eastAsia"/>
                <w:bCs/>
                <w:sz w:val="22"/>
                <w:szCs w:val="22"/>
                <w:lang w:val="en-US" w:eastAsia="zh-CN" w:bidi="ar-SA"/>
              </w:rPr>
              <w:t>利用本专业知识</w:t>
            </w:r>
            <w:r>
              <w:rPr>
                <w:rFonts w:hint="eastAsia"/>
                <w:bCs/>
                <w:sz w:val="22"/>
                <w:szCs w:val="22"/>
                <w:lang w:val="en-US" w:bidi="ar-SA"/>
              </w:rPr>
              <w:t>服务他</w:t>
            </w: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/>
              </w:rPr>
              <w:t>人、服务社会、诚信尽责、爱岗敬业。</w:t>
            </w:r>
          </w:p>
          <w:p>
            <w:pPr>
              <w:pStyle w:val="2"/>
              <w:widowControl w:val="0"/>
              <w:jc w:val="both"/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2"/>
                <w:szCs w:val="22"/>
                <w:lang w:val="en-US" w:eastAsia="zh-CN" w:bidi="ar-SA"/>
              </w:rPr>
              <w:t>4.今日事今日毕，合理设置课后作业并作为考核的一部分，对于提交作业效率较高的同学给予分数鼓励，引导学生良好学习习惯的养成，</w:t>
            </w:r>
          </w:p>
          <w:p>
            <w:pPr>
              <w:widowControl/>
              <w:tabs>
                <w:tab w:val="left" w:pos="4200"/>
              </w:tabs>
              <w:autoSpaceDE/>
              <w:autoSpaceDN/>
              <w:spacing w:line="440" w:lineRule="exact"/>
              <w:jc w:val="both"/>
              <w:outlineLvl w:val="0"/>
              <w:rPr>
                <w:rFonts w:hint="eastAsia" w:ascii="宋体" w:hAnsi="宋体" w:eastAsia="宋体" w:cs="宋体"/>
                <w:bCs/>
                <w:sz w:val="22"/>
                <w:szCs w:val="22"/>
                <w:lang w:eastAsia="zh-CN"/>
              </w:rPr>
            </w:pPr>
            <w:r>
              <w:rPr>
                <w:rFonts w:hint="eastAsia" w:cs="仿宋"/>
                <w:bCs/>
                <w:sz w:val="22"/>
                <w:szCs w:val="22"/>
                <w:lang w:val="en-US" w:eastAsia="zh-CN"/>
              </w:rPr>
              <w:t>5.学习医疗保险法律制度，引导学生自觉</w:t>
            </w:r>
            <w:r>
              <w:rPr>
                <w:rFonts w:hint="eastAsia"/>
                <w:bCs/>
                <w:sz w:val="22"/>
                <w:szCs w:val="22"/>
                <w:lang w:val="en-US" w:bidi="ar-SA"/>
              </w:rPr>
              <w:t>遵守法律法规</w:t>
            </w:r>
            <w:r>
              <w:rPr>
                <w:rFonts w:hint="eastAsia"/>
                <w:bCs/>
                <w:sz w:val="22"/>
                <w:szCs w:val="22"/>
                <w:lang w:val="en-US" w:eastAsia="zh-CN" w:bidi="ar-SA"/>
              </w:rPr>
              <w:t>、校纪校规，做合格公民。</w:t>
            </w:r>
          </w:p>
          <w:p>
            <w:pPr>
              <w:pStyle w:val="15"/>
              <w:widowControl w:val="0"/>
              <w:jc w:val="left"/>
              <w:rPr>
                <w:rFonts w:hint="default" w:eastAsia="宋体" w:cs="仿宋"/>
                <w:bCs/>
                <w:sz w:val="20"/>
                <w:szCs w:val="20"/>
                <w:lang w:val="en-US" w:eastAsia="zh-CN"/>
              </w:rPr>
            </w:pPr>
          </w:p>
        </w:tc>
      </w:tr>
      <w:bookmarkEnd w:id="2"/>
      <w:bookmarkEnd w:id="3"/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702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7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60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gridSpan w:val="2"/>
            <w:tcBorders>
              <w:right w:val="single" w:color="auto" w:sz="12" w:space="0"/>
            </w:tcBorders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期末考试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0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0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作业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5"/>
              <w:widowControl w:val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hint="default" w:ascii="黑体" w:hAnsi="黑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cs="宋体"/>
                <w:bCs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0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pStyle w:val="15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8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7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7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5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7"/>
              <w:widowControl/>
              <w:shd w:val="clear" w:color="auto" w:fill="FFFFFF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>
      <w:pPr>
        <w:pStyle w:val="17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pStyle w:val="15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8"/>
        <w:spacing w:before="326" w:beforeLines="100" w:after="163"/>
        <w:rPr>
          <w:rFonts w:hint="eastAsia"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SJQU-QR-JW-056（A0）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SJQU-QR-JW-056（A0）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mMmRjNTVmZjM0MjFmZmJjM2I1ZTBiOTM3YzFlMjY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9045B"/>
    <w:rsid w:val="005A13AB"/>
    <w:rsid w:val="005B1150"/>
    <w:rsid w:val="005B1FFC"/>
    <w:rsid w:val="005B2B6D"/>
    <w:rsid w:val="005B36F9"/>
    <w:rsid w:val="005B4B4E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3742E53"/>
    <w:rsid w:val="22987C80"/>
    <w:rsid w:val="24192CCC"/>
    <w:rsid w:val="35171740"/>
    <w:rsid w:val="39A66CD4"/>
    <w:rsid w:val="3B3658DC"/>
    <w:rsid w:val="3CD52CE1"/>
    <w:rsid w:val="410F2E6A"/>
    <w:rsid w:val="4430136C"/>
    <w:rsid w:val="4AB0382B"/>
    <w:rsid w:val="501B3C78"/>
    <w:rsid w:val="54600CF1"/>
    <w:rsid w:val="569868B5"/>
    <w:rsid w:val="5E106D47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D967F6E"/>
    <w:rsid w:val="7EB7E73F"/>
    <w:rsid w:val="7F7FE0D2"/>
    <w:rsid w:val="EFFCC9F0"/>
    <w:rsid w:val="FF36B1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4">
    <w:name w:val="annotation text"/>
    <w:basedOn w:val="1"/>
    <w:link w:val="21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customStyle="1" w:styleId="12">
    <w:name w:val="页眉 字符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semiHidden/>
    <w:qFormat/>
    <w:uiPriority w:val="99"/>
    <w:rPr>
      <w:sz w:val="18"/>
      <w:szCs w:val="18"/>
    </w:rPr>
  </w:style>
  <w:style w:type="paragraph" w:customStyle="1" w:styleId="14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5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7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8">
    <w:name w:val="二级标题DG"/>
    <w:basedOn w:val="7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9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0">
    <w:name w:val="标题 1 字符"/>
    <w:basedOn w:val="10"/>
    <w:link w:val="3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批注文字 字符"/>
    <w:basedOn w:val="10"/>
    <w:link w:val="4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2">
    <w:name w:val="editor-text-node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3369</Words>
  <Characters>3524</Characters>
  <Lines>6</Lines>
  <Paragraphs>1</Paragraphs>
  <TotalTime>17</TotalTime>
  <ScaleCrop>false</ScaleCrop>
  <LinksUpToDate>false</LinksUpToDate>
  <CharactersWithSpaces>3537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2023-10-23T01:09:00Z</dcterms:created>
  <dc:creator>juvg</dc:creator>
  <cp:lastModifiedBy>。</cp:lastModifiedBy>
  <cp:lastPrinted>2024-04-15T01:45:24Z</cp:lastPrinted>
  <dcterms:modified xsi:type="dcterms:W3CDTF">2024-04-15T02:12:00Z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F906989A6DB14669B9D6FE367882BBD1_13</vt:lpwstr>
  </property>
</Properties>
</file>