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7F593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本科课程教学大纲（实验课）</w:t>
      </w:r>
    </w:p>
    <w:p w14:paraId="3E64DB20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6AE5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E37227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432A9F0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医疗保险实务</w:t>
            </w:r>
          </w:p>
        </w:tc>
      </w:tr>
      <w:tr w14:paraId="01023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C8094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181C4A"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Medical Insurance Practice</w:t>
            </w:r>
          </w:p>
        </w:tc>
      </w:tr>
      <w:tr w14:paraId="27AE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36B2C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976169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2170043</w:t>
            </w:r>
          </w:p>
        </w:tc>
        <w:tc>
          <w:tcPr>
            <w:tcW w:w="2126" w:type="dxa"/>
            <w:gridSpan w:val="2"/>
            <w:vAlign w:val="center"/>
          </w:tcPr>
          <w:p w14:paraId="724EC73F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33EB4E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30B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0B7604C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5F6367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1194AB5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F7D9A8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3" w:type="dxa"/>
            <w:gridSpan w:val="2"/>
            <w:vAlign w:val="center"/>
          </w:tcPr>
          <w:p w14:paraId="609DB47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D20EC0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 w14:paraId="1AA2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7014EF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183F715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54EACF2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F19AA6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 w14:paraId="26AB7488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2023级</w:t>
            </w:r>
          </w:p>
        </w:tc>
      </w:tr>
      <w:tr w14:paraId="7679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221461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18A30C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  <w:p w14:paraId="1D7E0F0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08130CA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DD95AB4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31B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E7BAE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AF93BD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《医疗保险学》周绿林 李绍华，9787030756510，科学出版社，第4版</w:t>
            </w:r>
          </w:p>
        </w:tc>
        <w:tc>
          <w:tcPr>
            <w:tcW w:w="1413" w:type="dxa"/>
            <w:gridSpan w:val="2"/>
            <w:vAlign w:val="center"/>
          </w:tcPr>
          <w:p w14:paraId="167A0C8A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33FC4A6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0680F30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0319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2742B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D36F3BE">
            <w:pPr>
              <w:pStyle w:val="15"/>
              <w:widowControl w:val="0"/>
              <w:jc w:val="both"/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管理学基础2170026（2）</w:t>
            </w:r>
          </w:p>
        </w:tc>
      </w:tr>
      <w:tr w14:paraId="3E3B9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02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AC5DB0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36F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课程主要了解和学习医疗保险基本知识与相关实务内容，是健康服务与管理专业的学科基础课程，显示可作为专业基础选修课进行学习。该课程旨在提供对医疗保险领域的深入理解，包括基本概念、制度的形成、发展和主要模式、医疗保险系统、城镇职工医疗保险制度、中国多层次医疗保险制度、医疗保险政策等以及实际操作中的常见问题。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通过本课程的学习，学生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了解和掌握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的基本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知识、基本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、技能和原理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具备在医疗保险领域从事相关工作的能力，具备处理医疗保险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实际问题的能力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，同时培养学生爱岗敬业精神、问题解决能力，为毕业后走上社会参加企业运营和管理实践奠定基础，为其未来的职业发展奠定坚实的基础。</w:t>
            </w:r>
          </w:p>
          <w:p w14:paraId="27F62440">
            <w:pPr>
              <w:pStyle w:val="2"/>
            </w:pPr>
          </w:p>
        </w:tc>
      </w:tr>
      <w:tr w14:paraId="33B4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03DD26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EBD6AB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</w:pPr>
            <w:r>
              <w:rPr>
                <w:rFonts w:hint="eastAsia"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本课程适合于健康服务与管理二年级本科生授课，学生需要对管理学有一定的基础。</w:t>
            </w:r>
          </w:p>
        </w:tc>
      </w:tr>
      <w:tr w14:paraId="426BF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BD51ED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A0D2E31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17145</wp:posOffset>
                  </wp:positionV>
                  <wp:extent cx="562610" cy="347345"/>
                  <wp:effectExtent l="0" t="0" r="8890" b="0"/>
                  <wp:wrapNone/>
                  <wp:docPr id="16543943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39431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0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300990</wp:posOffset>
                  </wp:positionV>
                  <wp:extent cx="592455" cy="44513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6B1F2F4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3C25CB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val="en-US" w:eastAsia="zh-CN"/>
              </w:rPr>
              <w:t>2025.2.17</w:t>
            </w:r>
            <w:r>
              <w:rPr>
                <w:rFonts w:hint="eastAsia" w:ascii="黑体" w:hAnsi="黑体" w:eastAsia="黑体"/>
                <w:color w:val="000000"/>
                <w:position w:val="-2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6945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2CE306C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B24704E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FF54EB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40D93EA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2025.2.18</w:t>
            </w:r>
          </w:p>
        </w:tc>
      </w:tr>
      <w:tr w14:paraId="635D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075C7E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183BBBF">
            <w:pPr>
              <w:widowControl w:val="0"/>
              <w:jc w:val="both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542925" cy="368935"/>
                  <wp:effectExtent l="0" t="0" r="9525" b="12065"/>
                  <wp:docPr id="2" name="图片 2" descr="G:\WeChat Files\wxid_mgxwpy43j3jh22\FileStorage\Temp\adef364cadea4d082c52ad0b595e3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:\WeChat Files\wxid_mgxwpy43j3jh22\FileStorage\Temp\adef364cadea4d082c52ad0b595e3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54" cy="38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5C65067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0733DE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2025.2.19</w:t>
            </w:r>
            <w:bookmarkStart w:id="4" w:name="_GoBack"/>
            <w:bookmarkEnd w:id="4"/>
          </w:p>
        </w:tc>
      </w:tr>
    </w:tbl>
    <w:p w14:paraId="1B7CF441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3B334B6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CF9EE74">
      <w:pPr>
        <w:pStyle w:val="18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52"/>
      </w:tblGrid>
      <w:tr w14:paraId="72D7A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0B3DA4CC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6E7D29E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1687CD32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3EBC3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69A88A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17A0EE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429B1E72">
            <w:pPr>
              <w:widowControl w:val="0"/>
              <w:spacing w:line="360" w:lineRule="auto"/>
              <w:jc w:val="both"/>
              <w:rPr>
                <w:rFonts w:hint="eastAsia"/>
                <w:bCs/>
              </w:rPr>
            </w:pP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熟悉我国的医疗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制度，理解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的政策规定、覆盖范围、筹资机制、支付方式等。</w:t>
            </w:r>
          </w:p>
        </w:tc>
      </w:tr>
      <w:tr w14:paraId="365E4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6B4DA88"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330542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6018E6E2">
            <w:pPr>
              <w:widowControl w:val="0"/>
              <w:spacing w:line="360" w:lineRule="auto"/>
              <w:jc w:val="both"/>
              <w:rPr>
                <w:rFonts w:hint="eastAsia"/>
                <w:bCs/>
              </w:rPr>
            </w:pP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掌握医疗保险实务操作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能够解决常见的实务性问题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9E4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5988A1E7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9B8038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536BCEAC">
            <w:pPr>
              <w:pStyle w:val="15"/>
              <w:jc w:val="both"/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能够根据需要利用信息检索等手段和工具搜集医疗保险相关信息、资料，解决实际问题。</w:t>
            </w:r>
          </w:p>
        </w:tc>
      </w:tr>
      <w:tr w14:paraId="6D69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B9C4B55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3602EAC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28F5812D">
            <w:pPr>
              <w:pStyle w:val="15"/>
              <w:jc w:val="both"/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掌握医疗保险中英文专业术语，具有基本的外语表达沟通能力与跨文化理解能力。</w:t>
            </w:r>
          </w:p>
        </w:tc>
      </w:tr>
      <w:tr w14:paraId="655B4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009F312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62E38AD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64140E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  <w:vAlign w:val="center"/>
          </w:tcPr>
          <w:p w14:paraId="7064C80B">
            <w:pPr>
              <w:pStyle w:val="15"/>
              <w:jc w:val="left"/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培养学生遵纪守法，增强法律意识，自觉践行八字校训，积极利用本专业知识服务社会、服务他人，培养学生爱岗敬业精神及诚信尽责意识。</w:t>
            </w:r>
          </w:p>
        </w:tc>
      </w:tr>
      <w:tr w14:paraId="08230D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A1334DC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DDFE33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9" w:type="dxa"/>
            <w:vAlign w:val="center"/>
          </w:tcPr>
          <w:p w14:paraId="211D9D2A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团队中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能与其他成员密切合作，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互相协作，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共同完成任务。</w:t>
            </w:r>
          </w:p>
        </w:tc>
      </w:tr>
    </w:tbl>
    <w:p w14:paraId="43C41F45">
      <w:pPr>
        <w:pStyle w:val="18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3A95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5F07148">
            <w:pPr>
              <w:widowControl/>
              <w:tabs>
                <w:tab w:val="left" w:pos="4200"/>
              </w:tabs>
              <w:spacing w:line="440" w:lineRule="exact"/>
              <w:ind w:firstLine="482" w:firstLineChars="200"/>
              <w:jc w:val="both"/>
              <w:outlineLvl w:val="0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LO1品德修养：</w:t>
            </w:r>
            <w:r>
              <w:rPr>
                <w:rFonts w:hint="eastAsia"/>
                <w:bCs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436C17C">
            <w:pPr>
              <w:widowControl/>
              <w:tabs>
                <w:tab w:val="left" w:pos="4200"/>
              </w:tabs>
              <w:spacing w:line="440" w:lineRule="exact"/>
              <w:ind w:firstLine="480" w:firstLineChars="200"/>
              <w:jc w:val="both"/>
              <w:outlineLvl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②遵纪守法，增强法律意识，培养法律思维，自觉遵守法律法规、校纪校规。</w:t>
            </w:r>
          </w:p>
        </w:tc>
      </w:tr>
      <w:tr w14:paraId="4BCA7D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335C809">
            <w:pPr>
              <w:widowControl/>
              <w:tabs>
                <w:tab w:val="left" w:pos="4200"/>
              </w:tabs>
              <w:spacing w:line="440" w:lineRule="exact"/>
              <w:ind w:firstLine="482" w:firstLineChars="200"/>
              <w:jc w:val="both"/>
              <w:outlineLvl w:val="0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LO2专业能力</w:t>
            </w:r>
            <w:r>
              <w:rPr>
                <w:rFonts w:hint="eastAsia"/>
                <w:bCs/>
              </w:rPr>
              <w:t>：具有人文科学素养，具备医学、健康管理学及现代管理学等相关理论知识，具备健康检测、健康评估、健康咨询、健康促进与干预等健康服务技能和健康管理特长。</w:t>
            </w:r>
          </w:p>
          <w:p w14:paraId="5147D530">
            <w:pPr>
              <w:widowControl/>
              <w:tabs>
                <w:tab w:val="left" w:pos="4200"/>
              </w:tabs>
              <w:spacing w:line="440" w:lineRule="exact"/>
              <w:ind w:left="720" w:leftChars="200" w:hanging="240" w:hangingChars="100"/>
              <w:jc w:val="both"/>
              <w:outlineLvl w:val="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①具有专业所需的人文科学素养。</w:t>
            </w:r>
          </w:p>
        </w:tc>
      </w:tr>
      <w:tr w14:paraId="6B03F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22C947F">
            <w:pPr>
              <w:widowControl w:val="0"/>
              <w:tabs>
                <w:tab w:val="left" w:pos="4200"/>
              </w:tabs>
              <w:spacing w:line="440" w:lineRule="exact"/>
              <w:ind w:firstLine="482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LO4自主学习</w:t>
            </w:r>
            <w:r>
              <w:rPr>
                <w:rFonts w:hint="eastAsia"/>
                <w:bCs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7349A320">
            <w:pPr>
              <w:widowControl w:val="0"/>
              <w:tabs>
                <w:tab w:val="left" w:pos="4200"/>
              </w:tabs>
              <w:spacing w:line="440" w:lineRule="exact"/>
              <w:ind w:firstLine="480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①能根据需要确定学习目标，并设计学习计划。</w:t>
            </w:r>
          </w:p>
        </w:tc>
      </w:tr>
      <w:tr w14:paraId="119F4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43B852">
            <w:pPr>
              <w:widowControl w:val="0"/>
              <w:tabs>
                <w:tab w:val="left" w:pos="4200"/>
              </w:tabs>
              <w:spacing w:line="440" w:lineRule="exact"/>
              <w:ind w:firstLine="482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/>
              </w:rPr>
              <w:t>LO8国际视野</w:t>
            </w:r>
            <w:r>
              <w:rPr>
                <w:rFonts w:hint="eastAsia"/>
                <w:bCs/>
              </w:rPr>
              <w:t>：具有基本的外语表达沟通能力与跨文化理解能力，有国际竞争与合作的意识。</w:t>
            </w:r>
          </w:p>
          <w:p w14:paraId="2802E1DB">
            <w:pPr>
              <w:widowControl w:val="0"/>
              <w:tabs>
                <w:tab w:val="left" w:pos="4200"/>
              </w:tabs>
              <w:spacing w:line="440" w:lineRule="exact"/>
              <w:ind w:firstLine="480" w:firstLineChars="200"/>
              <w:jc w:val="both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①具备外语表达沟通能力，达到本专业的要求。</w:t>
            </w:r>
          </w:p>
        </w:tc>
      </w:tr>
    </w:tbl>
    <w:p w14:paraId="2772B0E6"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4AF1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F927FD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2801D3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7ED3D51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35615C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88E6CD4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150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9382E52">
            <w:pPr>
              <w:pStyle w:val="15"/>
            </w:pPr>
            <w:r>
              <w:rPr>
                <w:rFonts w:hint="eastAsia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3B55D309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68DD28A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69D2E2E7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5.培养学生遵纪守法，增强法律意识，自觉践行八字校训，积极利用本专业知识服务社会、服务他人，培养学生爱岗敬业精神及诚信尽责意识。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A57B1E6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70%</w:t>
            </w:r>
          </w:p>
        </w:tc>
      </w:tr>
      <w:tr w14:paraId="12A08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EFAB4A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458B0B87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2460520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33F5040">
            <w:pPr>
              <w:pStyle w:val="15"/>
              <w:jc w:val="left"/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团队中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能与其他成员密切合作，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互相协作，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EF686DC">
            <w:pPr>
              <w:pStyle w:val="15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7E1E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7734D0">
            <w:pPr>
              <w:pStyle w:val="15"/>
            </w:pPr>
            <w:r>
              <w:rPr>
                <w:rFonts w:hint="eastAsia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C31D518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EC8E922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7CA4C15F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熟悉我国的医疗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制度，理解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的政策规定、覆盖范围、筹资机制、支付方式等。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79B5BD0">
            <w:pPr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14:paraId="62EB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2498D5D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3AC123E5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E8ACC61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DCF63F4">
            <w:pPr>
              <w:pStyle w:val="15"/>
              <w:jc w:val="left"/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掌握医疗保险实务操作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，包括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登记、缴纳、转移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等操作流程，以及</w:t>
            </w: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常见的实务性问题</w:t>
            </w:r>
            <w:r>
              <w:rPr>
                <w:rFonts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83A62C1">
            <w:pPr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14:paraId="1AA5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A14ED96">
            <w:pPr>
              <w:pStyle w:val="15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FEB8E74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AC4AE76">
            <w:pPr>
              <w:pStyle w:val="15"/>
              <w:rPr>
                <w:rFonts w:hint="eastAsia" w:ascii="宋体" w:hAnsi="宋体"/>
              </w:rPr>
            </w:pPr>
          </w:p>
        </w:tc>
        <w:tc>
          <w:tcPr>
            <w:tcW w:w="4763" w:type="dxa"/>
            <w:vAlign w:val="center"/>
          </w:tcPr>
          <w:p w14:paraId="4665D928">
            <w:pPr>
              <w:pStyle w:val="15"/>
              <w:jc w:val="left"/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4.掌握医疗保险中英文专业术语，具有基本的外语表达沟通能力与跨文化理解能力。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C48A9C6">
            <w:pPr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14:paraId="5CF64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A90F4B6">
            <w:pPr>
              <w:pStyle w:val="15"/>
            </w:pPr>
            <w:r>
              <w:rPr>
                <w:rFonts w:hint="eastAsia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608CCB9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AA2B08C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3E5BAE72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3.能够根据需要利用信息检索等手段和工具搜集医疗保险相关信息、资料，解决实际问题。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5E401F1C">
            <w:pPr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100%</w:t>
            </w:r>
          </w:p>
        </w:tc>
      </w:tr>
      <w:tr w14:paraId="540BF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A3DEDF">
            <w:pPr>
              <w:pStyle w:val="15"/>
            </w:pPr>
            <w:r>
              <w:rPr>
                <w:rFonts w:hint="eastAsia"/>
              </w:rPr>
              <w:t>L08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CAA0D3D">
            <w:pPr>
              <w:pStyle w:val="15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2CAE3A9">
            <w:pPr>
              <w:pStyle w:val="15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5C8C7FAB">
            <w:pPr>
              <w:pStyle w:val="15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4.掌握医疗保险中英文专业术语，具有基本的外语表达沟通能力与跨文化理解能力。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50AA295">
            <w:pPr>
              <w:jc w:val="center"/>
              <w:rPr>
                <w:rFonts w:hint="eastAsia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100%</w:t>
            </w:r>
          </w:p>
        </w:tc>
      </w:tr>
    </w:tbl>
    <w:p w14:paraId="69366DD2">
      <w:pPr>
        <w:pStyle w:val="14"/>
      </w:pPr>
    </w:p>
    <w:p w14:paraId="681FFB9C">
      <w:pPr>
        <w:pStyle w:val="17"/>
        <w:spacing w:before="326" w:beforeLines="100" w:line="360" w:lineRule="auto"/>
        <w:rPr>
          <w:rFonts w:hint="eastAsia"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2E048636">
      <w:pPr>
        <w:pStyle w:val="18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4"/>
        <w:gridCol w:w="3589"/>
        <w:gridCol w:w="1304"/>
        <w:gridCol w:w="872"/>
        <w:gridCol w:w="871"/>
        <w:gridCol w:w="807"/>
      </w:tblGrid>
      <w:tr w14:paraId="7FF8D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E9D86B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C4687D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8D6A0D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1CE45E0D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DA6D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5CAB17">
            <w:pPr>
              <w:pStyle w:val="14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1C47FB">
            <w:pPr>
              <w:pStyle w:val="14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022B9F">
            <w:pPr>
              <w:pStyle w:val="14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503884">
            <w:pPr>
              <w:pStyle w:val="14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952446">
            <w:pPr>
              <w:pStyle w:val="14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9D893E">
            <w:pPr>
              <w:pStyle w:val="14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3DB18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202B51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2A8D0E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全面认识我国医疗保险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228A1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8D7A75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9FCFC4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F2764F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5133F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D32B88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39DB99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医疗保险的经济学研究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AA323C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55DD60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1A5A7B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0DF9C6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6</w:t>
            </w:r>
          </w:p>
        </w:tc>
      </w:tr>
      <w:tr w14:paraId="1A77B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FD0B2D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A2AE30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医疗保险范围和管理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015668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5CAE12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8EBDA8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0EBD0F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4</w:t>
            </w:r>
          </w:p>
        </w:tc>
      </w:tr>
      <w:tr w14:paraId="24C10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00F29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677089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医疗保险基金管理与费用偿付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54FDFA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A0413B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F32D02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125E85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7</w:t>
            </w:r>
          </w:p>
        </w:tc>
      </w:tr>
      <w:tr w14:paraId="70F6E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6B58F1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3FD803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医疗保险风险管理、法律制度与监督管理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4EC959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8F4880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D495E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546015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2</w:t>
            </w:r>
          </w:p>
        </w:tc>
      </w:tr>
      <w:tr w14:paraId="323FE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88C90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94C41E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医疗保险管理信息系统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34A40A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85F842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91FA14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33C601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1</w:t>
            </w:r>
          </w:p>
        </w:tc>
      </w:tr>
      <w:tr w14:paraId="21B0C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A21290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AEF7B4"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18"/>
              </w:rPr>
              <w:t>中国城镇职工基本医疗保险制度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61829F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DCB327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hint="eastAsia" w:eastAsia="黑体"/>
                <w:szCs w:val="16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D1AB25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9F8B53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5</w:t>
            </w:r>
          </w:p>
        </w:tc>
      </w:tr>
      <w:tr w14:paraId="522DC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525300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46EDF6">
            <w:pPr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18"/>
              </w:rPr>
              <w:t>中国多层次医疗保障制度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23AA5E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4BB43C">
            <w:pPr>
              <w:jc w:val="center"/>
              <w:textAlignment w:val="center"/>
              <w:rPr>
                <w:rFonts w:hint="eastAsia" w:eastAsia="黑体"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4E44B4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AE7E3D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bidi="ar"/>
              </w:rPr>
              <w:t>3</w:t>
            </w:r>
          </w:p>
        </w:tc>
      </w:tr>
      <w:tr w14:paraId="3FDEE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B6A652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175F6C">
            <w:pPr>
              <w:jc w:val="center"/>
              <w:rPr>
                <w:rFonts w:hint="eastAsia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47E96"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691DDB">
            <w:pPr>
              <w:jc w:val="center"/>
              <w:textAlignment w:val="center"/>
              <w:rPr>
                <w:rFonts w:hint="eastAsia"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AB1A79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22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236B79">
            <w:pPr>
              <w:jc w:val="center"/>
              <w:textAlignment w:val="center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bidi="ar"/>
              </w:rPr>
              <w:t>32</w:t>
            </w:r>
          </w:p>
        </w:tc>
      </w:tr>
      <w:tr w14:paraId="685B75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A729A"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17B018BD">
      <w:pPr>
        <w:pStyle w:val="18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A96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59B1D79C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实验1：</w:t>
            </w:r>
            <w:r>
              <w:rPr>
                <w:rFonts w:hint="eastAsia"/>
              </w:rPr>
              <w:t>全面认识我国医疗保险</w:t>
            </w:r>
          </w:p>
        </w:tc>
      </w:tr>
      <w:tr w14:paraId="2F64C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C64502D">
            <w:pPr>
              <w:pStyle w:val="15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</w:rPr>
              <w:t>了解我国医疗保险基础知识，掌握医疗保险的内涵、属性、主要模式、医疗保险系统的构成。主要学习风险与疾病风险；保险和社会保险；医疗保险的内涵和属性；医疗保险学研究内容和方法；医疗保险制度及其形成和发展；医疗保险制度的主要模式、</w:t>
            </w:r>
            <w:r>
              <w:rPr>
                <w:rFonts w:hint="eastAsia"/>
              </w:rPr>
              <w:t>医疗保险系统</w:t>
            </w:r>
            <w:r>
              <w:rPr>
                <w:rFonts w:hint="eastAsia" w:ascii="宋体" w:hAnsi="宋体"/>
                <w:bCs/>
              </w:rPr>
              <w:t>等内容。</w:t>
            </w:r>
          </w:p>
        </w:tc>
      </w:tr>
      <w:tr w14:paraId="35258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96EA7BB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实验2：医疗保险的经济学研究</w:t>
            </w:r>
          </w:p>
        </w:tc>
      </w:tr>
      <w:tr w14:paraId="6C833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C693E2D">
            <w:pPr>
              <w:pStyle w:val="15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掌握医疗保险的需求、供给、供需均衡曲线的变动，主要学习医疗保险需求、医疗保险供给、医疗保险需求与供给的均衡。</w:t>
            </w:r>
          </w:p>
        </w:tc>
      </w:tr>
      <w:tr w14:paraId="33798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1CD13B4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实验3：医疗保险范围和管理</w:t>
            </w:r>
          </w:p>
        </w:tc>
      </w:tr>
      <w:tr w14:paraId="76473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8029627">
            <w:pPr>
              <w:pStyle w:val="15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ascii="宋体" w:hAnsi="宋体"/>
                <w:bCs/>
              </w:rPr>
              <w:t>掌握医疗保险管理范围和服务目录，掌握异地转移接续，应用相关知识处理异地就医问题。主要学习医疗保险范围、基本医疗界定、医疗服务目录管理、医疗服务定点管理、异地就医和转移接续管理、医疗保险管理体制模式等内容。</w:t>
            </w:r>
          </w:p>
        </w:tc>
      </w:tr>
      <w:tr w14:paraId="11A3CE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542E04E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实验4：医疗保险基金管理与费用偿付</w:t>
            </w:r>
          </w:p>
        </w:tc>
      </w:tr>
      <w:tr w14:paraId="46C56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439C19C">
            <w:pPr>
              <w:pStyle w:val="15"/>
              <w:widowControl w:val="0"/>
              <w:jc w:val="left"/>
            </w:pPr>
            <w:r>
              <w:rPr>
                <w:rFonts w:hint="eastAsia" w:ascii="宋体" w:hAnsi="宋体"/>
                <w:bCs/>
              </w:rPr>
              <w:t>了解医疗保险基金的筹资对象，能够掌握医疗保险基金筹集的原则，明确筹集渠道，知道医疗保险费用偿付方式，理解个人医疗保险账户及用途，掌握社会统筹基金账户及用途。主要学习医疗保险基金筹集、管理，医疗保险费用偿付、医疗保险费用控制等内容。</w:t>
            </w:r>
          </w:p>
        </w:tc>
      </w:tr>
      <w:tr w14:paraId="07490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B7ABDD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实验5：医疗保险风险管理、法律制度与监督管理</w:t>
            </w:r>
          </w:p>
        </w:tc>
      </w:tr>
      <w:tr w14:paraId="2AA63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</w:tcPr>
          <w:p w14:paraId="16AA9F19">
            <w:pPr>
              <w:pStyle w:val="15"/>
              <w:widowControl w:val="0"/>
              <w:jc w:val="left"/>
            </w:pPr>
            <w:r>
              <w:rPr>
                <w:rFonts w:hint="eastAsia" w:cs="仿宋"/>
                <w:bCs/>
              </w:rPr>
              <w:t>知道基本医疗保险的监督主体和职责，能够运用相关知识进行法律责任划分。主要学习医疗保险风险管理程序和方法、医疗保险风险因素分析、医疗保险风险评估与监测、医疗保险法律制度与监督（对医疗服务供方行为的监督、对医疗服务需方行为的监督、对社会医疗保险机构行为的监督）</w:t>
            </w:r>
            <w:r>
              <w:rPr>
                <w:rFonts w:hint="eastAsia" w:ascii="宋体" w:hAnsi="宋体"/>
                <w:bCs/>
              </w:rPr>
              <w:t>等内容</w:t>
            </w:r>
            <w:r>
              <w:rPr>
                <w:rFonts w:hint="eastAsia" w:cs="仿宋"/>
                <w:bCs/>
              </w:rPr>
              <w:t>。</w:t>
            </w:r>
          </w:p>
        </w:tc>
      </w:tr>
      <w:tr w14:paraId="2AD1A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9DB265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实验6：医疗保险管理信息系统</w:t>
            </w:r>
          </w:p>
        </w:tc>
      </w:tr>
      <w:tr w14:paraId="0C0F1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EB75B2">
            <w:pPr>
              <w:pStyle w:val="15"/>
              <w:widowControl w:val="0"/>
              <w:jc w:val="left"/>
              <w:rPr>
                <w:rFonts w:hint="eastAsia" w:ascii="宋体" w:hAnsi="宋体" w:cs="仿宋"/>
                <w:bCs/>
                <w:sz w:val="24"/>
              </w:rPr>
            </w:pPr>
            <w:r>
              <w:rPr>
                <w:rFonts w:hint="eastAsia" w:cs="仿宋"/>
                <w:bCs/>
              </w:rPr>
              <w:t>主要学习医疗保险管理信息系统的结构、医疗保险管理信息系统建设、医疗保险管理信息系统的安全</w:t>
            </w:r>
          </w:p>
        </w:tc>
      </w:tr>
      <w:tr w14:paraId="0BC80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AB34E1A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实验7：中国城镇职工基本医疗保险制度</w:t>
            </w:r>
          </w:p>
        </w:tc>
      </w:tr>
      <w:tr w14:paraId="6564D9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35600AE">
            <w:pPr>
              <w:pStyle w:val="15"/>
              <w:widowControl w:val="0"/>
              <w:jc w:val="left"/>
              <w:rPr>
                <w:rFonts w:cs="仿宋"/>
                <w:b/>
              </w:rPr>
            </w:pPr>
            <w:r>
              <w:rPr>
                <w:rFonts w:hint="eastAsia" w:cs="仿宋"/>
                <w:bCs/>
              </w:rPr>
              <w:t>理解我国城镇职工医疗保险制度，主要学习中国城镇职工基本医疗保险制度的原则、主要内容等。</w:t>
            </w:r>
          </w:p>
        </w:tc>
      </w:tr>
      <w:tr w14:paraId="7D9E3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EA3FCB">
            <w:pPr>
              <w:widowControl w:val="0"/>
              <w:spacing w:line="440" w:lineRule="exact"/>
              <w:jc w:val="both"/>
              <w:rPr>
                <w:rFonts w:hint="eastAsia" w:cs="仿宋"/>
                <w:bCs/>
                <w:color w:val="000000"/>
                <w:szCs w:val="21"/>
              </w:rPr>
            </w:pPr>
            <w:r>
              <w:rPr>
                <w:rFonts w:hint="eastAsia" w:cs="仿宋"/>
                <w:bCs/>
                <w:color w:val="000000"/>
                <w:szCs w:val="21"/>
              </w:rPr>
              <w:t>实验8：中国多层次医疗保障制度</w:t>
            </w:r>
          </w:p>
        </w:tc>
      </w:tr>
      <w:tr w14:paraId="001A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AC3AEEB">
            <w:pPr>
              <w:pStyle w:val="15"/>
              <w:widowControl w:val="0"/>
              <w:jc w:val="left"/>
              <w:rPr>
                <w:rFonts w:cs="仿宋"/>
                <w:bCs/>
              </w:rPr>
            </w:pPr>
            <w:r>
              <w:rPr>
                <w:rFonts w:hint="eastAsia" w:cs="仿宋"/>
                <w:bCs/>
              </w:rPr>
              <w:t>理解我国多层次医疗保障制度构成，掌握多层次医疗保障制度构架，理解补充医疗保险与基本医疗保险的衔接形式。</w:t>
            </w:r>
          </w:p>
        </w:tc>
      </w:tr>
    </w:tbl>
    <w:tbl>
      <w:tblPr>
        <w:tblStyle w:val="8"/>
        <w:tblpPr w:leftFromText="180" w:rightFromText="180" w:vertAnchor="text" w:horzAnchor="page" w:tblpXSpec="center" w:tblpY="60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593"/>
        <w:gridCol w:w="980"/>
        <w:gridCol w:w="980"/>
        <w:gridCol w:w="980"/>
        <w:gridCol w:w="980"/>
        <w:gridCol w:w="980"/>
        <w:gridCol w:w="980"/>
      </w:tblGrid>
      <w:tr w14:paraId="4AA5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60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B7B30AC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006E937">
            <w:pPr>
              <w:pStyle w:val="14"/>
              <w:ind w:right="210"/>
              <w:jc w:val="left"/>
              <w:rPr>
                <w:szCs w:val="16"/>
              </w:rPr>
            </w:pPr>
          </w:p>
          <w:p w14:paraId="742DA3B5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15EE455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1制度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70E5D52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2实务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3C2FBAE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3信息检索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0E22C39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4英文术语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6B5E8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5思想品德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 w14:paraId="6BA24109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6团队协作</w:t>
            </w:r>
          </w:p>
        </w:tc>
      </w:tr>
      <w:tr w14:paraId="27DD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5B71B730">
            <w:pPr>
              <w:pStyle w:val="15"/>
            </w:pPr>
            <w:r>
              <w:rPr>
                <w:rFonts w:hint="eastAsia"/>
              </w:rPr>
              <w:t>全面认识我国医疗保险</w:t>
            </w:r>
          </w:p>
        </w:tc>
        <w:tc>
          <w:tcPr>
            <w:tcW w:w="979" w:type="dxa"/>
            <w:vAlign w:val="center"/>
          </w:tcPr>
          <w:p w14:paraId="348D9D95">
            <w:pPr>
              <w:pStyle w:val="15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37E31B3F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1E99099E">
            <w:pPr>
              <w:jc w:val="center"/>
              <w:rPr>
                <w:rFonts w:hint="eastAsia"/>
              </w:rPr>
            </w:pPr>
          </w:p>
        </w:tc>
        <w:tc>
          <w:tcPr>
            <w:tcW w:w="979" w:type="dxa"/>
            <w:vAlign w:val="center"/>
          </w:tcPr>
          <w:p w14:paraId="7012C20B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1AAB236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327AB0CA">
            <w:pPr>
              <w:jc w:val="both"/>
              <w:rPr>
                <w:rFonts w:ascii="Arial" w:hAnsi="Arial" w:cs="Arial"/>
              </w:rPr>
            </w:pPr>
          </w:p>
        </w:tc>
      </w:tr>
      <w:tr w14:paraId="1B49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65140118">
            <w:pPr>
              <w:pStyle w:val="15"/>
            </w:pPr>
            <w:r>
              <w:rPr>
                <w:rFonts w:hint="eastAsia"/>
              </w:rPr>
              <w:t>医疗保险的经济学研究</w:t>
            </w:r>
          </w:p>
        </w:tc>
        <w:tc>
          <w:tcPr>
            <w:tcW w:w="979" w:type="dxa"/>
            <w:vAlign w:val="center"/>
          </w:tcPr>
          <w:p w14:paraId="4B7AEA9B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458723EF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6C7A69A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2F351A98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2349FFBA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68E45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76AA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7BF77E93">
            <w:pPr>
              <w:pStyle w:val="15"/>
            </w:pPr>
            <w:r>
              <w:rPr>
                <w:rFonts w:hint="eastAsia"/>
              </w:rPr>
              <w:t>医疗保险范围和管理</w:t>
            </w:r>
          </w:p>
        </w:tc>
        <w:tc>
          <w:tcPr>
            <w:tcW w:w="979" w:type="dxa"/>
            <w:vAlign w:val="center"/>
          </w:tcPr>
          <w:p w14:paraId="60BFD9B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3B11301B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1D6F4CB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51DF825E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0699213A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3B9C4FB7">
            <w:pPr>
              <w:jc w:val="center"/>
              <w:rPr>
                <w:rFonts w:ascii="Arial" w:hAnsi="Arial" w:cs="Arial"/>
              </w:rPr>
            </w:pPr>
          </w:p>
        </w:tc>
      </w:tr>
      <w:tr w14:paraId="4E25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159F0DD2">
            <w:pPr>
              <w:pStyle w:val="15"/>
            </w:pPr>
            <w:r>
              <w:t>医疗保险基金管理与费用偿付</w:t>
            </w:r>
          </w:p>
        </w:tc>
        <w:tc>
          <w:tcPr>
            <w:tcW w:w="979" w:type="dxa"/>
            <w:vAlign w:val="center"/>
          </w:tcPr>
          <w:p w14:paraId="11E1F327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2439EC0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5D2149C5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6117FA5C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6FEC758F">
            <w:pPr>
              <w:jc w:val="center"/>
              <w:rPr>
                <w:rFonts w:hint="eastAsia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5D66DC7E">
            <w:pPr>
              <w:jc w:val="center"/>
              <w:rPr>
                <w:rFonts w:ascii="Arial" w:hAnsi="Arial" w:cs="Arial"/>
              </w:rPr>
            </w:pPr>
          </w:p>
        </w:tc>
      </w:tr>
      <w:tr w14:paraId="2DD1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18D7DE77">
            <w:pPr>
              <w:pStyle w:val="15"/>
            </w:pPr>
            <w:r>
              <w:t>医疗保险风险管理、法律制度与监督管理</w:t>
            </w:r>
          </w:p>
        </w:tc>
        <w:tc>
          <w:tcPr>
            <w:tcW w:w="979" w:type="dxa"/>
            <w:vAlign w:val="center"/>
          </w:tcPr>
          <w:p w14:paraId="2C7E3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001D64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02949B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1A10B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0D9931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490A5E55">
            <w:pPr>
              <w:jc w:val="center"/>
              <w:rPr>
                <w:rFonts w:ascii="Arial" w:hAnsi="Arial" w:cs="Arial"/>
              </w:rPr>
            </w:pPr>
          </w:p>
        </w:tc>
      </w:tr>
      <w:tr w14:paraId="16BC8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5FF5DB00">
            <w:pPr>
              <w:pStyle w:val="15"/>
            </w:pPr>
            <w:r>
              <w:rPr>
                <w:rFonts w:hint="eastAsia"/>
              </w:rPr>
              <w:t>医疗保险管理信息系统</w:t>
            </w:r>
          </w:p>
        </w:tc>
        <w:tc>
          <w:tcPr>
            <w:tcW w:w="979" w:type="dxa"/>
            <w:vAlign w:val="center"/>
          </w:tcPr>
          <w:p w14:paraId="75DF6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170ACE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14A786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79D48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68E86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377ECE49">
            <w:pPr>
              <w:jc w:val="center"/>
              <w:rPr>
                <w:rFonts w:ascii="Arial" w:hAnsi="Arial" w:cs="Arial"/>
              </w:rPr>
            </w:pPr>
          </w:p>
        </w:tc>
      </w:tr>
      <w:tr w14:paraId="45D8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 w14:paraId="59A945E6">
            <w:pPr>
              <w:pStyle w:val="15"/>
            </w:pPr>
            <w:r>
              <w:rPr>
                <w:rFonts w:hint="eastAsia"/>
              </w:rPr>
              <w:t>中国城镇职工基本医疗保险制度</w:t>
            </w:r>
          </w:p>
        </w:tc>
        <w:tc>
          <w:tcPr>
            <w:tcW w:w="979" w:type="dxa"/>
            <w:vAlign w:val="center"/>
          </w:tcPr>
          <w:p w14:paraId="4DEB7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5D4C8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5C61C6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2E0F78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2280FE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 w14:paraId="49A12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  <w:tr w14:paraId="7DEB5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6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F31E03D">
            <w:pPr>
              <w:pStyle w:val="15"/>
            </w:pPr>
            <w:r>
              <w:rPr>
                <w:rFonts w:hint="eastAsia"/>
              </w:rPr>
              <w:t>中国多层次医疗保障制度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07744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141C30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188285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625A9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48E4A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 w14:paraId="08068A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√</w:t>
            </w:r>
          </w:p>
        </w:tc>
      </w:tr>
    </w:tbl>
    <w:p w14:paraId="48AC853F">
      <w:pPr>
        <w:pStyle w:val="18"/>
        <w:spacing w:before="163" w:after="163"/>
      </w:pPr>
      <w:r>
        <w:rPr>
          <w:rFonts w:hint="eastAsia"/>
        </w:rPr>
        <w:t>（三）各实验项目对课程目标的支撑关系</w:t>
      </w:r>
    </w:p>
    <w:bookmarkEnd w:id="0"/>
    <w:bookmarkEnd w:id="1"/>
    <w:p w14:paraId="1D80A385">
      <w:pPr>
        <w:pStyle w:val="17"/>
        <w:spacing w:before="326" w:beforeLines="100" w:line="360" w:lineRule="auto"/>
        <w:rPr>
          <w:rFonts w:hint="eastAsia"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18A7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B0DF2CA">
            <w:pPr>
              <w:widowControl/>
              <w:tabs>
                <w:tab w:val="left" w:pos="4200"/>
              </w:tabs>
              <w:spacing w:line="440" w:lineRule="exact"/>
              <w:jc w:val="both"/>
              <w:outlineLvl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.应用视频、案例学习，激发学生的学习热情，让学生了解为何要建立医疗保险体系，知道为何要学习医疗保险实务知识，引导学生拥护党的领导，坚定理想信念，自觉涵养和积极弘扬社会主义核心价值观，增强政治认同、厚植家国情怀。</w:t>
            </w:r>
          </w:p>
          <w:p w14:paraId="1128288C">
            <w:pPr>
              <w:widowControl/>
              <w:tabs>
                <w:tab w:val="left" w:pos="4200"/>
              </w:tabs>
              <w:spacing w:line="440" w:lineRule="exact"/>
              <w:jc w:val="both"/>
              <w:outlineLvl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2.采取任务驱动为基础的翻转课堂教学方法，培养学生自主学习、团队合作的能力。</w:t>
            </w:r>
          </w:p>
          <w:p w14:paraId="4CA82B65">
            <w:pPr>
              <w:widowControl/>
              <w:tabs>
                <w:tab w:val="left" w:pos="4200"/>
              </w:tabs>
              <w:spacing w:line="440" w:lineRule="exact"/>
              <w:jc w:val="both"/>
              <w:outlineLvl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3.学生走进社区，参加社会服务，培养学生的社会责任感。自觉践行“感恩、回报、爱心、责任”八字校训，鼓励学生积极利用本专业知识服务他人、服务社会、诚信尽责、爱岗敬业。</w:t>
            </w:r>
          </w:p>
          <w:p w14:paraId="6A95A5CB">
            <w:pPr>
              <w:pStyle w:val="2"/>
              <w:widowControl w:val="0"/>
              <w:jc w:val="both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4.今日事今日毕，合理设置课后作业并作为考核的一部分，对于提交作业效率较高的同学给予分数鼓励，引导学生良好学习习惯的养成，</w:t>
            </w:r>
          </w:p>
          <w:p w14:paraId="0A06505D">
            <w:pPr>
              <w:widowControl/>
              <w:tabs>
                <w:tab w:val="left" w:pos="4200"/>
              </w:tabs>
              <w:spacing w:line="440" w:lineRule="exact"/>
              <w:jc w:val="both"/>
              <w:outlineLvl w:val="0"/>
              <w:rPr>
                <w:rFonts w:hint="eastAsia"/>
                <w:bCs/>
                <w:sz w:val="22"/>
                <w:szCs w:val="22"/>
              </w:rPr>
            </w:pPr>
            <w:r>
              <w:rPr>
                <w:rFonts w:hint="eastAsia" w:cs="仿宋"/>
                <w:bCs/>
                <w:sz w:val="22"/>
                <w:szCs w:val="22"/>
              </w:rPr>
              <w:t>5.学习医疗保险法律制度，引导学生自觉</w:t>
            </w:r>
            <w:r>
              <w:rPr>
                <w:rFonts w:hint="eastAsia"/>
                <w:bCs/>
                <w:sz w:val="22"/>
                <w:szCs w:val="22"/>
              </w:rPr>
              <w:t>遵守法律法规、校纪校规，做合格公民。</w:t>
            </w:r>
          </w:p>
          <w:p w14:paraId="2F45BDAD">
            <w:pPr>
              <w:pStyle w:val="15"/>
              <w:widowControl w:val="0"/>
              <w:jc w:val="left"/>
              <w:rPr>
                <w:rFonts w:cs="仿宋"/>
                <w:bCs/>
                <w:sz w:val="20"/>
                <w:szCs w:val="20"/>
              </w:rPr>
            </w:pPr>
          </w:p>
        </w:tc>
      </w:tr>
      <w:bookmarkEnd w:id="2"/>
      <w:bookmarkEnd w:id="3"/>
    </w:tbl>
    <w:p w14:paraId="571F4248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1249"/>
      </w:tblGrid>
      <w:tr w14:paraId="21DC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53EA01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2E908DB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A987206">
            <w:pPr>
              <w:pStyle w:val="17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455B4F42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2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AFC733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5C942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F0FAA7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70BBE2D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688B6C22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7C03F8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550E199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AEB8B1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3943C96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8921203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249" w:type="dxa"/>
            <w:tcBorders>
              <w:right w:val="single" w:color="auto" w:sz="12" w:space="0"/>
            </w:tcBorders>
          </w:tcPr>
          <w:p w14:paraId="16C9F3A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2B8A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</w:tcPr>
          <w:p w14:paraId="3AEC2F9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X1</w:t>
            </w:r>
          </w:p>
        </w:tc>
        <w:tc>
          <w:tcPr>
            <w:tcW w:w="709" w:type="dxa"/>
          </w:tcPr>
          <w:p w14:paraId="11EB2FB1">
            <w:pPr>
              <w:pStyle w:val="15"/>
              <w:widowControl w:val="0"/>
            </w:pPr>
            <w:r>
              <w:rPr>
                <w:rFonts w:hint="eastAsia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6915FBD">
            <w:pPr>
              <w:pStyle w:val="15"/>
              <w:widowControl w:val="0"/>
            </w:pPr>
            <w:r>
              <w:rPr>
                <w:rFonts w:hint="eastAsia"/>
              </w:rPr>
              <w:t>期末随堂测试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2127F4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 w14:paraId="6AA86675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40</w:t>
            </w:r>
          </w:p>
        </w:tc>
        <w:tc>
          <w:tcPr>
            <w:tcW w:w="612" w:type="dxa"/>
            <w:vAlign w:val="center"/>
          </w:tcPr>
          <w:p w14:paraId="596F76C9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42CE685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15</w:t>
            </w:r>
          </w:p>
        </w:tc>
        <w:tc>
          <w:tcPr>
            <w:tcW w:w="612" w:type="dxa"/>
            <w:vAlign w:val="center"/>
          </w:tcPr>
          <w:p w14:paraId="69944C9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15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 w14:paraId="794A1EC1">
            <w:pPr>
              <w:pStyle w:val="15"/>
              <w:widowControl w:val="0"/>
            </w:pPr>
            <w:r>
              <w:rPr>
                <w:rFonts w:hint="eastAsia"/>
              </w:rPr>
              <w:t>100</w:t>
            </w:r>
          </w:p>
        </w:tc>
      </w:tr>
      <w:tr w14:paraId="7516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</w:tcPr>
          <w:p w14:paraId="063210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X2</w:t>
            </w:r>
          </w:p>
        </w:tc>
        <w:tc>
          <w:tcPr>
            <w:tcW w:w="709" w:type="dxa"/>
          </w:tcPr>
          <w:p w14:paraId="49AFEDFE">
            <w:pPr>
              <w:pStyle w:val="15"/>
              <w:widowControl w:val="0"/>
            </w:pPr>
            <w:r>
              <w:rPr>
                <w:rFonts w:hint="eastAsia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7D4A0DE6">
            <w:pPr>
              <w:pStyle w:val="15"/>
              <w:widowControl w:val="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D042E9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 w14:paraId="447BF80C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 w14:paraId="62E7D01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 w14:paraId="72277D4A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 w14:paraId="6FFE65C8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10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 w14:paraId="0D93AB1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2E4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</w:tcPr>
          <w:p w14:paraId="6EB9D4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X3</w:t>
            </w:r>
          </w:p>
        </w:tc>
        <w:tc>
          <w:tcPr>
            <w:tcW w:w="709" w:type="dxa"/>
          </w:tcPr>
          <w:p w14:paraId="6A22DA2E">
            <w:pPr>
              <w:pStyle w:val="15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5619053B">
            <w:pPr>
              <w:pStyle w:val="15"/>
              <w:widowControl w:val="0"/>
            </w:pPr>
            <w:r>
              <w:rPr>
                <w:rFonts w:hint="eastAsia"/>
              </w:rPr>
              <w:t>课后讨论作业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8EA7F34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 w14:paraId="771EAE67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 w14:paraId="6F158E5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29019EA8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 w14:paraId="3E3055CB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30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 w14:paraId="5F582084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26A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</w:tcPr>
          <w:p w14:paraId="1A2A158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X4</w:t>
            </w:r>
          </w:p>
        </w:tc>
        <w:tc>
          <w:tcPr>
            <w:tcW w:w="709" w:type="dxa"/>
          </w:tcPr>
          <w:p w14:paraId="5B87CC1B">
            <w:pPr>
              <w:pStyle w:val="15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03AE0446">
            <w:pPr>
              <w:pStyle w:val="15"/>
              <w:widowControl w:val="0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5E6AA73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20</w:t>
            </w:r>
          </w:p>
        </w:tc>
        <w:tc>
          <w:tcPr>
            <w:tcW w:w="612" w:type="dxa"/>
            <w:vAlign w:val="center"/>
          </w:tcPr>
          <w:p w14:paraId="3D25E062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 w14:paraId="711DEAF0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30</w:t>
            </w:r>
          </w:p>
        </w:tc>
        <w:tc>
          <w:tcPr>
            <w:tcW w:w="612" w:type="dxa"/>
            <w:vAlign w:val="center"/>
          </w:tcPr>
          <w:p w14:paraId="23CAE323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14:paraId="3978898F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20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 w14:paraId="6042169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7DFE928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1714D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0400561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1BF43AF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038660C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553ABC3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9530CE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1222D6F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D9E2596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79B3D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502671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183A6AF3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1425B496">
            <w:pPr>
              <w:pStyle w:val="17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58D9CD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4C676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6CAA3A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599C42D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5ABD3EB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291CFC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581F09C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39C5F0C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7C517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276EE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7ACBB9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28A5D0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7C2E298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11FCDC78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2CA29DC5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758B4E8D">
            <w:pPr>
              <w:pStyle w:val="7"/>
              <w:widowControl/>
              <w:shd w:val="clear" w:color="auto" w:fill="FFFFFF"/>
              <w:jc w:val="both"/>
              <w:rPr>
                <w:rFonts w:hint="eastAsia"/>
              </w:rPr>
            </w:pPr>
          </w:p>
        </w:tc>
      </w:tr>
      <w:tr w14:paraId="3E93E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5D119A5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075A4F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EAD6F1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E8A8CA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42EC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7EE5B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4080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43D9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BE5751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CC9FE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C29B4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6F517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9832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0CA25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61A91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6869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9DC34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0FCEF09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0F0DE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3A1E6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50DE0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06BAE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E06D0D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7ED7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4E8BF2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FF93E7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7DF11A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B548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CAD1F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B113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C50EE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80A7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B4D4A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6F30C3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CD685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CD98ED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14A23C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4C4AC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DDED1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53D76E38">
      <w:pPr>
        <w:pStyle w:val="17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3F25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</w:tcPr>
          <w:p w14:paraId="0AAC2C65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0A2FCE33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67063425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740B636D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32819A53"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4B351">
    <w:pPr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2674B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E2674B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mRjNTVmZjM0MjFmZmJjM2I1ZTBiOTM3YzFlMjY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0F27E0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041C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3EB3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6848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A6D6A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28FB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3685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9057D92"/>
    <w:rsid w:val="0A8128A6"/>
    <w:rsid w:val="0BF32A1B"/>
    <w:rsid w:val="10BD2C22"/>
    <w:rsid w:val="13742E53"/>
    <w:rsid w:val="22987C80"/>
    <w:rsid w:val="24192CCC"/>
    <w:rsid w:val="35171740"/>
    <w:rsid w:val="39A66CD4"/>
    <w:rsid w:val="3B3658DC"/>
    <w:rsid w:val="3CD52CE1"/>
    <w:rsid w:val="410F2E6A"/>
    <w:rsid w:val="4430136C"/>
    <w:rsid w:val="44F0048F"/>
    <w:rsid w:val="4AB0382B"/>
    <w:rsid w:val="501B3C78"/>
    <w:rsid w:val="52FB6BFE"/>
    <w:rsid w:val="54600CF1"/>
    <w:rsid w:val="569868B5"/>
    <w:rsid w:val="5E106D47"/>
    <w:rsid w:val="611F6817"/>
    <w:rsid w:val="66CA1754"/>
    <w:rsid w:val="6F1E65D4"/>
    <w:rsid w:val="6F266C86"/>
    <w:rsid w:val="6F5042C2"/>
    <w:rsid w:val="6FE96E6D"/>
    <w:rsid w:val="74316312"/>
    <w:rsid w:val="780F13C8"/>
    <w:rsid w:val="7C385448"/>
    <w:rsid w:val="7CB3663D"/>
    <w:rsid w:val="7D967F6E"/>
    <w:rsid w:val="7EB7E73F"/>
    <w:rsid w:val="7F7FE0D2"/>
    <w:rsid w:val="EFFCC9F0"/>
    <w:rsid w:val="FF36B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4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1915</Words>
  <Characters>2008</Characters>
  <Lines>27</Lines>
  <Paragraphs>7</Paragraphs>
  <TotalTime>0</TotalTime>
  <ScaleCrop>false</ScaleCrop>
  <LinksUpToDate>false</LinksUpToDate>
  <CharactersWithSpaces>2020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2023-10-23T09:09:00Z</dcterms:created>
  <dc:creator>juvg</dc:creator>
  <cp:lastModifiedBy>归晚.</cp:lastModifiedBy>
  <cp:lastPrinted>2024-04-15T09:45:00Z</cp:lastPrinted>
  <dcterms:modified xsi:type="dcterms:W3CDTF">2025-03-19T05:59:14Z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4F2E979A3B9B5FE75662B767C2EAADE1_43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