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96" w:rsidRDefault="0034151C">
      <w:pPr>
        <w:spacing w:line="288" w:lineRule="auto"/>
        <w:jc w:val="center"/>
        <w:rPr>
          <w:rFonts w:ascii="方正小标宋简体" w:hAnsi="宋体"/>
          <w:bCs/>
          <w:kern w:val="0"/>
          <w:szCs w:val="21"/>
        </w:rPr>
      </w:pPr>
      <w:r w:rsidRPr="0034151C">
        <w:rPr>
          <w:rFonts w:asciiTheme="minorEastAsia" w:eastAsiaTheme="minorEastAsia" w:hAnsiTheme="minorEastAsia"/>
          <w:bCs/>
          <w:noProof/>
          <w:kern w:val="0"/>
          <w:sz w:val="40"/>
          <w:szCs w:val="40"/>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rsidR="008B7496" w:rsidRDefault="00DE61B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DE61BC" w:rsidRPr="00D762E2">
        <w:rPr>
          <w:rFonts w:asciiTheme="minorEastAsia" w:eastAsiaTheme="minorEastAsia" w:hAnsiTheme="minorEastAsia" w:hint="eastAsia"/>
          <w:bCs/>
          <w:kern w:val="0"/>
          <w:sz w:val="40"/>
          <w:szCs w:val="40"/>
        </w:rPr>
        <w:t>专业课课程</w:t>
      </w:r>
      <w:r w:rsidR="00DE61BC">
        <w:rPr>
          <w:rFonts w:ascii="方正小标宋简体" w:eastAsia="方正小标宋简体" w:hAnsi="宋体" w:hint="eastAsia"/>
          <w:bCs/>
          <w:kern w:val="0"/>
          <w:sz w:val="40"/>
          <w:szCs w:val="40"/>
        </w:rPr>
        <w:t>教学大纲</w:t>
      </w:r>
    </w:p>
    <w:p w:rsidR="008B7496" w:rsidRPr="00264514" w:rsidRDefault="00DE61BC">
      <w:pPr>
        <w:spacing w:line="288" w:lineRule="auto"/>
        <w:jc w:val="center"/>
        <w:rPr>
          <w:b/>
          <w:sz w:val="28"/>
          <w:szCs w:val="30"/>
        </w:rPr>
      </w:pPr>
      <w:bookmarkStart w:id="0" w:name="_Hlk52728012"/>
      <w:r w:rsidRPr="00264514">
        <w:rPr>
          <w:rFonts w:hint="eastAsia"/>
          <w:b/>
          <w:sz w:val="28"/>
          <w:szCs w:val="30"/>
        </w:rPr>
        <w:t>【</w:t>
      </w:r>
      <w:r w:rsidR="009A3306" w:rsidRPr="00264514">
        <w:rPr>
          <w:rFonts w:hint="eastAsia"/>
          <w:b/>
          <w:sz w:val="28"/>
          <w:szCs w:val="30"/>
        </w:rPr>
        <w:t>职业卫生与职业医学</w:t>
      </w:r>
      <w:r w:rsidRPr="00264514">
        <w:rPr>
          <w:rFonts w:hint="eastAsia"/>
          <w:b/>
          <w:sz w:val="28"/>
          <w:szCs w:val="30"/>
        </w:rPr>
        <w:t>】</w:t>
      </w:r>
    </w:p>
    <w:p w:rsidR="008B7496" w:rsidRPr="00264514" w:rsidRDefault="00DE61BC">
      <w:pPr>
        <w:shd w:val="clear" w:color="auto" w:fill="F5F5F5"/>
        <w:jc w:val="center"/>
        <w:textAlignment w:val="top"/>
        <w:rPr>
          <w:rFonts w:ascii="宋体" w:hAnsi="宋体" w:cs="Arial"/>
          <w:b/>
          <w:kern w:val="0"/>
          <w:sz w:val="28"/>
          <w:szCs w:val="28"/>
        </w:rPr>
      </w:pPr>
      <w:r w:rsidRPr="00264514">
        <w:rPr>
          <w:rFonts w:ascii="宋体" w:hAnsi="宋体" w:hint="eastAsia"/>
          <w:b/>
          <w:sz w:val="28"/>
          <w:szCs w:val="28"/>
        </w:rPr>
        <w:t>【</w:t>
      </w:r>
      <w:r w:rsidR="009A3306" w:rsidRPr="00264514">
        <w:rPr>
          <w:rFonts w:ascii="宋体" w:hAnsi="宋体"/>
          <w:b/>
          <w:sz w:val="28"/>
          <w:szCs w:val="28"/>
        </w:rPr>
        <w:t>Occupational Health and Occupation</w:t>
      </w:r>
      <w:r w:rsidR="00502541">
        <w:rPr>
          <w:rFonts w:ascii="宋体" w:hAnsi="宋体" w:hint="eastAsia"/>
          <w:b/>
          <w:sz w:val="28"/>
          <w:szCs w:val="28"/>
        </w:rPr>
        <w:t>a</w:t>
      </w:r>
      <w:r w:rsidR="009A3306" w:rsidRPr="00264514">
        <w:rPr>
          <w:rFonts w:ascii="宋体" w:hAnsi="宋体"/>
          <w:b/>
          <w:sz w:val="28"/>
          <w:szCs w:val="28"/>
        </w:rPr>
        <w:t>l Medicine</w:t>
      </w:r>
      <w:r w:rsidRPr="00264514">
        <w:rPr>
          <w:rFonts w:ascii="宋体" w:hAnsi="宋体" w:hint="eastAsia"/>
          <w:b/>
          <w:sz w:val="28"/>
          <w:szCs w:val="28"/>
        </w:rPr>
        <w:t>】</w:t>
      </w:r>
      <w:bookmarkStart w:id="1" w:name="a2"/>
      <w:bookmarkEnd w:id="1"/>
    </w:p>
    <w:bookmarkEnd w:id="0"/>
    <w:p w:rsidR="008B7496" w:rsidRPr="00264514" w:rsidRDefault="00DE61BC" w:rsidP="0034151C">
      <w:pPr>
        <w:spacing w:beforeLines="50" w:afterLines="50" w:line="288" w:lineRule="auto"/>
        <w:ind w:firstLineChars="150" w:firstLine="360"/>
        <w:jc w:val="left"/>
        <w:rPr>
          <w:b/>
          <w:sz w:val="30"/>
          <w:szCs w:val="30"/>
        </w:rPr>
      </w:pPr>
      <w:r w:rsidRPr="00264514">
        <w:rPr>
          <w:rFonts w:ascii="黑体" w:eastAsia="黑体" w:hAnsi="宋体"/>
          <w:sz w:val="24"/>
        </w:rPr>
        <w:t>一</w:t>
      </w:r>
      <w:r w:rsidRPr="00264514">
        <w:rPr>
          <w:rFonts w:ascii="黑体" w:eastAsia="黑体" w:hAnsi="宋体" w:hint="eastAsia"/>
          <w:sz w:val="24"/>
        </w:rPr>
        <w:t>、</w:t>
      </w:r>
      <w:r w:rsidRPr="00264514">
        <w:rPr>
          <w:rFonts w:ascii="黑体" w:eastAsia="黑体" w:hAnsi="宋体"/>
          <w:sz w:val="24"/>
        </w:rPr>
        <w:t>基本信息</w:t>
      </w:r>
    </w:p>
    <w:p w:rsidR="008B7496" w:rsidRPr="00264514" w:rsidRDefault="00DE61BC" w:rsidP="00264514">
      <w:pPr>
        <w:spacing w:line="288" w:lineRule="auto"/>
        <w:ind w:firstLineChars="200" w:firstLine="402"/>
        <w:rPr>
          <w:rFonts w:ascii="宋体" w:hAnsi="宋体"/>
          <w:sz w:val="20"/>
          <w:szCs w:val="20"/>
        </w:rPr>
      </w:pPr>
      <w:r w:rsidRPr="00264514">
        <w:rPr>
          <w:rFonts w:ascii="宋体" w:hAnsi="宋体"/>
          <w:b/>
          <w:bCs/>
          <w:sz w:val="20"/>
          <w:szCs w:val="20"/>
        </w:rPr>
        <w:t>课程代码：</w:t>
      </w:r>
      <w:r w:rsidRPr="00264514">
        <w:rPr>
          <w:rFonts w:ascii="宋体" w:hAnsi="宋体" w:hint="eastAsia"/>
          <w:bCs/>
          <w:sz w:val="20"/>
          <w:szCs w:val="20"/>
        </w:rPr>
        <w:t>【</w:t>
      </w:r>
      <w:r w:rsidR="00C32F67">
        <w:rPr>
          <w:rFonts w:ascii="宋体" w:hAnsi="宋体" w:hint="eastAsia"/>
          <w:bCs/>
          <w:sz w:val="20"/>
          <w:szCs w:val="20"/>
        </w:rPr>
        <w:t>21700</w:t>
      </w:r>
      <w:r w:rsidR="00D8184F">
        <w:rPr>
          <w:rFonts w:ascii="宋体" w:hAnsi="宋体" w:hint="eastAsia"/>
          <w:bCs/>
          <w:sz w:val="20"/>
          <w:szCs w:val="20"/>
        </w:rPr>
        <w:t>39</w:t>
      </w:r>
      <w:r w:rsidRPr="00264514">
        <w:rPr>
          <w:rFonts w:ascii="宋体" w:hAnsi="宋体" w:hint="eastAsia"/>
          <w:bCs/>
          <w:sz w:val="20"/>
          <w:szCs w:val="20"/>
        </w:rPr>
        <w:t>】</w:t>
      </w:r>
    </w:p>
    <w:p w:rsidR="008B7496" w:rsidRPr="00264514" w:rsidRDefault="00DE61BC" w:rsidP="00264514">
      <w:pPr>
        <w:spacing w:line="288" w:lineRule="auto"/>
        <w:ind w:firstLineChars="200" w:firstLine="402"/>
        <w:rPr>
          <w:rFonts w:ascii="宋体" w:hAnsi="宋体"/>
          <w:sz w:val="20"/>
          <w:szCs w:val="20"/>
        </w:rPr>
      </w:pPr>
      <w:r w:rsidRPr="00264514">
        <w:rPr>
          <w:rFonts w:ascii="宋体" w:hAnsi="宋体"/>
          <w:b/>
          <w:bCs/>
          <w:sz w:val="20"/>
          <w:szCs w:val="20"/>
        </w:rPr>
        <w:t>课程学分：</w:t>
      </w:r>
      <w:r w:rsidRPr="00264514">
        <w:rPr>
          <w:rFonts w:ascii="宋体" w:hAnsi="宋体" w:hint="eastAsia"/>
          <w:sz w:val="20"/>
          <w:szCs w:val="20"/>
        </w:rPr>
        <w:t>【</w:t>
      </w:r>
      <w:r w:rsidR="00E67647" w:rsidRPr="00264514">
        <w:rPr>
          <w:rFonts w:ascii="宋体" w:hAnsi="宋体" w:hint="eastAsia"/>
          <w:sz w:val="20"/>
          <w:szCs w:val="20"/>
        </w:rPr>
        <w:t xml:space="preserve"> </w:t>
      </w:r>
      <w:r w:rsidR="00C8042F" w:rsidRPr="00264514">
        <w:rPr>
          <w:rFonts w:ascii="宋体" w:hAnsi="宋体" w:hint="eastAsia"/>
          <w:sz w:val="20"/>
          <w:szCs w:val="20"/>
        </w:rPr>
        <w:t>3</w:t>
      </w:r>
      <w:r w:rsidR="00E67647" w:rsidRPr="00264514">
        <w:rPr>
          <w:rFonts w:ascii="宋体" w:hAnsi="宋体"/>
          <w:sz w:val="20"/>
          <w:szCs w:val="20"/>
        </w:rPr>
        <w:t xml:space="preserve"> </w:t>
      </w:r>
      <w:r w:rsidRPr="00264514">
        <w:rPr>
          <w:rFonts w:ascii="宋体" w:hAnsi="宋体" w:hint="eastAsia"/>
          <w:sz w:val="20"/>
          <w:szCs w:val="20"/>
        </w:rPr>
        <w:t>】</w:t>
      </w:r>
    </w:p>
    <w:p w:rsidR="008B7496" w:rsidRPr="00264514" w:rsidRDefault="00DE61BC" w:rsidP="00264514">
      <w:pPr>
        <w:spacing w:line="288" w:lineRule="auto"/>
        <w:ind w:firstLineChars="200" w:firstLine="402"/>
        <w:rPr>
          <w:rFonts w:ascii="宋体" w:hAnsi="宋体"/>
          <w:sz w:val="20"/>
          <w:szCs w:val="20"/>
        </w:rPr>
      </w:pPr>
      <w:r w:rsidRPr="00264514">
        <w:rPr>
          <w:rFonts w:ascii="宋体" w:hAnsi="宋体"/>
          <w:b/>
          <w:bCs/>
          <w:sz w:val="20"/>
          <w:szCs w:val="20"/>
        </w:rPr>
        <w:t>面向专业：</w:t>
      </w:r>
      <w:r w:rsidRPr="00264514">
        <w:rPr>
          <w:rFonts w:ascii="宋体" w:hAnsi="宋体" w:hint="eastAsia"/>
          <w:b/>
          <w:bCs/>
          <w:sz w:val="20"/>
          <w:szCs w:val="20"/>
        </w:rPr>
        <w:t>【</w:t>
      </w:r>
      <w:r w:rsidRPr="00264514">
        <w:rPr>
          <w:rFonts w:ascii="宋体" w:hAnsi="宋体" w:hint="eastAsia"/>
          <w:sz w:val="20"/>
          <w:szCs w:val="20"/>
        </w:rPr>
        <w:t>健康服务与管理】</w:t>
      </w:r>
    </w:p>
    <w:p w:rsidR="008B7496" w:rsidRPr="00264514" w:rsidRDefault="00DE61BC" w:rsidP="00264514">
      <w:pPr>
        <w:spacing w:line="288" w:lineRule="auto"/>
        <w:ind w:firstLineChars="200" w:firstLine="402"/>
        <w:rPr>
          <w:rFonts w:ascii="宋体" w:hAnsi="宋体"/>
          <w:sz w:val="20"/>
          <w:szCs w:val="20"/>
        </w:rPr>
      </w:pPr>
      <w:r w:rsidRPr="00264514">
        <w:rPr>
          <w:rFonts w:ascii="宋体" w:hAnsi="宋体"/>
          <w:b/>
          <w:bCs/>
          <w:sz w:val="20"/>
          <w:szCs w:val="20"/>
        </w:rPr>
        <w:t>课程性质：</w:t>
      </w:r>
      <w:r w:rsidRPr="00264514">
        <w:rPr>
          <w:rFonts w:ascii="宋体" w:hAnsi="宋体" w:hint="eastAsia"/>
          <w:b/>
          <w:bCs/>
          <w:sz w:val="20"/>
          <w:szCs w:val="20"/>
        </w:rPr>
        <w:t>【</w:t>
      </w:r>
      <w:r w:rsidRPr="00264514">
        <w:rPr>
          <w:rFonts w:ascii="宋体" w:hAnsi="宋体" w:hint="eastAsia"/>
          <w:sz w:val="20"/>
          <w:szCs w:val="20"/>
        </w:rPr>
        <w:t>院级</w:t>
      </w:r>
      <w:r w:rsidR="00264514" w:rsidRPr="00264514">
        <w:rPr>
          <w:rFonts w:ascii="宋体" w:hAnsi="宋体" w:hint="eastAsia"/>
          <w:sz w:val="20"/>
          <w:szCs w:val="20"/>
        </w:rPr>
        <w:t>专业</w:t>
      </w:r>
      <w:r w:rsidR="00B00E0E" w:rsidRPr="00264514">
        <w:rPr>
          <w:rFonts w:ascii="宋体" w:hAnsi="宋体" w:hint="eastAsia"/>
          <w:sz w:val="20"/>
          <w:szCs w:val="20"/>
        </w:rPr>
        <w:t>必</w:t>
      </w:r>
      <w:r w:rsidRPr="00264514">
        <w:rPr>
          <w:rFonts w:ascii="宋体" w:hAnsi="宋体" w:hint="eastAsia"/>
          <w:sz w:val="20"/>
          <w:szCs w:val="20"/>
        </w:rPr>
        <w:t>修课</w:t>
      </w:r>
      <w:r w:rsidR="00264514" w:rsidRPr="00264514">
        <w:rPr>
          <w:rFonts w:ascii="宋体" w:hAnsi="宋体" w:hint="eastAsia"/>
          <w:sz w:val="20"/>
          <w:szCs w:val="20"/>
        </w:rPr>
        <w:t>程</w:t>
      </w:r>
      <w:r w:rsidRPr="00264514">
        <w:rPr>
          <w:rFonts w:ascii="宋体" w:hAnsi="宋体" w:hint="eastAsia"/>
          <w:sz w:val="20"/>
          <w:szCs w:val="20"/>
        </w:rPr>
        <w:t>】</w:t>
      </w:r>
    </w:p>
    <w:p w:rsidR="008B7496" w:rsidRPr="00264514" w:rsidRDefault="00DE61BC" w:rsidP="00264514">
      <w:pPr>
        <w:spacing w:line="288" w:lineRule="auto"/>
        <w:ind w:firstLineChars="200" w:firstLine="402"/>
        <w:rPr>
          <w:rFonts w:ascii="宋体" w:hAnsi="宋体"/>
          <w:sz w:val="20"/>
          <w:szCs w:val="20"/>
        </w:rPr>
      </w:pPr>
      <w:r w:rsidRPr="00264514">
        <w:rPr>
          <w:rFonts w:ascii="宋体" w:hAnsi="宋体"/>
          <w:b/>
          <w:bCs/>
          <w:sz w:val="20"/>
          <w:szCs w:val="20"/>
        </w:rPr>
        <w:t>开课院系：</w:t>
      </w:r>
      <w:r w:rsidRPr="00264514">
        <w:rPr>
          <w:rFonts w:ascii="宋体" w:hAnsi="宋体" w:hint="eastAsia"/>
          <w:b/>
          <w:bCs/>
          <w:sz w:val="20"/>
          <w:szCs w:val="20"/>
        </w:rPr>
        <w:t>【</w:t>
      </w:r>
      <w:r w:rsidRPr="00264514">
        <w:rPr>
          <w:rFonts w:ascii="宋体" w:hAnsi="宋体" w:hint="eastAsia"/>
          <w:sz w:val="20"/>
          <w:szCs w:val="20"/>
        </w:rPr>
        <w:t>健康管理学院</w:t>
      </w:r>
      <w:r w:rsidR="00E67647" w:rsidRPr="00264514">
        <w:rPr>
          <w:rFonts w:ascii="宋体" w:hAnsi="宋体" w:hint="eastAsia"/>
          <w:sz w:val="20"/>
          <w:szCs w:val="20"/>
        </w:rPr>
        <w:t>健康服务与管理系</w:t>
      </w:r>
      <w:r w:rsidRPr="00264514">
        <w:rPr>
          <w:rFonts w:ascii="宋体" w:hAnsi="宋体" w:hint="eastAsia"/>
          <w:sz w:val="20"/>
          <w:szCs w:val="20"/>
        </w:rPr>
        <w:t>】</w:t>
      </w:r>
    </w:p>
    <w:p w:rsidR="008B7496" w:rsidRPr="00264514" w:rsidRDefault="00DE61BC" w:rsidP="00264514">
      <w:pPr>
        <w:spacing w:line="288" w:lineRule="auto"/>
        <w:ind w:firstLineChars="200" w:firstLine="402"/>
        <w:rPr>
          <w:rFonts w:ascii="宋体" w:hAnsi="宋体"/>
          <w:sz w:val="20"/>
          <w:szCs w:val="20"/>
        </w:rPr>
      </w:pPr>
      <w:r w:rsidRPr="00264514">
        <w:rPr>
          <w:rFonts w:ascii="宋体" w:hAnsi="宋体"/>
          <w:b/>
          <w:bCs/>
          <w:sz w:val="20"/>
          <w:szCs w:val="20"/>
        </w:rPr>
        <w:t>使用教材：</w:t>
      </w:r>
    </w:p>
    <w:p w:rsidR="008B7496" w:rsidRPr="00264514" w:rsidRDefault="00DE61BC" w:rsidP="00B45D41">
      <w:pPr>
        <w:spacing w:line="312" w:lineRule="auto"/>
        <w:ind w:firstLineChars="400" w:firstLine="800"/>
        <w:rPr>
          <w:rFonts w:ascii="宋体" w:hAnsi="宋体"/>
          <w:sz w:val="20"/>
          <w:szCs w:val="20"/>
        </w:rPr>
      </w:pPr>
      <w:r w:rsidRPr="00264514">
        <w:rPr>
          <w:rFonts w:ascii="宋体" w:hAnsi="宋体"/>
          <w:sz w:val="20"/>
          <w:szCs w:val="20"/>
        </w:rPr>
        <w:t>教材</w:t>
      </w:r>
      <w:r w:rsidR="00E67647" w:rsidRPr="00264514">
        <w:rPr>
          <w:rFonts w:ascii="宋体" w:hAnsi="宋体" w:hint="eastAsia"/>
          <w:sz w:val="20"/>
          <w:szCs w:val="20"/>
        </w:rPr>
        <w:t>：</w:t>
      </w:r>
      <w:r w:rsidRPr="00264514">
        <w:rPr>
          <w:rFonts w:ascii="宋体" w:hAnsi="宋体"/>
          <w:sz w:val="20"/>
          <w:szCs w:val="20"/>
        </w:rPr>
        <w:t>【《</w:t>
      </w:r>
      <w:r w:rsidR="00B00E0E" w:rsidRPr="00264514">
        <w:rPr>
          <w:rFonts w:ascii="宋体" w:hAnsi="宋体" w:hint="eastAsia"/>
          <w:sz w:val="20"/>
          <w:szCs w:val="20"/>
        </w:rPr>
        <w:t>职业卫生与职业医学</w:t>
      </w:r>
      <w:r w:rsidRPr="00264514">
        <w:rPr>
          <w:rFonts w:ascii="宋体" w:hAnsi="宋体" w:hint="eastAsia"/>
          <w:sz w:val="20"/>
          <w:szCs w:val="20"/>
        </w:rPr>
        <w:t>》，</w:t>
      </w:r>
      <w:r w:rsidR="00B00E0E" w:rsidRPr="00264514">
        <w:rPr>
          <w:rFonts w:ascii="宋体" w:hAnsi="宋体" w:hint="eastAsia"/>
          <w:sz w:val="20"/>
          <w:szCs w:val="20"/>
        </w:rPr>
        <w:t>邬堂春</w:t>
      </w:r>
      <w:r w:rsidRPr="00264514">
        <w:rPr>
          <w:rFonts w:ascii="宋体" w:hAnsi="宋体" w:hint="eastAsia"/>
          <w:sz w:val="20"/>
          <w:szCs w:val="20"/>
        </w:rPr>
        <w:t>，</w:t>
      </w:r>
      <w:r w:rsidR="00B00E0E" w:rsidRPr="00264514">
        <w:rPr>
          <w:rFonts w:ascii="宋体" w:hAnsi="宋体" w:hint="eastAsia"/>
          <w:sz w:val="20"/>
          <w:szCs w:val="20"/>
        </w:rPr>
        <w:t>人民卫生出版社</w:t>
      </w:r>
      <w:r w:rsidRPr="00264514">
        <w:rPr>
          <w:rFonts w:ascii="宋体" w:hAnsi="宋体" w:hint="eastAsia"/>
          <w:sz w:val="20"/>
          <w:szCs w:val="20"/>
        </w:rPr>
        <w:t>，20</w:t>
      </w:r>
      <w:r w:rsidR="007A5227" w:rsidRPr="00264514">
        <w:rPr>
          <w:rFonts w:ascii="宋体" w:hAnsi="宋体" w:hint="eastAsia"/>
          <w:sz w:val="20"/>
          <w:szCs w:val="20"/>
        </w:rPr>
        <w:t>17</w:t>
      </w:r>
      <w:r w:rsidR="00E67647" w:rsidRPr="00264514">
        <w:rPr>
          <w:rFonts w:ascii="宋体" w:hAnsi="宋体" w:hint="eastAsia"/>
          <w:sz w:val="20"/>
          <w:szCs w:val="20"/>
        </w:rPr>
        <w:t>年</w:t>
      </w:r>
      <w:r w:rsidRPr="00264514">
        <w:rPr>
          <w:rFonts w:ascii="宋体" w:hAnsi="宋体" w:hint="eastAsia"/>
          <w:sz w:val="20"/>
          <w:szCs w:val="20"/>
        </w:rPr>
        <w:t>第</w:t>
      </w:r>
      <w:r w:rsidR="005B0006" w:rsidRPr="00264514">
        <w:rPr>
          <w:rFonts w:ascii="宋体" w:hAnsi="宋体" w:hint="eastAsia"/>
          <w:sz w:val="20"/>
          <w:szCs w:val="20"/>
        </w:rPr>
        <w:t>8</w:t>
      </w:r>
      <w:r w:rsidRPr="00264514">
        <w:rPr>
          <w:rFonts w:ascii="宋体" w:hAnsi="宋体" w:hint="eastAsia"/>
          <w:sz w:val="20"/>
          <w:szCs w:val="20"/>
        </w:rPr>
        <w:t>版</w:t>
      </w:r>
      <w:r w:rsidRPr="00264514">
        <w:rPr>
          <w:rFonts w:ascii="宋体" w:hAnsi="宋体"/>
          <w:sz w:val="20"/>
          <w:szCs w:val="20"/>
        </w:rPr>
        <w:t>】</w:t>
      </w:r>
    </w:p>
    <w:p w:rsidR="008B7496" w:rsidRPr="00264514" w:rsidRDefault="00DE61BC" w:rsidP="00B45D41">
      <w:pPr>
        <w:spacing w:line="312" w:lineRule="auto"/>
        <w:ind w:leftChars="200" w:left="420" w:firstLineChars="200" w:firstLine="400"/>
        <w:rPr>
          <w:rFonts w:ascii="宋体" w:hAnsi="宋体"/>
          <w:sz w:val="20"/>
          <w:szCs w:val="20"/>
        </w:rPr>
      </w:pPr>
      <w:r w:rsidRPr="00264514">
        <w:rPr>
          <w:rFonts w:ascii="宋体" w:hAnsi="宋体"/>
          <w:sz w:val="20"/>
          <w:szCs w:val="20"/>
        </w:rPr>
        <w:t>参考</w:t>
      </w:r>
      <w:r w:rsidRPr="00264514">
        <w:rPr>
          <w:rFonts w:ascii="宋体" w:hAnsi="宋体" w:hint="eastAsia"/>
          <w:sz w:val="20"/>
          <w:szCs w:val="20"/>
        </w:rPr>
        <w:t>书目</w:t>
      </w:r>
      <w:r w:rsidR="00E67647" w:rsidRPr="00264514">
        <w:rPr>
          <w:rFonts w:ascii="宋体" w:hAnsi="宋体" w:hint="eastAsia"/>
          <w:sz w:val="20"/>
          <w:szCs w:val="20"/>
        </w:rPr>
        <w:t>：</w:t>
      </w:r>
      <w:r w:rsidRPr="00264514">
        <w:rPr>
          <w:rFonts w:ascii="宋体" w:hAnsi="宋体"/>
          <w:sz w:val="20"/>
          <w:szCs w:val="20"/>
        </w:rPr>
        <w:t>【</w:t>
      </w:r>
      <w:r w:rsidR="00C43890" w:rsidRPr="00264514">
        <w:rPr>
          <w:rFonts w:ascii="宋体" w:hAnsi="宋体" w:hint="eastAsia"/>
          <w:sz w:val="20"/>
          <w:szCs w:val="20"/>
        </w:rPr>
        <w:t>1.</w:t>
      </w:r>
      <w:r w:rsidRPr="00264514">
        <w:rPr>
          <w:rFonts w:ascii="宋体" w:hAnsi="宋体" w:hint="eastAsia"/>
          <w:sz w:val="20"/>
          <w:szCs w:val="20"/>
        </w:rPr>
        <w:t>《</w:t>
      </w:r>
      <w:r w:rsidR="00776D4A" w:rsidRPr="00264514">
        <w:rPr>
          <w:rFonts w:ascii="宋体" w:hAnsi="宋体" w:hint="eastAsia"/>
          <w:sz w:val="20"/>
          <w:szCs w:val="20"/>
        </w:rPr>
        <w:t>职业卫生与职业医学</w:t>
      </w:r>
      <w:r w:rsidRPr="00264514">
        <w:rPr>
          <w:rFonts w:ascii="宋体" w:hAnsi="宋体" w:hint="eastAsia"/>
          <w:sz w:val="20"/>
          <w:szCs w:val="20"/>
        </w:rPr>
        <w:t>》，</w:t>
      </w:r>
      <w:r w:rsidR="00776D4A" w:rsidRPr="00264514">
        <w:rPr>
          <w:rFonts w:ascii="宋体" w:hAnsi="宋体" w:hint="eastAsia"/>
          <w:sz w:val="20"/>
          <w:szCs w:val="20"/>
        </w:rPr>
        <w:t>孙贵范</w:t>
      </w:r>
      <w:r w:rsidRPr="00264514">
        <w:rPr>
          <w:rFonts w:ascii="宋体" w:hAnsi="宋体" w:hint="eastAsia"/>
          <w:sz w:val="20"/>
          <w:szCs w:val="20"/>
        </w:rPr>
        <w:t>，人民卫生出版社，20</w:t>
      </w:r>
      <w:r w:rsidR="00776D4A" w:rsidRPr="00264514">
        <w:rPr>
          <w:rFonts w:ascii="宋体" w:hAnsi="宋体" w:hint="eastAsia"/>
          <w:sz w:val="20"/>
          <w:szCs w:val="20"/>
        </w:rPr>
        <w:t>12</w:t>
      </w:r>
      <w:r w:rsidR="00E67647" w:rsidRPr="00264514">
        <w:rPr>
          <w:rFonts w:ascii="宋体" w:hAnsi="宋体" w:hint="eastAsia"/>
          <w:sz w:val="20"/>
          <w:szCs w:val="20"/>
        </w:rPr>
        <w:t>年</w:t>
      </w:r>
      <w:r w:rsidRPr="00264514">
        <w:rPr>
          <w:rFonts w:ascii="宋体" w:hAnsi="宋体" w:hint="eastAsia"/>
          <w:sz w:val="20"/>
          <w:szCs w:val="20"/>
        </w:rPr>
        <w:t>第</w:t>
      </w:r>
      <w:r w:rsidR="005B0006" w:rsidRPr="00264514">
        <w:rPr>
          <w:rFonts w:ascii="宋体" w:hAnsi="宋体" w:hint="eastAsia"/>
          <w:sz w:val="20"/>
          <w:szCs w:val="20"/>
        </w:rPr>
        <w:t>7</w:t>
      </w:r>
      <w:r w:rsidRPr="00264514">
        <w:rPr>
          <w:rFonts w:ascii="宋体" w:hAnsi="宋体" w:hint="eastAsia"/>
          <w:sz w:val="20"/>
          <w:szCs w:val="20"/>
        </w:rPr>
        <w:t>版</w:t>
      </w:r>
      <w:r w:rsidR="00E67647" w:rsidRPr="00264514">
        <w:rPr>
          <w:rFonts w:ascii="宋体" w:hAnsi="宋体" w:hint="eastAsia"/>
          <w:sz w:val="20"/>
          <w:szCs w:val="20"/>
        </w:rPr>
        <w:t>；</w:t>
      </w:r>
      <w:r w:rsidR="00C43890" w:rsidRPr="00264514">
        <w:rPr>
          <w:rFonts w:ascii="宋体" w:hAnsi="宋体" w:hint="eastAsia"/>
          <w:sz w:val="20"/>
          <w:szCs w:val="20"/>
        </w:rPr>
        <w:t>2.</w:t>
      </w:r>
      <w:r w:rsidRPr="00264514">
        <w:rPr>
          <w:rFonts w:ascii="宋体" w:hAnsi="宋体" w:hint="eastAsia"/>
          <w:sz w:val="20"/>
          <w:szCs w:val="20"/>
        </w:rPr>
        <w:t>《</w:t>
      </w:r>
      <w:r w:rsidR="00C313AC" w:rsidRPr="00264514">
        <w:rPr>
          <w:rFonts w:ascii="宋体" w:hAnsi="宋体" w:hint="eastAsia"/>
          <w:sz w:val="20"/>
          <w:szCs w:val="20"/>
        </w:rPr>
        <w:t>职业卫生与职业医学</w:t>
      </w:r>
      <w:r w:rsidRPr="00264514">
        <w:rPr>
          <w:rFonts w:ascii="宋体" w:hAnsi="宋体" w:hint="eastAsia"/>
          <w:sz w:val="20"/>
          <w:szCs w:val="20"/>
        </w:rPr>
        <w:t>》，</w:t>
      </w:r>
      <w:r w:rsidR="00C313AC" w:rsidRPr="00264514">
        <w:rPr>
          <w:rFonts w:ascii="宋体" w:hAnsi="宋体" w:hint="eastAsia"/>
          <w:sz w:val="20"/>
          <w:szCs w:val="20"/>
        </w:rPr>
        <w:t>牛侨</w:t>
      </w:r>
      <w:r w:rsidRPr="00264514">
        <w:rPr>
          <w:rFonts w:ascii="宋体" w:hAnsi="宋体" w:hint="eastAsia"/>
          <w:sz w:val="20"/>
          <w:szCs w:val="20"/>
        </w:rPr>
        <w:t>、</w:t>
      </w:r>
      <w:r w:rsidR="00C313AC" w:rsidRPr="00264514">
        <w:rPr>
          <w:rFonts w:ascii="宋体" w:hAnsi="宋体" w:hint="eastAsia"/>
          <w:sz w:val="20"/>
          <w:szCs w:val="20"/>
        </w:rPr>
        <w:t>张勤丽</w:t>
      </w:r>
      <w:r w:rsidRPr="00264514">
        <w:rPr>
          <w:rFonts w:ascii="宋体" w:hAnsi="宋体" w:hint="eastAsia"/>
          <w:sz w:val="20"/>
          <w:szCs w:val="20"/>
        </w:rPr>
        <w:t>，</w:t>
      </w:r>
      <w:r w:rsidR="00C313AC" w:rsidRPr="00264514">
        <w:rPr>
          <w:rFonts w:ascii="宋体" w:hAnsi="宋体" w:hint="eastAsia"/>
          <w:sz w:val="20"/>
          <w:szCs w:val="20"/>
        </w:rPr>
        <w:t>中国协和医科大学</w:t>
      </w:r>
      <w:r w:rsidRPr="00264514">
        <w:rPr>
          <w:rFonts w:ascii="宋体" w:hAnsi="宋体" w:hint="eastAsia"/>
          <w:sz w:val="20"/>
          <w:szCs w:val="20"/>
        </w:rPr>
        <w:t>出版社，201</w:t>
      </w:r>
      <w:r w:rsidR="00C313AC" w:rsidRPr="00264514">
        <w:rPr>
          <w:rFonts w:ascii="宋体" w:hAnsi="宋体" w:hint="eastAsia"/>
          <w:sz w:val="20"/>
          <w:szCs w:val="20"/>
        </w:rPr>
        <w:t>2</w:t>
      </w:r>
      <w:r w:rsidR="00E67647" w:rsidRPr="00264514">
        <w:rPr>
          <w:rFonts w:ascii="宋体" w:hAnsi="宋体" w:hint="eastAsia"/>
          <w:sz w:val="20"/>
          <w:szCs w:val="20"/>
        </w:rPr>
        <w:t>年</w:t>
      </w:r>
      <w:r w:rsidRPr="00264514">
        <w:rPr>
          <w:rFonts w:ascii="宋体" w:hAnsi="宋体" w:hint="eastAsia"/>
          <w:sz w:val="20"/>
          <w:szCs w:val="20"/>
        </w:rPr>
        <w:t>第</w:t>
      </w:r>
      <w:r w:rsidR="005B0006" w:rsidRPr="00264514">
        <w:rPr>
          <w:rFonts w:ascii="宋体" w:hAnsi="宋体" w:hint="eastAsia"/>
          <w:sz w:val="20"/>
          <w:szCs w:val="20"/>
        </w:rPr>
        <w:t>7</w:t>
      </w:r>
      <w:r w:rsidRPr="00264514">
        <w:rPr>
          <w:rFonts w:ascii="宋体" w:hAnsi="宋体" w:hint="eastAsia"/>
          <w:sz w:val="20"/>
          <w:szCs w:val="20"/>
        </w:rPr>
        <w:t>版</w:t>
      </w:r>
      <w:r w:rsidR="00E67647" w:rsidRPr="00264514">
        <w:rPr>
          <w:rFonts w:ascii="宋体" w:hAnsi="宋体" w:hint="eastAsia"/>
          <w:sz w:val="20"/>
          <w:szCs w:val="20"/>
        </w:rPr>
        <w:t>；</w:t>
      </w:r>
      <w:r w:rsidR="00C43890" w:rsidRPr="00264514">
        <w:rPr>
          <w:rFonts w:ascii="宋体" w:hAnsi="宋体" w:hint="eastAsia"/>
          <w:sz w:val="20"/>
          <w:szCs w:val="20"/>
        </w:rPr>
        <w:t>3.</w:t>
      </w:r>
      <w:r w:rsidRPr="00264514">
        <w:rPr>
          <w:rFonts w:ascii="宋体" w:hAnsi="宋体" w:hint="eastAsia"/>
          <w:sz w:val="20"/>
          <w:szCs w:val="20"/>
        </w:rPr>
        <w:t>《</w:t>
      </w:r>
      <w:r w:rsidR="008C449E" w:rsidRPr="00264514">
        <w:rPr>
          <w:rFonts w:ascii="宋体" w:hAnsi="宋体" w:hint="eastAsia"/>
          <w:sz w:val="20"/>
          <w:szCs w:val="20"/>
        </w:rPr>
        <w:t>职业卫生与职业医学</w:t>
      </w:r>
      <w:r w:rsidRPr="00264514">
        <w:rPr>
          <w:rFonts w:ascii="宋体" w:hAnsi="宋体" w:hint="eastAsia"/>
          <w:sz w:val="20"/>
          <w:szCs w:val="20"/>
        </w:rPr>
        <w:t>》，</w:t>
      </w:r>
      <w:r w:rsidR="008C449E" w:rsidRPr="00264514">
        <w:rPr>
          <w:rFonts w:ascii="宋体" w:hAnsi="宋体" w:hint="eastAsia"/>
          <w:sz w:val="20"/>
          <w:szCs w:val="20"/>
        </w:rPr>
        <w:t>张文昌</w:t>
      </w:r>
      <w:r w:rsidRPr="00264514">
        <w:rPr>
          <w:rFonts w:ascii="宋体" w:hAnsi="宋体" w:hint="eastAsia"/>
          <w:sz w:val="20"/>
          <w:szCs w:val="20"/>
        </w:rPr>
        <w:t>、</w:t>
      </w:r>
      <w:r w:rsidR="008C449E" w:rsidRPr="00264514">
        <w:rPr>
          <w:rFonts w:ascii="宋体" w:hAnsi="宋体" w:hint="eastAsia"/>
          <w:sz w:val="20"/>
          <w:szCs w:val="20"/>
        </w:rPr>
        <w:t>贾光</w:t>
      </w:r>
      <w:r w:rsidRPr="00264514">
        <w:rPr>
          <w:rFonts w:ascii="宋体" w:hAnsi="宋体" w:hint="eastAsia"/>
          <w:sz w:val="20"/>
          <w:szCs w:val="20"/>
        </w:rPr>
        <w:t>，</w:t>
      </w:r>
      <w:r w:rsidR="008C449E" w:rsidRPr="00264514">
        <w:rPr>
          <w:rFonts w:ascii="宋体" w:hAnsi="宋体" w:hint="eastAsia"/>
          <w:sz w:val="20"/>
          <w:szCs w:val="20"/>
        </w:rPr>
        <w:t>科学</w:t>
      </w:r>
      <w:r w:rsidRPr="00264514">
        <w:rPr>
          <w:rFonts w:ascii="宋体" w:hAnsi="宋体" w:hint="eastAsia"/>
          <w:sz w:val="20"/>
          <w:szCs w:val="20"/>
        </w:rPr>
        <w:t>出版社，201</w:t>
      </w:r>
      <w:r w:rsidR="008C449E" w:rsidRPr="00264514">
        <w:rPr>
          <w:rFonts w:ascii="宋体" w:hAnsi="宋体" w:hint="eastAsia"/>
          <w:sz w:val="20"/>
          <w:szCs w:val="20"/>
        </w:rPr>
        <w:t>7</w:t>
      </w:r>
      <w:r w:rsidR="00E67647" w:rsidRPr="00264514">
        <w:rPr>
          <w:rFonts w:ascii="宋体" w:hAnsi="宋体" w:hint="eastAsia"/>
          <w:sz w:val="20"/>
          <w:szCs w:val="20"/>
        </w:rPr>
        <w:t>年</w:t>
      </w:r>
      <w:r w:rsidRPr="00264514">
        <w:rPr>
          <w:rFonts w:ascii="宋体" w:hAnsi="宋体" w:hint="eastAsia"/>
          <w:sz w:val="20"/>
          <w:szCs w:val="20"/>
        </w:rPr>
        <w:t>第</w:t>
      </w:r>
      <w:r w:rsidR="005B0006" w:rsidRPr="00264514">
        <w:rPr>
          <w:rFonts w:ascii="宋体" w:hAnsi="宋体" w:hint="eastAsia"/>
          <w:sz w:val="20"/>
          <w:szCs w:val="20"/>
        </w:rPr>
        <w:t>2</w:t>
      </w:r>
      <w:r w:rsidRPr="00264514">
        <w:rPr>
          <w:rFonts w:ascii="宋体" w:hAnsi="宋体" w:hint="eastAsia"/>
          <w:sz w:val="20"/>
          <w:szCs w:val="20"/>
        </w:rPr>
        <w:t>版】</w:t>
      </w:r>
    </w:p>
    <w:p w:rsidR="008B7496" w:rsidRPr="00264514" w:rsidRDefault="00DE61BC" w:rsidP="00B45D41">
      <w:pPr>
        <w:spacing w:line="312" w:lineRule="auto"/>
        <w:ind w:firstLineChars="200" w:firstLine="402"/>
        <w:rPr>
          <w:rFonts w:ascii="宋体" w:hAnsi="宋体"/>
          <w:sz w:val="20"/>
          <w:szCs w:val="20"/>
        </w:rPr>
      </w:pPr>
      <w:r w:rsidRPr="00264514">
        <w:rPr>
          <w:rFonts w:ascii="宋体" w:hAnsi="宋体" w:hint="eastAsia"/>
          <w:b/>
          <w:bCs/>
          <w:sz w:val="20"/>
          <w:szCs w:val="20"/>
        </w:rPr>
        <w:t>课程网站网址：</w:t>
      </w:r>
      <w:r w:rsidR="00E67647" w:rsidRPr="00264514">
        <w:rPr>
          <w:rFonts w:ascii="宋体" w:hAnsi="宋体" w:hint="eastAsia"/>
          <w:sz w:val="20"/>
          <w:szCs w:val="20"/>
        </w:rPr>
        <w:t>无</w:t>
      </w:r>
    </w:p>
    <w:p w:rsidR="008B7496" w:rsidRPr="00264514" w:rsidRDefault="00DE61BC" w:rsidP="00B45D41">
      <w:pPr>
        <w:spacing w:line="312" w:lineRule="auto"/>
        <w:ind w:firstLineChars="200" w:firstLine="402"/>
        <w:rPr>
          <w:rFonts w:ascii="宋体" w:hAnsi="宋体"/>
          <w:sz w:val="20"/>
          <w:szCs w:val="20"/>
        </w:rPr>
      </w:pPr>
      <w:r w:rsidRPr="00264514">
        <w:rPr>
          <w:rFonts w:ascii="宋体" w:hAnsi="宋体"/>
          <w:b/>
          <w:bCs/>
          <w:sz w:val="20"/>
          <w:szCs w:val="20"/>
        </w:rPr>
        <w:t>先修课程：</w:t>
      </w:r>
      <w:r w:rsidR="00E67647" w:rsidRPr="00264514">
        <w:rPr>
          <w:rFonts w:ascii="宋体" w:hAnsi="宋体"/>
          <w:sz w:val="20"/>
          <w:szCs w:val="20"/>
        </w:rPr>
        <w:t>【</w:t>
      </w:r>
      <w:r w:rsidR="005B0006" w:rsidRPr="00264514">
        <w:rPr>
          <w:rFonts w:ascii="宋体" w:hAnsi="宋体" w:hint="eastAsia"/>
          <w:sz w:val="20"/>
          <w:szCs w:val="20"/>
        </w:rPr>
        <w:t xml:space="preserve">医学统计学 </w:t>
      </w:r>
      <w:r w:rsidR="00C32F67">
        <w:rPr>
          <w:rFonts w:ascii="宋体" w:hAnsi="宋体" w:hint="eastAsia"/>
          <w:sz w:val="20"/>
          <w:szCs w:val="20"/>
        </w:rPr>
        <w:t>2170005</w:t>
      </w:r>
      <w:r w:rsidR="005B0006" w:rsidRPr="00264514">
        <w:rPr>
          <w:rFonts w:ascii="宋体" w:hAnsi="宋体" w:hint="eastAsia"/>
          <w:sz w:val="20"/>
          <w:szCs w:val="20"/>
        </w:rPr>
        <w:t>（3）、临床医学概论</w:t>
      </w:r>
      <w:r w:rsidR="00C32F67">
        <w:rPr>
          <w:rFonts w:ascii="宋体" w:hAnsi="宋体" w:hint="eastAsia"/>
          <w:sz w:val="20"/>
          <w:szCs w:val="20"/>
        </w:rPr>
        <w:t>2170006</w:t>
      </w:r>
      <w:r w:rsidR="005B0006" w:rsidRPr="00264514">
        <w:rPr>
          <w:rFonts w:ascii="宋体" w:hAnsi="宋体" w:hint="eastAsia"/>
          <w:sz w:val="20"/>
          <w:szCs w:val="20"/>
        </w:rPr>
        <w:t>（4）、</w:t>
      </w:r>
      <w:r w:rsidR="000F42F7" w:rsidRPr="00264514">
        <w:rPr>
          <w:rFonts w:ascii="宋体" w:hAnsi="宋体" w:hint="eastAsia"/>
          <w:sz w:val="20"/>
          <w:szCs w:val="20"/>
        </w:rPr>
        <w:t>公共卫生概论</w:t>
      </w:r>
      <w:r w:rsidR="00C32F67">
        <w:rPr>
          <w:rFonts w:ascii="宋体" w:hAnsi="宋体" w:hint="eastAsia"/>
          <w:sz w:val="20"/>
          <w:szCs w:val="20"/>
        </w:rPr>
        <w:t>2170017</w:t>
      </w:r>
      <w:r w:rsidR="00E67647" w:rsidRPr="00264514">
        <w:rPr>
          <w:rFonts w:ascii="宋体" w:hAnsi="宋体" w:hint="eastAsia"/>
          <w:sz w:val="20"/>
          <w:szCs w:val="20"/>
        </w:rPr>
        <w:t>（</w:t>
      </w:r>
      <w:r w:rsidR="005B0006" w:rsidRPr="00264514">
        <w:rPr>
          <w:rFonts w:ascii="宋体" w:hAnsi="宋体" w:hint="eastAsia"/>
          <w:sz w:val="20"/>
          <w:szCs w:val="20"/>
        </w:rPr>
        <w:t>2</w:t>
      </w:r>
      <w:r w:rsidR="00E67647" w:rsidRPr="00264514">
        <w:rPr>
          <w:rFonts w:ascii="宋体" w:hAnsi="宋体" w:hint="eastAsia"/>
          <w:sz w:val="20"/>
          <w:szCs w:val="20"/>
        </w:rPr>
        <w:t>）】</w:t>
      </w:r>
    </w:p>
    <w:p w:rsidR="008B7496" w:rsidRPr="00264514" w:rsidRDefault="00DE61BC" w:rsidP="0034151C">
      <w:pPr>
        <w:adjustRightInd w:val="0"/>
        <w:snapToGrid w:val="0"/>
        <w:spacing w:beforeLines="50" w:afterLines="50" w:line="288" w:lineRule="auto"/>
        <w:ind w:firstLineChars="150" w:firstLine="360"/>
        <w:jc w:val="left"/>
        <w:rPr>
          <w:rFonts w:ascii="仿宋" w:eastAsia="仿宋" w:hAnsi="仿宋"/>
          <w:sz w:val="24"/>
          <w:szCs w:val="24"/>
        </w:rPr>
      </w:pPr>
      <w:r w:rsidRPr="00264514">
        <w:rPr>
          <w:rFonts w:ascii="黑体" w:eastAsia="黑体" w:hAnsi="宋体"/>
          <w:sz w:val="24"/>
        </w:rPr>
        <w:t>二</w:t>
      </w:r>
      <w:r w:rsidRPr="00264514">
        <w:rPr>
          <w:rFonts w:ascii="黑体" w:eastAsia="黑体" w:hAnsi="宋体" w:hint="eastAsia"/>
          <w:sz w:val="24"/>
        </w:rPr>
        <w:t>、</w:t>
      </w:r>
      <w:r w:rsidRPr="00264514">
        <w:rPr>
          <w:rFonts w:ascii="黑体" w:eastAsia="黑体" w:hAnsi="宋体"/>
          <w:sz w:val="24"/>
        </w:rPr>
        <w:t>课程简介</w:t>
      </w:r>
    </w:p>
    <w:p w:rsidR="003D6C09" w:rsidRPr="00264514" w:rsidRDefault="003D6C09" w:rsidP="00B45D41">
      <w:pPr>
        <w:spacing w:line="312" w:lineRule="auto"/>
        <w:ind w:firstLineChars="400" w:firstLine="800"/>
        <w:rPr>
          <w:rFonts w:ascii="宋体" w:hAnsi="宋体"/>
          <w:sz w:val="20"/>
          <w:szCs w:val="20"/>
        </w:rPr>
      </w:pPr>
      <w:bookmarkStart w:id="2" w:name="_Hlk53326444"/>
      <w:r w:rsidRPr="00264514">
        <w:rPr>
          <w:rFonts w:ascii="宋体" w:hAnsi="宋体" w:hint="eastAsia"/>
          <w:sz w:val="20"/>
          <w:szCs w:val="20"/>
        </w:rPr>
        <w:t>《职业卫生与职业医学》是研究劳动条件与职业从事者健康之间关系的学科，是预防医学和临床医学的重要组成部分。职业医学是以职业从事者个体为主要对象，旨在对受到职业危害因素损害或存在潜在健康危险的个体进行早期检测、诊断、治疗和康复处理；职业卫生是职业人群为主要对象，研究劳动条件对职业人群健康的影响，为保护职业从事者健康、提高作业能力、改善劳动条件提供科学的依据。两者的最终目的就是使职业从事者在其所从事的生产或工作过程中，有充分的安全和健康保障，并为不断提高工作效率提供科学依据和技术保障。学习了解职业卫生与职业医学基本知识，有利于健康服务与管理专业开展健康服务与管理开展工作，是重要的专业必修课程。</w:t>
      </w:r>
    </w:p>
    <w:p w:rsidR="003D6C09" w:rsidRPr="00264514" w:rsidRDefault="003D6C09" w:rsidP="00B45D41">
      <w:pPr>
        <w:spacing w:line="312" w:lineRule="auto"/>
        <w:ind w:firstLineChars="400" w:firstLine="800"/>
        <w:rPr>
          <w:rFonts w:ascii="宋体" w:hAnsi="宋体"/>
          <w:sz w:val="20"/>
          <w:szCs w:val="20"/>
        </w:rPr>
      </w:pPr>
      <w:r w:rsidRPr="00264514">
        <w:rPr>
          <w:rFonts w:ascii="宋体" w:hAnsi="宋体" w:hint="eastAsia"/>
          <w:sz w:val="20"/>
          <w:szCs w:val="20"/>
        </w:rPr>
        <w:t>本课程</w:t>
      </w:r>
      <w:proofErr w:type="gramStart"/>
      <w:r w:rsidRPr="00264514">
        <w:rPr>
          <w:rFonts w:ascii="宋体" w:hAnsi="宋体" w:hint="eastAsia"/>
          <w:sz w:val="20"/>
          <w:szCs w:val="20"/>
        </w:rPr>
        <w:t>教学总</w:t>
      </w:r>
      <w:proofErr w:type="gramEnd"/>
      <w:r w:rsidRPr="00264514">
        <w:rPr>
          <w:rFonts w:ascii="宋体" w:hAnsi="宋体" w:hint="eastAsia"/>
          <w:sz w:val="20"/>
          <w:szCs w:val="20"/>
        </w:rPr>
        <w:t>时数48学时，其中理论</w:t>
      </w:r>
      <w:r w:rsidR="00264514">
        <w:rPr>
          <w:rFonts w:ascii="宋体" w:hAnsi="宋体" w:hint="eastAsia"/>
          <w:sz w:val="20"/>
          <w:szCs w:val="20"/>
        </w:rPr>
        <w:t>教学</w:t>
      </w:r>
      <w:r w:rsidRPr="00264514">
        <w:rPr>
          <w:rFonts w:ascii="宋体" w:hAnsi="宋体" w:hint="eastAsia"/>
          <w:sz w:val="20"/>
          <w:szCs w:val="20"/>
        </w:rPr>
        <w:t>32学时、实践</w:t>
      </w:r>
      <w:r w:rsidR="00264514">
        <w:rPr>
          <w:rFonts w:ascii="宋体" w:hAnsi="宋体" w:hint="eastAsia"/>
          <w:sz w:val="20"/>
          <w:szCs w:val="20"/>
        </w:rPr>
        <w:t>教学</w:t>
      </w:r>
      <w:r w:rsidRPr="00264514">
        <w:rPr>
          <w:rFonts w:ascii="宋体" w:hAnsi="宋体" w:hint="eastAsia"/>
          <w:sz w:val="20"/>
          <w:szCs w:val="20"/>
        </w:rPr>
        <w:t>16学时。</w:t>
      </w:r>
    </w:p>
    <w:bookmarkEnd w:id="2"/>
    <w:p w:rsidR="008B7496" w:rsidRPr="00264514" w:rsidRDefault="00DE61BC" w:rsidP="0034151C">
      <w:pPr>
        <w:snapToGrid w:val="0"/>
        <w:spacing w:beforeLines="50" w:afterLines="50" w:line="288" w:lineRule="auto"/>
        <w:ind w:firstLineChars="150" w:firstLine="360"/>
        <w:jc w:val="left"/>
        <w:rPr>
          <w:rFonts w:ascii="黑体" w:eastAsia="黑体" w:hAnsi="宋体"/>
          <w:sz w:val="24"/>
        </w:rPr>
      </w:pPr>
      <w:r w:rsidRPr="00264514">
        <w:rPr>
          <w:rFonts w:ascii="黑体" w:eastAsia="黑体" w:hAnsi="宋体"/>
          <w:sz w:val="24"/>
        </w:rPr>
        <w:t>三</w:t>
      </w:r>
      <w:r w:rsidRPr="00264514">
        <w:rPr>
          <w:rFonts w:ascii="黑体" w:eastAsia="黑体" w:hAnsi="宋体" w:hint="eastAsia"/>
          <w:sz w:val="24"/>
        </w:rPr>
        <w:t>、</w:t>
      </w:r>
      <w:r w:rsidRPr="00264514">
        <w:rPr>
          <w:rFonts w:ascii="黑体" w:eastAsia="黑体" w:hAnsi="宋体"/>
          <w:sz w:val="24"/>
        </w:rPr>
        <w:t>选课建议</w:t>
      </w:r>
    </w:p>
    <w:p w:rsidR="008B7496" w:rsidRPr="00264514" w:rsidRDefault="000C65D8" w:rsidP="00B45D41">
      <w:pPr>
        <w:spacing w:line="312" w:lineRule="auto"/>
        <w:ind w:firstLineChars="400" w:firstLine="800"/>
        <w:rPr>
          <w:rFonts w:ascii="宋体" w:hAnsi="宋体"/>
          <w:sz w:val="20"/>
          <w:szCs w:val="20"/>
        </w:rPr>
      </w:pPr>
      <w:r w:rsidRPr="00264514">
        <w:rPr>
          <w:rFonts w:ascii="宋体" w:hAnsi="宋体" w:hint="eastAsia"/>
          <w:sz w:val="20"/>
          <w:szCs w:val="20"/>
        </w:rPr>
        <w:t>学习《职业卫生与职业医学》</w:t>
      </w:r>
      <w:r w:rsidR="00E67647" w:rsidRPr="00264514">
        <w:rPr>
          <w:rFonts w:ascii="宋体" w:hAnsi="宋体" w:hint="eastAsia"/>
          <w:sz w:val="20"/>
          <w:szCs w:val="20"/>
        </w:rPr>
        <w:t>需要具备临床医学、医学统计学</w:t>
      </w:r>
      <w:r w:rsidRPr="00264514">
        <w:rPr>
          <w:rFonts w:ascii="宋体" w:hAnsi="宋体" w:hint="eastAsia"/>
          <w:sz w:val="20"/>
          <w:szCs w:val="20"/>
        </w:rPr>
        <w:t>和公共卫生</w:t>
      </w:r>
      <w:r w:rsidR="00E67647" w:rsidRPr="00264514">
        <w:rPr>
          <w:rFonts w:ascii="宋体" w:hAnsi="宋体" w:hint="eastAsia"/>
          <w:sz w:val="20"/>
          <w:szCs w:val="20"/>
        </w:rPr>
        <w:t>基础知识</w:t>
      </w:r>
      <w:r w:rsidRPr="00264514">
        <w:rPr>
          <w:rFonts w:ascii="宋体" w:hAnsi="宋体" w:hint="eastAsia"/>
          <w:sz w:val="20"/>
          <w:szCs w:val="20"/>
        </w:rPr>
        <w:t>。</w:t>
      </w:r>
      <w:r w:rsidR="00E67647" w:rsidRPr="00264514">
        <w:rPr>
          <w:rFonts w:ascii="宋体" w:hAnsi="宋体" w:hint="eastAsia"/>
          <w:sz w:val="20"/>
          <w:szCs w:val="20"/>
        </w:rPr>
        <w:t>建议安排在</w:t>
      </w:r>
      <w:r w:rsidR="00DE61BC" w:rsidRPr="00264514">
        <w:rPr>
          <w:rFonts w:ascii="宋体" w:hAnsi="宋体" w:hint="eastAsia"/>
          <w:sz w:val="20"/>
          <w:szCs w:val="20"/>
        </w:rPr>
        <w:t>健康服务与管理专业</w:t>
      </w:r>
      <w:r w:rsidR="00E67647" w:rsidRPr="00264514">
        <w:rPr>
          <w:rFonts w:ascii="宋体" w:hAnsi="宋体" w:hint="eastAsia"/>
          <w:sz w:val="20"/>
          <w:szCs w:val="20"/>
        </w:rPr>
        <w:t>第三学年第一学期</w:t>
      </w:r>
      <w:r w:rsidR="00DE61BC" w:rsidRPr="00264514">
        <w:rPr>
          <w:rFonts w:ascii="宋体" w:hAnsi="宋体" w:hint="eastAsia"/>
          <w:sz w:val="20"/>
          <w:szCs w:val="20"/>
        </w:rPr>
        <w:t>学习。</w:t>
      </w:r>
    </w:p>
    <w:p w:rsidR="0078418D" w:rsidRDefault="0078418D" w:rsidP="0034151C">
      <w:pPr>
        <w:widowControl/>
        <w:spacing w:beforeLines="50"/>
        <w:ind w:firstLineChars="150" w:firstLine="360"/>
        <w:jc w:val="left"/>
        <w:rPr>
          <w:rFonts w:ascii="黑体" w:eastAsia="黑体" w:hAnsi="宋体"/>
          <w:sz w:val="24"/>
        </w:rPr>
      </w:pPr>
    </w:p>
    <w:p w:rsidR="008B7496" w:rsidRPr="00264514" w:rsidRDefault="00DE61BC" w:rsidP="0034151C">
      <w:pPr>
        <w:widowControl/>
        <w:spacing w:beforeLines="50"/>
        <w:ind w:firstLineChars="150" w:firstLine="360"/>
        <w:jc w:val="left"/>
        <w:rPr>
          <w:rFonts w:ascii="黑体" w:eastAsia="黑体" w:hAnsi="宋体"/>
          <w:sz w:val="24"/>
        </w:rPr>
      </w:pPr>
      <w:r w:rsidRPr="00264514">
        <w:rPr>
          <w:rFonts w:ascii="黑体" w:eastAsia="黑体" w:hAnsi="宋体"/>
          <w:sz w:val="24"/>
        </w:rPr>
        <w:lastRenderedPageBreak/>
        <w:t>四</w:t>
      </w:r>
      <w:r w:rsidRPr="00264514">
        <w:rPr>
          <w:rFonts w:ascii="黑体" w:eastAsia="黑体" w:hAnsi="宋体" w:hint="eastAsia"/>
          <w:sz w:val="24"/>
        </w:rPr>
        <w:t>、</w:t>
      </w:r>
      <w:r w:rsidRPr="00264514">
        <w:rPr>
          <w:rFonts w:ascii="黑体" w:eastAsia="黑体" w:hAnsi="宋体"/>
          <w:sz w:val="24"/>
        </w:rPr>
        <w:t>课程与</w:t>
      </w:r>
      <w:r w:rsidRPr="00264514">
        <w:rPr>
          <w:rFonts w:ascii="黑体" w:eastAsia="黑体" w:hAnsi="宋体" w:hint="eastAsia"/>
          <w:sz w:val="24"/>
        </w:rPr>
        <w:t>专业毕业要求</w:t>
      </w:r>
      <w:r w:rsidRPr="00264514">
        <w:rPr>
          <w:rFonts w:ascii="黑体" w:eastAsia="黑体" w:hAnsi="宋体"/>
          <w:sz w:val="24"/>
        </w:rPr>
        <w:t>的关联性</w:t>
      </w:r>
    </w:p>
    <w:tbl>
      <w:tblPr>
        <w:tblStyle w:val="a6"/>
        <w:tblpPr w:leftFromText="180" w:rightFromText="180" w:vertAnchor="text" w:horzAnchor="page" w:tblpXSpec="center" w:tblpY="242"/>
        <w:tblOverlap w:val="never"/>
        <w:tblW w:w="8144" w:type="dxa"/>
        <w:jc w:val="center"/>
        <w:tblLayout w:type="fixed"/>
        <w:tblLook w:val="04A0"/>
      </w:tblPr>
      <w:tblGrid>
        <w:gridCol w:w="7349"/>
        <w:gridCol w:w="795"/>
      </w:tblGrid>
      <w:tr w:rsidR="00264514" w:rsidRPr="00264514" w:rsidTr="00264514">
        <w:trPr>
          <w:jc w:val="center"/>
        </w:trPr>
        <w:tc>
          <w:tcPr>
            <w:tcW w:w="7349" w:type="dxa"/>
          </w:tcPr>
          <w:p w:rsidR="008B7496" w:rsidRPr="00264514" w:rsidRDefault="00DE61BC" w:rsidP="00264514">
            <w:pPr>
              <w:jc w:val="center"/>
              <w:rPr>
                <w:rFonts w:ascii="黑体" w:eastAsia="黑体" w:hAnsi="黑体" w:cs="黑体"/>
                <w:kern w:val="0"/>
                <w:sz w:val="20"/>
                <w:szCs w:val="20"/>
              </w:rPr>
            </w:pPr>
            <w:r w:rsidRPr="00264514">
              <w:rPr>
                <w:rFonts w:ascii="黑体" w:eastAsia="黑体" w:hAnsi="黑体" w:cs="黑体" w:hint="eastAsia"/>
                <w:kern w:val="0"/>
                <w:sz w:val="20"/>
                <w:szCs w:val="20"/>
              </w:rPr>
              <w:t>专业毕业要求</w:t>
            </w:r>
          </w:p>
        </w:tc>
        <w:tc>
          <w:tcPr>
            <w:tcW w:w="795" w:type="dxa"/>
          </w:tcPr>
          <w:p w:rsidR="008B7496" w:rsidRPr="00264514" w:rsidRDefault="00DE61BC" w:rsidP="00264514">
            <w:pPr>
              <w:jc w:val="center"/>
              <w:rPr>
                <w:rFonts w:ascii="黑体" w:eastAsia="黑体" w:hAnsi="黑体" w:cs="黑体"/>
                <w:kern w:val="0"/>
                <w:sz w:val="20"/>
                <w:szCs w:val="20"/>
              </w:rPr>
            </w:pPr>
            <w:r w:rsidRPr="00264514">
              <w:rPr>
                <w:rFonts w:ascii="黑体" w:eastAsia="黑体" w:hAnsi="黑体" w:cs="黑体" w:hint="eastAsia"/>
                <w:kern w:val="0"/>
                <w:sz w:val="20"/>
                <w:szCs w:val="20"/>
              </w:rPr>
              <w:t>关联</w:t>
            </w:r>
          </w:p>
        </w:tc>
      </w:tr>
      <w:tr w:rsidR="00264514" w:rsidRPr="00264514" w:rsidTr="00264514">
        <w:trPr>
          <w:jc w:val="center"/>
        </w:trPr>
        <w:tc>
          <w:tcPr>
            <w:tcW w:w="7349" w:type="dxa"/>
            <w:vAlign w:val="center"/>
          </w:tcPr>
          <w:p w:rsidR="008B7496" w:rsidRPr="00264514" w:rsidRDefault="00DE61BC" w:rsidP="00264514">
            <w:pPr>
              <w:rPr>
                <w:kern w:val="0"/>
                <w:sz w:val="20"/>
                <w:szCs w:val="20"/>
              </w:rPr>
            </w:pPr>
            <w:r w:rsidRPr="00264514">
              <w:rPr>
                <w:rFonts w:ascii="仿宋" w:eastAsia="仿宋" w:hAnsi="仿宋" w:cs="宋体" w:hint="eastAsia"/>
                <w:kern w:val="0"/>
                <w:sz w:val="24"/>
                <w:szCs w:val="24"/>
              </w:rPr>
              <w:t>LO11：表达沟通：应用书面和语言形式，分析健康问题，拟定健康改善计划，并能精准表达，让</w:t>
            </w:r>
            <w:r w:rsidR="00D83ECF" w:rsidRPr="00264514">
              <w:rPr>
                <w:rFonts w:ascii="仿宋" w:eastAsia="仿宋" w:hAnsi="仿宋" w:cs="宋体" w:hint="eastAsia"/>
                <w:kern w:val="0"/>
                <w:sz w:val="24"/>
                <w:szCs w:val="24"/>
              </w:rPr>
              <w:t>服务对象</w:t>
            </w:r>
            <w:r w:rsidRPr="00264514">
              <w:rPr>
                <w:rFonts w:ascii="仿宋" w:eastAsia="仿宋" w:hAnsi="仿宋" w:cs="宋体" w:hint="eastAsia"/>
                <w:kern w:val="0"/>
                <w:sz w:val="24"/>
                <w:szCs w:val="24"/>
              </w:rPr>
              <w:t>乐意接受，形成良性互动。</w:t>
            </w:r>
          </w:p>
        </w:tc>
        <w:tc>
          <w:tcPr>
            <w:tcW w:w="795" w:type="dxa"/>
            <w:vAlign w:val="center"/>
          </w:tcPr>
          <w:p w:rsidR="008B7496" w:rsidRPr="00264514" w:rsidRDefault="008B7496" w:rsidP="00264514">
            <w:pPr>
              <w:jc w:val="center"/>
              <w:rPr>
                <w:rFonts w:ascii="仿宋" w:eastAsia="仿宋" w:hAnsi="仿宋" w:cs="宋体"/>
                <w:kern w:val="0"/>
                <w:sz w:val="24"/>
                <w:szCs w:val="20"/>
              </w:rPr>
            </w:pPr>
          </w:p>
        </w:tc>
      </w:tr>
      <w:tr w:rsidR="00264514" w:rsidRPr="00264514" w:rsidTr="00264514">
        <w:trPr>
          <w:jc w:val="center"/>
        </w:trPr>
        <w:tc>
          <w:tcPr>
            <w:tcW w:w="7349" w:type="dxa"/>
            <w:vAlign w:val="center"/>
          </w:tcPr>
          <w:p w:rsidR="008B7496" w:rsidRPr="00264514" w:rsidRDefault="00DE61BC" w:rsidP="00264514">
            <w:pPr>
              <w:widowControl/>
              <w:rPr>
                <w:kern w:val="0"/>
                <w:sz w:val="20"/>
                <w:szCs w:val="20"/>
              </w:rPr>
            </w:pPr>
            <w:r w:rsidRPr="00264514">
              <w:rPr>
                <w:rFonts w:ascii="仿宋" w:eastAsia="仿宋" w:hAnsi="仿宋" w:cs="宋体" w:hint="eastAsia"/>
                <w:kern w:val="0"/>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rsidR="008B7496" w:rsidRPr="00264514" w:rsidRDefault="00DE61BC" w:rsidP="00264514">
            <w:pPr>
              <w:widowControl/>
              <w:jc w:val="center"/>
              <w:rPr>
                <w:rFonts w:ascii="仿宋" w:eastAsia="仿宋" w:hAnsi="仿宋" w:cs="宋体"/>
                <w:kern w:val="0"/>
                <w:sz w:val="24"/>
                <w:szCs w:val="20"/>
              </w:rPr>
            </w:pPr>
            <w:r w:rsidRPr="00264514">
              <w:rPr>
                <w:kern w:val="0"/>
                <w:sz w:val="20"/>
                <w:szCs w:val="20"/>
              </w:rPr>
              <w:sym w:font="Wingdings 2" w:char="F098"/>
            </w:r>
          </w:p>
        </w:tc>
      </w:tr>
      <w:tr w:rsidR="00264514" w:rsidRPr="00264514" w:rsidTr="00264514">
        <w:trPr>
          <w:jc w:val="center"/>
        </w:trPr>
        <w:tc>
          <w:tcPr>
            <w:tcW w:w="7349" w:type="dxa"/>
            <w:vAlign w:val="center"/>
          </w:tcPr>
          <w:p w:rsidR="008B7496" w:rsidRPr="00264514" w:rsidRDefault="00DE61BC" w:rsidP="00264514">
            <w:pPr>
              <w:widowControl/>
              <w:rPr>
                <w:rFonts w:ascii="仿宋" w:eastAsia="仿宋" w:hAnsi="仿宋" w:cs="宋体"/>
                <w:kern w:val="0"/>
                <w:sz w:val="24"/>
                <w:szCs w:val="24"/>
              </w:rPr>
            </w:pPr>
            <w:r w:rsidRPr="00264514">
              <w:rPr>
                <w:rFonts w:ascii="仿宋" w:eastAsia="仿宋" w:hAnsi="仿宋" w:cs="宋体" w:hint="eastAsia"/>
                <w:kern w:val="0"/>
                <w:sz w:val="24"/>
                <w:szCs w:val="24"/>
              </w:rPr>
              <w:t>LO3</w:t>
            </w:r>
            <w:r w:rsidR="0078418D">
              <w:rPr>
                <w:rFonts w:ascii="仿宋" w:eastAsia="仿宋" w:hAnsi="仿宋" w:cs="宋体" w:hint="eastAsia"/>
                <w:kern w:val="0"/>
                <w:sz w:val="24"/>
                <w:szCs w:val="24"/>
              </w:rPr>
              <w:t>1</w:t>
            </w:r>
            <w:r w:rsidRPr="00264514">
              <w:rPr>
                <w:rFonts w:ascii="仿宋" w:eastAsia="仿宋" w:hAnsi="仿宋" w:cs="宋体" w:hint="eastAsia"/>
                <w:kern w:val="0"/>
                <w:sz w:val="24"/>
                <w:szCs w:val="24"/>
              </w:rPr>
              <w:t>1：医疗保健：掌握基本医疗保健知识和技能。</w:t>
            </w:r>
          </w:p>
        </w:tc>
        <w:tc>
          <w:tcPr>
            <w:tcW w:w="795" w:type="dxa"/>
            <w:vAlign w:val="center"/>
          </w:tcPr>
          <w:p w:rsidR="008B7496" w:rsidRPr="00264514" w:rsidRDefault="008B7496" w:rsidP="00264514">
            <w:pPr>
              <w:widowControl/>
              <w:jc w:val="center"/>
              <w:rPr>
                <w:rFonts w:ascii="仿宋" w:eastAsia="仿宋" w:hAnsi="仿宋" w:cs="宋体"/>
                <w:kern w:val="0"/>
                <w:sz w:val="24"/>
                <w:szCs w:val="20"/>
              </w:rPr>
            </w:pPr>
          </w:p>
        </w:tc>
      </w:tr>
      <w:tr w:rsidR="00264514" w:rsidRPr="00264514" w:rsidTr="00264514">
        <w:trPr>
          <w:jc w:val="center"/>
        </w:trPr>
        <w:tc>
          <w:tcPr>
            <w:tcW w:w="7349" w:type="dxa"/>
            <w:vAlign w:val="center"/>
          </w:tcPr>
          <w:p w:rsidR="008B7496" w:rsidRPr="00264514" w:rsidRDefault="00DE61BC" w:rsidP="00264514">
            <w:pPr>
              <w:widowControl/>
              <w:rPr>
                <w:kern w:val="0"/>
                <w:sz w:val="20"/>
                <w:szCs w:val="20"/>
              </w:rPr>
            </w:pPr>
            <w:r w:rsidRPr="00264514">
              <w:rPr>
                <w:rFonts w:ascii="仿宋" w:eastAsia="仿宋" w:hAnsi="仿宋" w:cs="宋体" w:hint="eastAsia"/>
                <w:kern w:val="0"/>
                <w:sz w:val="24"/>
                <w:szCs w:val="24"/>
              </w:rPr>
              <w:t>LO3</w:t>
            </w:r>
            <w:r w:rsidR="0078418D">
              <w:rPr>
                <w:rFonts w:ascii="仿宋" w:eastAsia="仿宋" w:hAnsi="仿宋" w:cs="宋体" w:hint="eastAsia"/>
                <w:kern w:val="0"/>
                <w:sz w:val="24"/>
                <w:szCs w:val="24"/>
              </w:rPr>
              <w:t>1</w:t>
            </w:r>
            <w:r w:rsidRPr="00264514">
              <w:rPr>
                <w:rFonts w:ascii="仿宋" w:eastAsia="仿宋" w:hAnsi="仿宋" w:cs="宋体" w:hint="eastAsia"/>
                <w:kern w:val="0"/>
                <w:sz w:val="24"/>
                <w:szCs w:val="24"/>
              </w:rPr>
              <w:t>2：健康评估：能全面评估服务对象的健康状态，具有健康监测、健康风险评估能力。</w:t>
            </w:r>
          </w:p>
        </w:tc>
        <w:tc>
          <w:tcPr>
            <w:tcW w:w="795" w:type="dxa"/>
            <w:vAlign w:val="center"/>
          </w:tcPr>
          <w:p w:rsidR="008B7496" w:rsidRPr="00264514" w:rsidRDefault="00F96166" w:rsidP="00264514">
            <w:pPr>
              <w:widowControl/>
              <w:jc w:val="center"/>
              <w:rPr>
                <w:rFonts w:ascii="仿宋" w:eastAsia="仿宋" w:hAnsi="仿宋" w:cs="宋体"/>
                <w:kern w:val="0"/>
                <w:sz w:val="24"/>
                <w:szCs w:val="20"/>
              </w:rPr>
            </w:pPr>
            <w:r w:rsidRPr="00264514">
              <w:rPr>
                <w:kern w:val="0"/>
                <w:sz w:val="20"/>
                <w:szCs w:val="20"/>
              </w:rPr>
              <w:sym w:font="Wingdings 2" w:char="F098"/>
            </w:r>
          </w:p>
        </w:tc>
      </w:tr>
      <w:tr w:rsidR="00264514" w:rsidRPr="00264514" w:rsidTr="00264514">
        <w:trPr>
          <w:jc w:val="center"/>
        </w:trPr>
        <w:tc>
          <w:tcPr>
            <w:tcW w:w="7349" w:type="dxa"/>
            <w:vAlign w:val="center"/>
          </w:tcPr>
          <w:p w:rsidR="008B7496" w:rsidRPr="00264514" w:rsidRDefault="00DE61BC" w:rsidP="00264514">
            <w:pPr>
              <w:widowControl/>
              <w:rPr>
                <w:rFonts w:ascii="仿宋" w:eastAsia="仿宋" w:hAnsi="仿宋" w:cs="宋体"/>
                <w:kern w:val="0"/>
                <w:sz w:val="24"/>
                <w:szCs w:val="20"/>
              </w:rPr>
            </w:pPr>
            <w:r w:rsidRPr="00264514">
              <w:rPr>
                <w:rFonts w:ascii="仿宋" w:eastAsia="仿宋" w:hAnsi="仿宋" w:cs="宋体" w:hint="eastAsia"/>
                <w:kern w:val="0"/>
                <w:sz w:val="24"/>
                <w:szCs w:val="24"/>
              </w:rPr>
              <w:t>LO3</w:t>
            </w:r>
            <w:r w:rsidR="0078418D">
              <w:rPr>
                <w:rFonts w:ascii="仿宋" w:eastAsia="仿宋" w:hAnsi="仿宋" w:cs="宋体" w:hint="eastAsia"/>
                <w:kern w:val="0"/>
                <w:sz w:val="24"/>
                <w:szCs w:val="24"/>
              </w:rPr>
              <w:t>1</w:t>
            </w:r>
            <w:r w:rsidRPr="00264514">
              <w:rPr>
                <w:rFonts w:ascii="仿宋" w:eastAsia="仿宋" w:hAnsi="仿宋" w:cs="宋体" w:hint="eastAsia"/>
                <w:kern w:val="0"/>
                <w:sz w:val="24"/>
                <w:szCs w:val="24"/>
              </w:rPr>
              <w:t>3：健康教育：能确定服务对象的健康需求，并采用合适的健康教育方法。</w:t>
            </w:r>
          </w:p>
        </w:tc>
        <w:tc>
          <w:tcPr>
            <w:tcW w:w="795" w:type="dxa"/>
            <w:vAlign w:val="center"/>
          </w:tcPr>
          <w:p w:rsidR="008B7496" w:rsidRPr="00264514" w:rsidRDefault="00DE61BC" w:rsidP="00264514">
            <w:pPr>
              <w:widowControl/>
              <w:ind w:firstLineChars="100" w:firstLine="200"/>
              <w:rPr>
                <w:rFonts w:ascii="仿宋" w:eastAsia="仿宋" w:hAnsi="仿宋" w:cs="宋体"/>
                <w:kern w:val="0"/>
                <w:sz w:val="24"/>
                <w:szCs w:val="20"/>
              </w:rPr>
            </w:pPr>
            <w:r w:rsidRPr="00264514">
              <w:rPr>
                <w:kern w:val="0"/>
                <w:sz w:val="20"/>
                <w:szCs w:val="20"/>
              </w:rPr>
              <w:sym w:font="Wingdings 2" w:char="F098"/>
            </w:r>
          </w:p>
        </w:tc>
      </w:tr>
      <w:tr w:rsidR="00264514" w:rsidRPr="00264514" w:rsidTr="00264514">
        <w:trPr>
          <w:jc w:val="center"/>
        </w:trPr>
        <w:tc>
          <w:tcPr>
            <w:tcW w:w="7349" w:type="dxa"/>
            <w:vAlign w:val="center"/>
          </w:tcPr>
          <w:p w:rsidR="008B7496" w:rsidRPr="00264514" w:rsidRDefault="00DE61BC" w:rsidP="00264514">
            <w:pPr>
              <w:widowControl/>
              <w:rPr>
                <w:rFonts w:ascii="仿宋" w:eastAsia="仿宋" w:hAnsi="仿宋" w:cs="宋体"/>
                <w:kern w:val="0"/>
                <w:sz w:val="24"/>
                <w:szCs w:val="20"/>
              </w:rPr>
            </w:pPr>
            <w:r w:rsidRPr="00264514">
              <w:rPr>
                <w:rFonts w:ascii="仿宋" w:eastAsia="仿宋" w:hAnsi="仿宋" w:cs="宋体" w:hint="eastAsia"/>
                <w:kern w:val="0"/>
                <w:sz w:val="24"/>
                <w:szCs w:val="24"/>
              </w:rPr>
              <w:t>LO3</w:t>
            </w:r>
            <w:r w:rsidR="0078418D">
              <w:rPr>
                <w:rFonts w:ascii="仿宋" w:eastAsia="仿宋" w:hAnsi="仿宋" w:cs="宋体" w:hint="eastAsia"/>
                <w:kern w:val="0"/>
                <w:sz w:val="24"/>
                <w:szCs w:val="24"/>
              </w:rPr>
              <w:t>1</w:t>
            </w:r>
            <w:r w:rsidRPr="00264514">
              <w:rPr>
                <w:rFonts w:ascii="仿宋" w:eastAsia="仿宋" w:hAnsi="仿宋" w:cs="宋体" w:hint="eastAsia"/>
                <w:kern w:val="0"/>
                <w:sz w:val="24"/>
                <w:szCs w:val="24"/>
              </w:rPr>
              <w:t>4：健康促进：掌握慢性病管理相关知识，协助医生开展慢性病病人社区健康管理，包括健康干预方案的跟踪随访。</w:t>
            </w:r>
          </w:p>
        </w:tc>
        <w:tc>
          <w:tcPr>
            <w:tcW w:w="795" w:type="dxa"/>
            <w:vAlign w:val="center"/>
          </w:tcPr>
          <w:p w:rsidR="008B7496" w:rsidRPr="00264514" w:rsidRDefault="00477FE4" w:rsidP="00264514">
            <w:pPr>
              <w:widowControl/>
              <w:jc w:val="center"/>
              <w:rPr>
                <w:rFonts w:ascii="仿宋" w:eastAsia="仿宋" w:hAnsi="仿宋" w:cs="宋体"/>
                <w:kern w:val="0"/>
                <w:sz w:val="24"/>
                <w:szCs w:val="20"/>
              </w:rPr>
            </w:pPr>
            <w:r w:rsidRPr="00264514">
              <w:rPr>
                <w:kern w:val="0"/>
                <w:sz w:val="20"/>
                <w:szCs w:val="20"/>
              </w:rPr>
              <w:sym w:font="Wingdings 2" w:char="F098"/>
            </w:r>
          </w:p>
        </w:tc>
      </w:tr>
      <w:tr w:rsidR="00264514" w:rsidRPr="00264514" w:rsidTr="00264514">
        <w:trPr>
          <w:jc w:val="center"/>
        </w:trPr>
        <w:tc>
          <w:tcPr>
            <w:tcW w:w="7349" w:type="dxa"/>
            <w:vAlign w:val="center"/>
          </w:tcPr>
          <w:p w:rsidR="008B7496" w:rsidRPr="00264514" w:rsidRDefault="00DE61BC" w:rsidP="00264514">
            <w:pPr>
              <w:widowControl/>
              <w:rPr>
                <w:rFonts w:ascii="仿宋" w:eastAsia="仿宋" w:hAnsi="仿宋" w:cs="宋体"/>
                <w:kern w:val="0"/>
                <w:sz w:val="24"/>
                <w:szCs w:val="20"/>
              </w:rPr>
            </w:pPr>
            <w:r w:rsidRPr="00264514">
              <w:rPr>
                <w:rFonts w:ascii="仿宋" w:eastAsia="仿宋" w:hAnsi="仿宋" w:cs="宋体" w:hint="eastAsia"/>
                <w:kern w:val="0"/>
                <w:sz w:val="24"/>
                <w:szCs w:val="24"/>
              </w:rPr>
              <w:t>LO3</w:t>
            </w:r>
            <w:r w:rsidR="0078418D">
              <w:rPr>
                <w:rFonts w:ascii="仿宋" w:eastAsia="仿宋" w:hAnsi="仿宋" w:cs="宋体" w:hint="eastAsia"/>
                <w:kern w:val="0"/>
                <w:sz w:val="24"/>
                <w:szCs w:val="24"/>
              </w:rPr>
              <w:t>1</w:t>
            </w:r>
            <w:r w:rsidRPr="00264514">
              <w:rPr>
                <w:rFonts w:ascii="仿宋" w:eastAsia="仿宋" w:hAnsi="仿宋" w:cs="宋体" w:hint="eastAsia"/>
                <w:kern w:val="0"/>
                <w:sz w:val="24"/>
                <w:szCs w:val="24"/>
              </w:rPr>
              <w:t>5：健康咨询：掌握健康保健专业知识，为服务对象提供健康咨询服务。</w:t>
            </w:r>
          </w:p>
        </w:tc>
        <w:tc>
          <w:tcPr>
            <w:tcW w:w="795" w:type="dxa"/>
            <w:vAlign w:val="center"/>
          </w:tcPr>
          <w:p w:rsidR="008B7496" w:rsidRPr="00264514" w:rsidRDefault="008B7496" w:rsidP="00264514">
            <w:pPr>
              <w:widowControl/>
              <w:jc w:val="center"/>
              <w:rPr>
                <w:rFonts w:ascii="仿宋" w:eastAsia="仿宋" w:hAnsi="仿宋" w:cs="宋体"/>
                <w:kern w:val="0"/>
                <w:sz w:val="24"/>
                <w:szCs w:val="20"/>
              </w:rPr>
            </w:pPr>
          </w:p>
        </w:tc>
      </w:tr>
      <w:tr w:rsidR="00264514" w:rsidRPr="00264514" w:rsidTr="00264514">
        <w:trPr>
          <w:jc w:val="center"/>
        </w:trPr>
        <w:tc>
          <w:tcPr>
            <w:tcW w:w="7349" w:type="dxa"/>
            <w:vAlign w:val="center"/>
          </w:tcPr>
          <w:p w:rsidR="008B7496" w:rsidRPr="00264514" w:rsidRDefault="00DE61BC" w:rsidP="00264514">
            <w:pPr>
              <w:widowControl/>
              <w:rPr>
                <w:rFonts w:ascii="仿宋" w:eastAsia="仿宋" w:hAnsi="仿宋" w:cs="宋体"/>
                <w:kern w:val="0"/>
                <w:sz w:val="24"/>
                <w:szCs w:val="20"/>
              </w:rPr>
            </w:pPr>
            <w:r w:rsidRPr="00264514">
              <w:rPr>
                <w:rFonts w:ascii="仿宋" w:eastAsia="仿宋" w:hAnsi="仿宋" w:cs="宋体" w:hint="eastAsia"/>
                <w:kern w:val="0"/>
                <w:sz w:val="24"/>
                <w:szCs w:val="24"/>
              </w:rPr>
              <w:t>LO3</w:t>
            </w:r>
            <w:r w:rsidR="0078418D">
              <w:rPr>
                <w:rFonts w:ascii="仿宋" w:eastAsia="仿宋" w:hAnsi="仿宋" w:cs="宋体" w:hint="eastAsia"/>
                <w:kern w:val="0"/>
                <w:sz w:val="24"/>
                <w:szCs w:val="24"/>
              </w:rPr>
              <w:t>1</w:t>
            </w:r>
            <w:r w:rsidRPr="00264514">
              <w:rPr>
                <w:rFonts w:ascii="仿宋" w:eastAsia="仿宋" w:hAnsi="仿宋" w:cs="宋体" w:hint="eastAsia"/>
                <w:kern w:val="0"/>
                <w:sz w:val="24"/>
                <w:szCs w:val="24"/>
              </w:rPr>
              <w:t>6：健康管理：掌握对个人或人群的健康风险因素进行全面管理的能力，开展健康管理服务。</w:t>
            </w:r>
          </w:p>
        </w:tc>
        <w:tc>
          <w:tcPr>
            <w:tcW w:w="795" w:type="dxa"/>
            <w:vAlign w:val="center"/>
          </w:tcPr>
          <w:p w:rsidR="008B7496" w:rsidRPr="00264514" w:rsidRDefault="008B7496" w:rsidP="00264514">
            <w:pPr>
              <w:widowControl/>
              <w:jc w:val="center"/>
              <w:rPr>
                <w:rFonts w:ascii="仿宋" w:eastAsia="仿宋" w:hAnsi="仿宋" w:cs="宋体"/>
                <w:kern w:val="0"/>
                <w:sz w:val="24"/>
                <w:szCs w:val="20"/>
              </w:rPr>
            </w:pPr>
          </w:p>
        </w:tc>
      </w:tr>
      <w:tr w:rsidR="00264514" w:rsidRPr="00264514" w:rsidTr="00264514">
        <w:trPr>
          <w:jc w:val="center"/>
        </w:trPr>
        <w:tc>
          <w:tcPr>
            <w:tcW w:w="7349" w:type="dxa"/>
            <w:vAlign w:val="center"/>
          </w:tcPr>
          <w:p w:rsidR="008B7496" w:rsidRPr="00264514" w:rsidRDefault="00DE61BC" w:rsidP="00264514">
            <w:pPr>
              <w:widowControl/>
              <w:rPr>
                <w:kern w:val="0"/>
                <w:sz w:val="20"/>
                <w:szCs w:val="20"/>
              </w:rPr>
            </w:pPr>
            <w:r w:rsidRPr="00264514">
              <w:rPr>
                <w:rFonts w:ascii="仿宋" w:eastAsia="仿宋" w:hAnsi="仿宋" w:cs="宋体" w:hint="eastAsia"/>
                <w:kern w:val="0"/>
                <w:sz w:val="24"/>
                <w:szCs w:val="24"/>
              </w:rPr>
              <w:t>LO41：尽责抗压：发扬雷锋精神，在学习和社会实践中遵守职业规范，具备职业道德素养。乐观豁达，能承受学习和生活压力。</w:t>
            </w:r>
          </w:p>
        </w:tc>
        <w:tc>
          <w:tcPr>
            <w:tcW w:w="795" w:type="dxa"/>
            <w:vAlign w:val="center"/>
          </w:tcPr>
          <w:p w:rsidR="008B7496" w:rsidRPr="00264514" w:rsidRDefault="008B7496" w:rsidP="00264514">
            <w:pPr>
              <w:widowControl/>
              <w:jc w:val="center"/>
              <w:rPr>
                <w:rFonts w:ascii="仿宋" w:eastAsia="仿宋" w:hAnsi="仿宋" w:cs="宋体"/>
                <w:kern w:val="0"/>
                <w:sz w:val="24"/>
                <w:szCs w:val="20"/>
              </w:rPr>
            </w:pPr>
          </w:p>
        </w:tc>
      </w:tr>
      <w:tr w:rsidR="00264514" w:rsidRPr="00264514" w:rsidTr="00264514">
        <w:trPr>
          <w:jc w:val="center"/>
        </w:trPr>
        <w:tc>
          <w:tcPr>
            <w:tcW w:w="7349" w:type="dxa"/>
            <w:vAlign w:val="center"/>
          </w:tcPr>
          <w:p w:rsidR="008B7496" w:rsidRPr="00264514" w:rsidRDefault="00DE61BC" w:rsidP="00264514">
            <w:pPr>
              <w:widowControl/>
              <w:rPr>
                <w:kern w:val="0"/>
                <w:sz w:val="20"/>
                <w:szCs w:val="20"/>
              </w:rPr>
            </w:pPr>
            <w:r w:rsidRPr="00264514">
              <w:rPr>
                <w:rFonts w:ascii="仿宋" w:eastAsia="仿宋" w:hAnsi="仿宋" w:cs="宋体" w:hint="eastAsia"/>
                <w:kern w:val="0"/>
                <w:sz w:val="24"/>
                <w:szCs w:val="24"/>
              </w:rPr>
              <w:t>LO51：协同创新：具有积极的团队合作精神和创新创业意识，了解并灵活运用国家创新、创业相关政策，结合所学专业知识和技能，不断提出新设想。</w:t>
            </w:r>
          </w:p>
        </w:tc>
        <w:tc>
          <w:tcPr>
            <w:tcW w:w="795" w:type="dxa"/>
            <w:vAlign w:val="center"/>
          </w:tcPr>
          <w:p w:rsidR="008B7496" w:rsidRPr="00264514" w:rsidRDefault="008B7496" w:rsidP="00264514">
            <w:pPr>
              <w:widowControl/>
              <w:jc w:val="center"/>
              <w:rPr>
                <w:rFonts w:ascii="仿宋" w:eastAsia="仿宋" w:hAnsi="仿宋" w:cs="宋体"/>
                <w:kern w:val="0"/>
                <w:sz w:val="24"/>
                <w:szCs w:val="20"/>
              </w:rPr>
            </w:pPr>
          </w:p>
        </w:tc>
      </w:tr>
      <w:tr w:rsidR="00264514" w:rsidRPr="00264514" w:rsidTr="00264514">
        <w:trPr>
          <w:trHeight w:val="363"/>
          <w:jc w:val="center"/>
        </w:trPr>
        <w:tc>
          <w:tcPr>
            <w:tcW w:w="7349" w:type="dxa"/>
            <w:vAlign w:val="center"/>
          </w:tcPr>
          <w:p w:rsidR="008B7496" w:rsidRPr="00264514" w:rsidRDefault="00DE61BC" w:rsidP="00264514">
            <w:pPr>
              <w:widowControl/>
              <w:rPr>
                <w:kern w:val="0"/>
                <w:sz w:val="20"/>
                <w:szCs w:val="20"/>
              </w:rPr>
            </w:pPr>
            <w:r w:rsidRPr="00264514">
              <w:rPr>
                <w:rFonts w:ascii="仿宋" w:eastAsia="仿宋" w:hAnsi="仿宋" w:cs="宋体" w:hint="eastAsia"/>
                <w:kern w:val="0"/>
                <w:sz w:val="24"/>
                <w:szCs w:val="24"/>
              </w:rPr>
              <w:t>LO61：信息应用：熟练使用计算机，掌握常用办公软件。运用现代信息技术，开展健康评估和健康改善活动。</w:t>
            </w:r>
          </w:p>
        </w:tc>
        <w:tc>
          <w:tcPr>
            <w:tcW w:w="795" w:type="dxa"/>
            <w:vAlign w:val="center"/>
          </w:tcPr>
          <w:p w:rsidR="008B7496" w:rsidRPr="00264514" w:rsidRDefault="008B7496" w:rsidP="00264514">
            <w:pPr>
              <w:widowControl/>
              <w:jc w:val="center"/>
              <w:rPr>
                <w:rFonts w:ascii="仿宋" w:eastAsia="仿宋" w:hAnsi="仿宋" w:cs="宋体"/>
                <w:kern w:val="0"/>
                <w:sz w:val="24"/>
                <w:szCs w:val="20"/>
              </w:rPr>
            </w:pPr>
          </w:p>
        </w:tc>
      </w:tr>
      <w:tr w:rsidR="00264514" w:rsidRPr="00264514" w:rsidTr="00264514">
        <w:trPr>
          <w:jc w:val="center"/>
        </w:trPr>
        <w:tc>
          <w:tcPr>
            <w:tcW w:w="7349" w:type="dxa"/>
            <w:vAlign w:val="center"/>
          </w:tcPr>
          <w:p w:rsidR="008B7496" w:rsidRPr="00264514" w:rsidRDefault="00DE61BC" w:rsidP="00264514">
            <w:pPr>
              <w:widowControl/>
              <w:rPr>
                <w:kern w:val="0"/>
                <w:sz w:val="20"/>
                <w:szCs w:val="20"/>
              </w:rPr>
            </w:pPr>
            <w:r w:rsidRPr="00264514">
              <w:rPr>
                <w:rFonts w:ascii="仿宋" w:eastAsia="仿宋" w:hAnsi="仿宋" w:cs="宋体" w:hint="eastAsia"/>
                <w:kern w:val="0"/>
                <w:sz w:val="24"/>
                <w:szCs w:val="24"/>
              </w:rPr>
              <w:t>LO71：服务关爱：富有爱心，懂得感恩，具备助人为乐的品质。具有服务企业、服务社会的意愿和行为能力。</w:t>
            </w:r>
          </w:p>
        </w:tc>
        <w:tc>
          <w:tcPr>
            <w:tcW w:w="795" w:type="dxa"/>
            <w:vAlign w:val="center"/>
          </w:tcPr>
          <w:p w:rsidR="008B7496" w:rsidRPr="00264514" w:rsidRDefault="0081582B" w:rsidP="00264514">
            <w:pPr>
              <w:widowControl/>
              <w:jc w:val="center"/>
              <w:rPr>
                <w:rFonts w:ascii="仿宋" w:eastAsia="仿宋" w:hAnsi="仿宋" w:cs="宋体"/>
                <w:kern w:val="0"/>
                <w:sz w:val="24"/>
                <w:szCs w:val="20"/>
              </w:rPr>
            </w:pPr>
            <w:r w:rsidRPr="00264514">
              <w:rPr>
                <w:kern w:val="0"/>
                <w:sz w:val="20"/>
                <w:szCs w:val="20"/>
              </w:rPr>
              <w:sym w:font="Wingdings 2" w:char="F098"/>
            </w:r>
          </w:p>
        </w:tc>
      </w:tr>
      <w:tr w:rsidR="00264514" w:rsidRPr="00264514" w:rsidTr="00264514">
        <w:trPr>
          <w:jc w:val="center"/>
        </w:trPr>
        <w:tc>
          <w:tcPr>
            <w:tcW w:w="7349" w:type="dxa"/>
            <w:vAlign w:val="center"/>
          </w:tcPr>
          <w:p w:rsidR="008B7496" w:rsidRPr="00264514" w:rsidRDefault="00DE61BC" w:rsidP="00264514">
            <w:pPr>
              <w:widowControl/>
              <w:rPr>
                <w:kern w:val="0"/>
                <w:sz w:val="20"/>
                <w:szCs w:val="20"/>
              </w:rPr>
            </w:pPr>
            <w:r w:rsidRPr="00264514">
              <w:rPr>
                <w:rFonts w:ascii="仿宋" w:eastAsia="仿宋" w:hAnsi="仿宋" w:cs="宋体" w:hint="eastAsia"/>
                <w:kern w:val="0"/>
                <w:sz w:val="24"/>
                <w:szCs w:val="24"/>
              </w:rPr>
              <w:t>LO81：国际视野：有国际竞争与合作意识。具有运用一门外语阅读相关文献和简单会话能力。有跨文化交流能力。</w:t>
            </w:r>
          </w:p>
        </w:tc>
        <w:tc>
          <w:tcPr>
            <w:tcW w:w="795" w:type="dxa"/>
            <w:vAlign w:val="center"/>
          </w:tcPr>
          <w:p w:rsidR="008B7496" w:rsidRPr="00264514" w:rsidRDefault="008B7496" w:rsidP="00264514">
            <w:pPr>
              <w:widowControl/>
              <w:jc w:val="center"/>
              <w:rPr>
                <w:rFonts w:ascii="仿宋" w:eastAsia="仿宋" w:hAnsi="仿宋" w:cs="宋体"/>
                <w:kern w:val="0"/>
                <w:sz w:val="24"/>
                <w:szCs w:val="20"/>
              </w:rPr>
            </w:pPr>
          </w:p>
        </w:tc>
      </w:tr>
    </w:tbl>
    <w:p w:rsidR="008B7496" w:rsidRPr="00264514" w:rsidRDefault="00DE61BC" w:rsidP="00C476C8">
      <w:pPr>
        <w:widowControl/>
        <w:spacing w:line="288" w:lineRule="auto"/>
        <w:ind w:firstLineChars="200" w:firstLine="420"/>
        <w:rPr>
          <w:rFonts w:ascii="黑体" w:eastAsia="黑体" w:hAnsi="宋体"/>
          <w:sz w:val="24"/>
        </w:rPr>
      </w:pPr>
      <w:r w:rsidRPr="00264514">
        <w:rPr>
          <w:rFonts w:hint="eastAsia"/>
        </w:rPr>
        <w:t>备注：</w:t>
      </w:r>
      <w:r w:rsidRPr="00264514">
        <w:rPr>
          <w:rFonts w:hint="eastAsia"/>
        </w:rPr>
        <w:t>LO=</w:t>
      </w:r>
      <w:r w:rsidRPr="00264514">
        <w:t>learning outcomes</w:t>
      </w:r>
      <w:r w:rsidRPr="00264514">
        <w:rPr>
          <w:rFonts w:hint="eastAsia"/>
        </w:rPr>
        <w:t>（学习成果）</w:t>
      </w:r>
    </w:p>
    <w:p w:rsidR="008B7496" w:rsidRPr="00264514" w:rsidRDefault="00DE61BC" w:rsidP="0034151C">
      <w:pPr>
        <w:widowControl/>
        <w:numPr>
          <w:ilvl w:val="0"/>
          <w:numId w:val="1"/>
        </w:numPr>
        <w:spacing w:beforeLines="50" w:afterLines="50" w:line="288" w:lineRule="auto"/>
        <w:ind w:firstLineChars="150" w:firstLine="360"/>
        <w:jc w:val="left"/>
        <w:rPr>
          <w:rFonts w:ascii="黑体" w:eastAsia="黑体" w:hAnsi="宋体"/>
          <w:sz w:val="24"/>
          <w:szCs w:val="24"/>
        </w:rPr>
      </w:pPr>
      <w:r w:rsidRPr="00264514">
        <w:rPr>
          <w:rFonts w:ascii="黑体" w:eastAsia="黑体" w:hAnsi="宋体"/>
          <w:sz w:val="24"/>
          <w:szCs w:val="24"/>
        </w:rPr>
        <w:t>课程</w:t>
      </w:r>
      <w:r w:rsidRPr="00264514">
        <w:rPr>
          <w:rFonts w:ascii="黑体" w:eastAsia="黑体" w:hAnsi="宋体" w:hint="eastAsia"/>
          <w:sz w:val="24"/>
          <w:szCs w:val="24"/>
        </w:rPr>
        <w:t>目标/课程预期学习成果</w:t>
      </w:r>
    </w:p>
    <w:tbl>
      <w:tblPr>
        <w:tblpPr w:leftFromText="180" w:rightFromText="180" w:vertAnchor="text" w:horzAnchor="page" w:tblpXSpec="center" w:tblpY="152"/>
        <w:tblOverlap w:val="neve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1"/>
        <w:gridCol w:w="3119"/>
        <w:gridCol w:w="1663"/>
        <w:gridCol w:w="1177"/>
      </w:tblGrid>
      <w:tr w:rsidR="00264514" w:rsidRPr="00264514" w:rsidTr="00B45D41">
        <w:trPr>
          <w:trHeight w:val="907"/>
          <w:jc w:val="center"/>
        </w:trPr>
        <w:tc>
          <w:tcPr>
            <w:tcW w:w="505" w:type="dxa"/>
            <w:vAlign w:val="center"/>
          </w:tcPr>
          <w:p w:rsidR="008B7496" w:rsidRPr="00264514" w:rsidRDefault="00DE61BC" w:rsidP="000C65D8">
            <w:pPr>
              <w:snapToGrid w:val="0"/>
              <w:spacing w:line="288" w:lineRule="auto"/>
              <w:jc w:val="center"/>
              <w:rPr>
                <w:rFonts w:ascii="宋体"/>
                <w:b/>
                <w:sz w:val="20"/>
                <w:szCs w:val="20"/>
              </w:rPr>
            </w:pPr>
            <w:r w:rsidRPr="00264514">
              <w:rPr>
                <w:rFonts w:ascii="宋体" w:hAnsi="宋体" w:hint="eastAsia"/>
                <w:b/>
                <w:sz w:val="20"/>
                <w:szCs w:val="20"/>
              </w:rPr>
              <w:t>序号</w:t>
            </w:r>
          </w:p>
        </w:tc>
        <w:tc>
          <w:tcPr>
            <w:tcW w:w="1191" w:type="dxa"/>
            <w:vAlign w:val="center"/>
          </w:tcPr>
          <w:p w:rsidR="008B7496" w:rsidRPr="00264514" w:rsidRDefault="00DE61BC" w:rsidP="000C65D8">
            <w:pPr>
              <w:snapToGrid w:val="0"/>
              <w:spacing w:line="288" w:lineRule="auto"/>
              <w:jc w:val="center"/>
              <w:rPr>
                <w:rFonts w:ascii="宋体"/>
                <w:b/>
                <w:sz w:val="20"/>
                <w:szCs w:val="20"/>
              </w:rPr>
            </w:pPr>
            <w:r w:rsidRPr="00264514">
              <w:rPr>
                <w:rFonts w:ascii="宋体" w:hAnsi="宋体" w:hint="eastAsia"/>
                <w:b/>
                <w:sz w:val="20"/>
                <w:szCs w:val="20"/>
              </w:rPr>
              <w:t>课程预期</w:t>
            </w:r>
          </w:p>
          <w:p w:rsidR="008B7496" w:rsidRPr="00264514" w:rsidRDefault="00DE61BC" w:rsidP="000C65D8">
            <w:pPr>
              <w:snapToGrid w:val="0"/>
              <w:spacing w:line="288" w:lineRule="auto"/>
              <w:jc w:val="center"/>
              <w:rPr>
                <w:rFonts w:ascii="宋体"/>
                <w:b/>
                <w:sz w:val="20"/>
                <w:szCs w:val="20"/>
              </w:rPr>
            </w:pPr>
            <w:r w:rsidRPr="00264514">
              <w:rPr>
                <w:rFonts w:ascii="宋体" w:hAnsi="宋体" w:hint="eastAsia"/>
                <w:b/>
                <w:sz w:val="20"/>
                <w:szCs w:val="20"/>
              </w:rPr>
              <w:t>学习成果</w:t>
            </w:r>
          </w:p>
        </w:tc>
        <w:tc>
          <w:tcPr>
            <w:tcW w:w="3119" w:type="dxa"/>
            <w:vAlign w:val="center"/>
          </w:tcPr>
          <w:p w:rsidR="008B7496" w:rsidRPr="00264514" w:rsidRDefault="00DE61BC" w:rsidP="000C65D8">
            <w:pPr>
              <w:snapToGrid w:val="0"/>
              <w:spacing w:line="288" w:lineRule="auto"/>
              <w:jc w:val="center"/>
              <w:rPr>
                <w:rFonts w:ascii="宋体"/>
                <w:b/>
                <w:sz w:val="20"/>
                <w:szCs w:val="20"/>
              </w:rPr>
            </w:pPr>
            <w:r w:rsidRPr="00264514">
              <w:rPr>
                <w:rFonts w:ascii="宋体" w:hAnsi="宋体" w:hint="eastAsia"/>
                <w:b/>
                <w:sz w:val="20"/>
                <w:szCs w:val="20"/>
              </w:rPr>
              <w:t>课程目标</w:t>
            </w:r>
          </w:p>
        </w:tc>
        <w:tc>
          <w:tcPr>
            <w:tcW w:w="1663" w:type="dxa"/>
            <w:vAlign w:val="center"/>
          </w:tcPr>
          <w:p w:rsidR="008B7496" w:rsidRPr="00264514" w:rsidRDefault="00DE61BC" w:rsidP="000C65D8">
            <w:pPr>
              <w:snapToGrid w:val="0"/>
              <w:spacing w:line="288" w:lineRule="auto"/>
              <w:jc w:val="center"/>
              <w:rPr>
                <w:rFonts w:ascii="宋体"/>
                <w:b/>
                <w:sz w:val="20"/>
                <w:szCs w:val="20"/>
              </w:rPr>
            </w:pPr>
            <w:r w:rsidRPr="00264514">
              <w:rPr>
                <w:rFonts w:ascii="宋体" w:hAnsi="宋体" w:hint="eastAsia"/>
                <w:b/>
                <w:sz w:val="20"/>
                <w:szCs w:val="20"/>
              </w:rPr>
              <w:t>教与</w:t>
            </w:r>
            <w:proofErr w:type="gramStart"/>
            <w:r w:rsidRPr="00264514">
              <w:rPr>
                <w:rFonts w:ascii="宋体" w:hAnsi="宋体" w:hint="eastAsia"/>
                <w:b/>
                <w:sz w:val="20"/>
                <w:szCs w:val="20"/>
              </w:rPr>
              <w:t>学方式</w:t>
            </w:r>
            <w:proofErr w:type="gramEnd"/>
          </w:p>
        </w:tc>
        <w:tc>
          <w:tcPr>
            <w:tcW w:w="1177" w:type="dxa"/>
            <w:vAlign w:val="center"/>
          </w:tcPr>
          <w:p w:rsidR="008B7496" w:rsidRPr="00264514" w:rsidRDefault="00DE61BC" w:rsidP="000C65D8">
            <w:pPr>
              <w:snapToGrid w:val="0"/>
              <w:spacing w:line="288" w:lineRule="auto"/>
              <w:jc w:val="center"/>
              <w:rPr>
                <w:rFonts w:ascii="宋体"/>
                <w:b/>
                <w:sz w:val="20"/>
                <w:szCs w:val="20"/>
              </w:rPr>
            </w:pPr>
            <w:r w:rsidRPr="00264514">
              <w:rPr>
                <w:rFonts w:ascii="宋体" w:hAnsi="宋体" w:hint="eastAsia"/>
                <w:b/>
                <w:sz w:val="20"/>
                <w:szCs w:val="20"/>
              </w:rPr>
              <w:t>评价方式</w:t>
            </w:r>
          </w:p>
        </w:tc>
      </w:tr>
      <w:tr w:rsidR="00264514" w:rsidRPr="00264514" w:rsidTr="00B45D41">
        <w:trPr>
          <w:jc w:val="center"/>
        </w:trPr>
        <w:tc>
          <w:tcPr>
            <w:tcW w:w="505" w:type="dxa"/>
            <w:vAlign w:val="center"/>
          </w:tcPr>
          <w:p w:rsidR="00F96166" w:rsidRPr="00264514" w:rsidRDefault="00F96166" w:rsidP="00720F2C">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1</w:t>
            </w:r>
          </w:p>
        </w:tc>
        <w:tc>
          <w:tcPr>
            <w:tcW w:w="1191" w:type="dxa"/>
            <w:vAlign w:val="center"/>
          </w:tcPr>
          <w:p w:rsidR="00F96166" w:rsidRPr="00264514" w:rsidRDefault="00F96166" w:rsidP="00720F2C">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LO21</w:t>
            </w:r>
          </w:p>
        </w:tc>
        <w:tc>
          <w:tcPr>
            <w:tcW w:w="3119" w:type="dxa"/>
            <w:vAlign w:val="center"/>
          </w:tcPr>
          <w:p w:rsidR="00F96166" w:rsidRPr="00264514" w:rsidRDefault="00F96166" w:rsidP="005D7347">
            <w:pPr>
              <w:rPr>
                <w:rFonts w:ascii="仿宋" w:eastAsia="仿宋" w:hAnsi="仿宋" w:cs="宋体"/>
                <w:kern w:val="0"/>
                <w:sz w:val="24"/>
                <w:szCs w:val="24"/>
              </w:rPr>
            </w:pPr>
            <w:r w:rsidRPr="00264514">
              <w:rPr>
                <w:rFonts w:ascii="仿宋" w:eastAsia="仿宋" w:hAnsi="仿宋" w:cs="宋体" w:hint="eastAsia"/>
                <w:kern w:val="0"/>
                <w:sz w:val="24"/>
                <w:szCs w:val="24"/>
              </w:rPr>
              <w:t>1、具有自主学习的基本能力，能够适应不断变化的社会健康保健需求。</w:t>
            </w:r>
          </w:p>
        </w:tc>
        <w:tc>
          <w:tcPr>
            <w:tcW w:w="1663" w:type="dxa"/>
            <w:vAlign w:val="center"/>
          </w:tcPr>
          <w:p w:rsidR="00F96166" w:rsidRPr="00264514" w:rsidRDefault="00F96166" w:rsidP="00264514">
            <w:pPr>
              <w:widowControl/>
              <w:jc w:val="left"/>
              <w:rPr>
                <w:rFonts w:ascii="仿宋" w:eastAsia="仿宋" w:hAnsi="仿宋" w:cs="宋体"/>
                <w:kern w:val="0"/>
                <w:sz w:val="24"/>
                <w:szCs w:val="24"/>
              </w:rPr>
            </w:pPr>
            <w:r w:rsidRPr="00264514">
              <w:rPr>
                <w:rFonts w:ascii="仿宋" w:eastAsia="仿宋" w:hAnsi="仿宋" w:cs="宋体" w:hint="eastAsia"/>
                <w:kern w:val="0"/>
                <w:sz w:val="24"/>
                <w:szCs w:val="24"/>
              </w:rPr>
              <w:t>布置学习任务</w:t>
            </w:r>
          </w:p>
          <w:p w:rsidR="00F96166" w:rsidRPr="00264514" w:rsidRDefault="00F96166" w:rsidP="00264514">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课外拓展阅读</w:t>
            </w:r>
          </w:p>
        </w:tc>
        <w:tc>
          <w:tcPr>
            <w:tcW w:w="1177" w:type="dxa"/>
            <w:vAlign w:val="center"/>
          </w:tcPr>
          <w:p w:rsidR="00F96166" w:rsidRPr="00264514" w:rsidRDefault="00F96166">
            <w:pPr>
              <w:widowControl/>
              <w:rPr>
                <w:rFonts w:ascii="仿宋" w:eastAsia="仿宋" w:hAnsi="仿宋" w:cs="宋体"/>
                <w:kern w:val="0"/>
                <w:sz w:val="24"/>
                <w:szCs w:val="24"/>
              </w:rPr>
            </w:pPr>
            <w:r w:rsidRPr="00264514">
              <w:rPr>
                <w:rFonts w:ascii="仿宋" w:eastAsia="仿宋" w:hAnsi="仿宋" w:cs="宋体" w:hint="eastAsia"/>
                <w:kern w:val="0"/>
                <w:sz w:val="24"/>
                <w:szCs w:val="24"/>
              </w:rPr>
              <w:t>课堂提问</w:t>
            </w:r>
          </w:p>
          <w:p w:rsidR="00F96166" w:rsidRPr="00264514" w:rsidRDefault="00F96166">
            <w:pPr>
              <w:widowControl/>
              <w:rPr>
                <w:rFonts w:ascii="仿宋" w:eastAsia="仿宋" w:hAnsi="仿宋" w:cs="宋体"/>
                <w:kern w:val="0"/>
                <w:sz w:val="24"/>
                <w:szCs w:val="24"/>
              </w:rPr>
            </w:pPr>
            <w:r w:rsidRPr="00264514">
              <w:rPr>
                <w:rFonts w:ascii="仿宋" w:eastAsia="仿宋" w:hAnsi="仿宋" w:cs="宋体" w:hint="eastAsia"/>
                <w:kern w:val="0"/>
                <w:sz w:val="24"/>
                <w:szCs w:val="24"/>
              </w:rPr>
              <w:t>实</w:t>
            </w:r>
            <w:proofErr w:type="gramStart"/>
            <w:r w:rsidRPr="00264514">
              <w:rPr>
                <w:rFonts w:ascii="仿宋" w:eastAsia="仿宋" w:hAnsi="仿宋" w:cs="宋体" w:hint="eastAsia"/>
                <w:kern w:val="0"/>
                <w:sz w:val="24"/>
                <w:szCs w:val="24"/>
              </w:rPr>
              <w:t>训报告</w:t>
            </w:r>
            <w:proofErr w:type="gramEnd"/>
          </w:p>
        </w:tc>
      </w:tr>
      <w:tr w:rsidR="00264514" w:rsidRPr="00264514" w:rsidTr="00B45D41">
        <w:trPr>
          <w:jc w:val="center"/>
        </w:trPr>
        <w:tc>
          <w:tcPr>
            <w:tcW w:w="505" w:type="dxa"/>
            <w:vAlign w:val="center"/>
          </w:tcPr>
          <w:p w:rsidR="0021033E" w:rsidRPr="00264514" w:rsidRDefault="0021033E" w:rsidP="000C65D8">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2</w:t>
            </w:r>
          </w:p>
        </w:tc>
        <w:tc>
          <w:tcPr>
            <w:tcW w:w="1191" w:type="dxa"/>
            <w:vAlign w:val="center"/>
          </w:tcPr>
          <w:p w:rsidR="0021033E" w:rsidRPr="00264514" w:rsidRDefault="0021033E" w:rsidP="00720F2C">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LO3</w:t>
            </w:r>
            <w:r w:rsidR="0078418D">
              <w:rPr>
                <w:rFonts w:ascii="仿宋" w:eastAsia="仿宋" w:hAnsi="仿宋" w:cs="宋体" w:hint="eastAsia"/>
                <w:kern w:val="0"/>
                <w:sz w:val="24"/>
                <w:szCs w:val="24"/>
              </w:rPr>
              <w:t>1</w:t>
            </w:r>
            <w:r w:rsidRPr="00264514">
              <w:rPr>
                <w:rFonts w:ascii="仿宋" w:eastAsia="仿宋" w:hAnsi="仿宋" w:cs="宋体" w:hint="eastAsia"/>
                <w:kern w:val="0"/>
                <w:sz w:val="24"/>
                <w:szCs w:val="24"/>
              </w:rPr>
              <w:t>2</w:t>
            </w:r>
          </w:p>
        </w:tc>
        <w:tc>
          <w:tcPr>
            <w:tcW w:w="3119" w:type="dxa"/>
            <w:vAlign w:val="center"/>
          </w:tcPr>
          <w:p w:rsidR="0021033E" w:rsidRPr="00264514" w:rsidRDefault="0021033E" w:rsidP="00F96166">
            <w:pPr>
              <w:widowControl/>
              <w:rPr>
                <w:rFonts w:ascii="仿宋" w:eastAsia="仿宋" w:hAnsi="仿宋" w:cs="宋体"/>
                <w:kern w:val="0"/>
                <w:sz w:val="24"/>
                <w:szCs w:val="24"/>
              </w:rPr>
            </w:pPr>
            <w:r w:rsidRPr="00264514">
              <w:rPr>
                <w:rFonts w:ascii="仿宋" w:eastAsia="仿宋" w:hAnsi="仿宋" w:cs="宋体" w:hint="eastAsia"/>
                <w:kern w:val="0"/>
                <w:sz w:val="24"/>
                <w:szCs w:val="24"/>
              </w:rPr>
              <w:t>1、健康评估：能全面评估服务对象的健康状态，具有健康监测、健康风险评估能力。</w:t>
            </w:r>
          </w:p>
        </w:tc>
        <w:tc>
          <w:tcPr>
            <w:tcW w:w="1663" w:type="dxa"/>
            <w:vAlign w:val="center"/>
          </w:tcPr>
          <w:p w:rsidR="0021033E" w:rsidRPr="00264514" w:rsidRDefault="0021033E" w:rsidP="00264514">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理论讲授</w:t>
            </w:r>
          </w:p>
          <w:p w:rsidR="0021033E" w:rsidRPr="00264514" w:rsidRDefault="0021033E" w:rsidP="00264514">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案例分析</w:t>
            </w:r>
          </w:p>
          <w:p w:rsidR="0021033E" w:rsidRPr="00264514" w:rsidRDefault="0021674F" w:rsidP="00264514">
            <w:pPr>
              <w:widowControl/>
              <w:jc w:val="center"/>
              <w:rPr>
                <w:rFonts w:ascii="仿宋" w:eastAsia="仿宋" w:hAnsi="仿宋" w:cs="宋体"/>
                <w:kern w:val="0"/>
                <w:sz w:val="24"/>
                <w:szCs w:val="24"/>
              </w:rPr>
            </w:pPr>
            <w:r>
              <w:rPr>
                <w:rFonts w:ascii="宋体" w:hAnsi="宋体" w:hint="eastAsia"/>
                <w:bCs/>
                <w:szCs w:val="21"/>
              </w:rPr>
              <w:t>小组演讲</w:t>
            </w:r>
          </w:p>
        </w:tc>
        <w:tc>
          <w:tcPr>
            <w:tcW w:w="1177" w:type="dxa"/>
            <w:vAlign w:val="center"/>
          </w:tcPr>
          <w:p w:rsidR="0021033E" w:rsidRPr="00264514" w:rsidRDefault="0021033E">
            <w:pPr>
              <w:widowControl/>
              <w:rPr>
                <w:rFonts w:ascii="仿宋" w:eastAsia="仿宋" w:hAnsi="仿宋" w:cs="宋体"/>
                <w:kern w:val="0"/>
                <w:sz w:val="24"/>
                <w:szCs w:val="24"/>
              </w:rPr>
            </w:pPr>
            <w:r w:rsidRPr="00264514">
              <w:rPr>
                <w:rFonts w:ascii="仿宋" w:eastAsia="仿宋" w:hAnsi="仿宋" w:cs="宋体" w:hint="eastAsia"/>
                <w:kern w:val="0"/>
                <w:sz w:val="24"/>
                <w:szCs w:val="24"/>
              </w:rPr>
              <w:t>课堂提问</w:t>
            </w:r>
          </w:p>
          <w:p w:rsidR="0021033E" w:rsidRPr="00264514" w:rsidRDefault="0021033E">
            <w:pPr>
              <w:widowControl/>
              <w:rPr>
                <w:rFonts w:ascii="仿宋" w:eastAsia="仿宋" w:hAnsi="仿宋" w:cs="宋体"/>
                <w:kern w:val="0"/>
                <w:sz w:val="24"/>
                <w:szCs w:val="24"/>
              </w:rPr>
            </w:pPr>
            <w:r w:rsidRPr="00264514">
              <w:rPr>
                <w:rFonts w:ascii="仿宋" w:eastAsia="仿宋" w:hAnsi="仿宋" w:cs="宋体" w:hint="eastAsia"/>
                <w:kern w:val="0"/>
                <w:sz w:val="24"/>
                <w:szCs w:val="24"/>
              </w:rPr>
              <w:t>理论考试</w:t>
            </w:r>
          </w:p>
        </w:tc>
      </w:tr>
      <w:tr w:rsidR="00264514" w:rsidRPr="00264514" w:rsidTr="00B45D41">
        <w:trPr>
          <w:jc w:val="center"/>
        </w:trPr>
        <w:tc>
          <w:tcPr>
            <w:tcW w:w="505" w:type="dxa"/>
            <w:vMerge w:val="restart"/>
            <w:vAlign w:val="center"/>
          </w:tcPr>
          <w:p w:rsidR="008C4F66" w:rsidRPr="00264514" w:rsidRDefault="008C4F66" w:rsidP="00720F2C">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3</w:t>
            </w:r>
          </w:p>
        </w:tc>
        <w:tc>
          <w:tcPr>
            <w:tcW w:w="1191" w:type="dxa"/>
            <w:vMerge w:val="restart"/>
            <w:vAlign w:val="center"/>
          </w:tcPr>
          <w:p w:rsidR="008C4F66" w:rsidRPr="00264514" w:rsidRDefault="008C4F66" w:rsidP="00720F2C">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LO3</w:t>
            </w:r>
            <w:r w:rsidR="0078418D">
              <w:rPr>
                <w:rFonts w:ascii="仿宋" w:eastAsia="仿宋" w:hAnsi="仿宋" w:cs="宋体" w:hint="eastAsia"/>
                <w:kern w:val="0"/>
                <w:sz w:val="24"/>
                <w:szCs w:val="24"/>
              </w:rPr>
              <w:t>1</w:t>
            </w:r>
            <w:r w:rsidRPr="00264514">
              <w:rPr>
                <w:rFonts w:ascii="仿宋" w:eastAsia="仿宋" w:hAnsi="仿宋" w:cs="宋体" w:hint="eastAsia"/>
                <w:kern w:val="0"/>
                <w:sz w:val="24"/>
                <w:szCs w:val="24"/>
              </w:rPr>
              <w:t>3</w:t>
            </w:r>
          </w:p>
        </w:tc>
        <w:tc>
          <w:tcPr>
            <w:tcW w:w="3119" w:type="dxa"/>
            <w:vAlign w:val="center"/>
          </w:tcPr>
          <w:p w:rsidR="008C4F66" w:rsidRPr="00264514" w:rsidRDefault="008C4F66" w:rsidP="008C4F66">
            <w:pPr>
              <w:widowControl/>
              <w:rPr>
                <w:rFonts w:ascii="仿宋" w:eastAsia="仿宋" w:hAnsi="仿宋" w:cs="宋体"/>
                <w:kern w:val="0"/>
                <w:sz w:val="24"/>
                <w:szCs w:val="24"/>
              </w:rPr>
            </w:pPr>
            <w:r w:rsidRPr="00264514">
              <w:rPr>
                <w:rFonts w:ascii="仿宋" w:eastAsia="仿宋" w:hAnsi="仿宋" w:cs="宋体" w:hint="eastAsia"/>
                <w:kern w:val="0"/>
                <w:sz w:val="24"/>
                <w:szCs w:val="24"/>
              </w:rPr>
              <w:t>1、能利用职业卫生与职业医</w:t>
            </w:r>
            <w:r w:rsidRPr="00264514">
              <w:rPr>
                <w:rFonts w:ascii="仿宋" w:eastAsia="仿宋" w:hAnsi="仿宋" w:cs="宋体" w:hint="eastAsia"/>
                <w:kern w:val="0"/>
                <w:sz w:val="24"/>
                <w:szCs w:val="24"/>
              </w:rPr>
              <w:lastRenderedPageBreak/>
              <w:t>学知识，全面确定服务对象的健康需求。</w:t>
            </w:r>
          </w:p>
        </w:tc>
        <w:tc>
          <w:tcPr>
            <w:tcW w:w="1663" w:type="dxa"/>
            <w:vMerge w:val="restart"/>
            <w:vAlign w:val="center"/>
          </w:tcPr>
          <w:p w:rsidR="008C4F66" w:rsidRPr="00264514" w:rsidRDefault="008C4F66" w:rsidP="00264514">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lastRenderedPageBreak/>
              <w:t>理论讲授</w:t>
            </w:r>
          </w:p>
          <w:p w:rsidR="008C4F66" w:rsidRPr="00264514" w:rsidRDefault="008C4F66" w:rsidP="00264514">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lastRenderedPageBreak/>
              <w:t>案例分析</w:t>
            </w:r>
          </w:p>
          <w:p w:rsidR="008C4F66" w:rsidRPr="00264514" w:rsidRDefault="0021674F" w:rsidP="00264514">
            <w:pPr>
              <w:widowControl/>
              <w:jc w:val="center"/>
              <w:rPr>
                <w:rFonts w:ascii="仿宋" w:eastAsia="仿宋" w:hAnsi="仿宋" w:cs="宋体"/>
                <w:kern w:val="0"/>
                <w:sz w:val="24"/>
                <w:szCs w:val="24"/>
              </w:rPr>
            </w:pPr>
            <w:r>
              <w:rPr>
                <w:rFonts w:ascii="宋体" w:hAnsi="宋体" w:hint="eastAsia"/>
                <w:bCs/>
                <w:szCs w:val="21"/>
              </w:rPr>
              <w:t>小组演讲</w:t>
            </w:r>
          </w:p>
        </w:tc>
        <w:tc>
          <w:tcPr>
            <w:tcW w:w="1177" w:type="dxa"/>
            <w:vMerge w:val="restart"/>
            <w:vAlign w:val="center"/>
          </w:tcPr>
          <w:p w:rsidR="008C4F66" w:rsidRPr="00264514" w:rsidRDefault="008C4F66">
            <w:pPr>
              <w:widowControl/>
              <w:rPr>
                <w:rFonts w:ascii="仿宋" w:eastAsia="仿宋" w:hAnsi="仿宋" w:cs="宋体"/>
                <w:kern w:val="0"/>
                <w:sz w:val="24"/>
                <w:szCs w:val="24"/>
              </w:rPr>
            </w:pPr>
            <w:r w:rsidRPr="00264514">
              <w:rPr>
                <w:rFonts w:ascii="仿宋" w:eastAsia="仿宋" w:hAnsi="仿宋" w:cs="宋体" w:hint="eastAsia"/>
                <w:kern w:val="0"/>
                <w:sz w:val="24"/>
                <w:szCs w:val="24"/>
              </w:rPr>
              <w:lastRenderedPageBreak/>
              <w:t>课堂提问</w:t>
            </w:r>
          </w:p>
          <w:p w:rsidR="008C4F66" w:rsidRPr="00264514" w:rsidRDefault="008C4F66">
            <w:pPr>
              <w:widowControl/>
              <w:rPr>
                <w:rFonts w:ascii="仿宋" w:eastAsia="仿宋" w:hAnsi="仿宋" w:cs="宋体"/>
                <w:kern w:val="0"/>
                <w:sz w:val="24"/>
                <w:szCs w:val="24"/>
              </w:rPr>
            </w:pPr>
            <w:r w:rsidRPr="00264514">
              <w:rPr>
                <w:rFonts w:ascii="仿宋" w:eastAsia="仿宋" w:hAnsi="仿宋" w:cs="宋体" w:hint="eastAsia"/>
                <w:kern w:val="0"/>
                <w:sz w:val="24"/>
                <w:szCs w:val="24"/>
              </w:rPr>
              <w:lastRenderedPageBreak/>
              <w:t>理论考试</w:t>
            </w:r>
          </w:p>
          <w:p w:rsidR="008C4F66" w:rsidRPr="00264514" w:rsidRDefault="008C4F66">
            <w:pPr>
              <w:widowControl/>
              <w:rPr>
                <w:rFonts w:ascii="仿宋" w:eastAsia="仿宋" w:hAnsi="仿宋" w:cs="宋体"/>
                <w:kern w:val="0"/>
                <w:sz w:val="24"/>
                <w:szCs w:val="24"/>
              </w:rPr>
            </w:pPr>
            <w:r w:rsidRPr="00264514">
              <w:rPr>
                <w:rFonts w:ascii="仿宋" w:eastAsia="仿宋" w:hAnsi="仿宋" w:cs="宋体" w:hint="eastAsia"/>
                <w:kern w:val="0"/>
                <w:sz w:val="24"/>
                <w:szCs w:val="24"/>
              </w:rPr>
              <w:t>小组项目汇报</w:t>
            </w:r>
          </w:p>
          <w:p w:rsidR="008C4F66" w:rsidRPr="00264514" w:rsidRDefault="008C4F66">
            <w:pPr>
              <w:widowControl/>
              <w:rPr>
                <w:rFonts w:ascii="仿宋" w:eastAsia="仿宋" w:hAnsi="仿宋" w:cs="宋体"/>
                <w:kern w:val="0"/>
                <w:sz w:val="24"/>
                <w:szCs w:val="24"/>
              </w:rPr>
            </w:pPr>
          </w:p>
        </w:tc>
      </w:tr>
      <w:tr w:rsidR="00264514" w:rsidRPr="00264514" w:rsidTr="00B45D41">
        <w:trPr>
          <w:jc w:val="center"/>
        </w:trPr>
        <w:tc>
          <w:tcPr>
            <w:tcW w:w="505" w:type="dxa"/>
            <w:vMerge/>
            <w:vAlign w:val="center"/>
          </w:tcPr>
          <w:p w:rsidR="00F96166" w:rsidRPr="00264514" w:rsidRDefault="00F96166" w:rsidP="00720F2C">
            <w:pPr>
              <w:widowControl/>
              <w:jc w:val="center"/>
              <w:rPr>
                <w:rFonts w:ascii="仿宋" w:eastAsia="仿宋" w:hAnsi="仿宋" w:cs="宋体"/>
                <w:kern w:val="0"/>
                <w:sz w:val="24"/>
                <w:szCs w:val="24"/>
              </w:rPr>
            </w:pPr>
          </w:p>
        </w:tc>
        <w:tc>
          <w:tcPr>
            <w:tcW w:w="1191" w:type="dxa"/>
            <w:vMerge/>
            <w:vAlign w:val="center"/>
          </w:tcPr>
          <w:p w:rsidR="00F96166" w:rsidRPr="00264514" w:rsidRDefault="00F96166" w:rsidP="00720F2C">
            <w:pPr>
              <w:widowControl/>
              <w:jc w:val="center"/>
              <w:rPr>
                <w:rFonts w:ascii="仿宋" w:eastAsia="仿宋" w:hAnsi="仿宋" w:cs="宋体"/>
                <w:kern w:val="0"/>
                <w:sz w:val="24"/>
                <w:szCs w:val="24"/>
              </w:rPr>
            </w:pPr>
          </w:p>
        </w:tc>
        <w:tc>
          <w:tcPr>
            <w:tcW w:w="3119" w:type="dxa"/>
            <w:vAlign w:val="center"/>
          </w:tcPr>
          <w:p w:rsidR="00F96166" w:rsidRPr="00264514" w:rsidRDefault="008C4F66" w:rsidP="008C4F66">
            <w:pPr>
              <w:widowControl/>
              <w:rPr>
                <w:rFonts w:ascii="仿宋" w:eastAsia="仿宋" w:hAnsi="仿宋" w:cs="宋体"/>
                <w:kern w:val="0"/>
                <w:sz w:val="24"/>
                <w:szCs w:val="24"/>
              </w:rPr>
            </w:pPr>
            <w:r w:rsidRPr="00264514">
              <w:rPr>
                <w:rFonts w:ascii="仿宋" w:eastAsia="仿宋" w:hAnsi="仿宋" w:cs="宋体" w:hint="eastAsia"/>
                <w:kern w:val="0"/>
                <w:sz w:val="24"/>
                <w:szCs w:val="24"/>
              </w:rPr>
              <w:t>2</w:t>
            </w:r>
            <w:r w:rsidR="00F96166" w:rsidRPr="00264514">
              <w:rPr>
                <w:rFonts w:ascii="仿宋" w:eastAsia="仿宋" w:hAnsi="仿宋" w:cs="宋体" w:hint="eastAsia"/>
                <w:kern w:val="0"/>
                <w:sz w:val="24"/>
                <w:szCs w:val="24"/>
              </w:rPr>
              <w:t>、</w:t>
            </w:r>
            <w:r w:rsidRPr="00264514">
              <w:rPr>
                <w:rFonts w:ascii="仿宋" w:eastAsia="仿宋" w:hAnsi="仿宋" w:cs="宋体" w:hint="eastAsia"/>
                <w:kern w:val="0"/>
                <w:sz w:val="24"/>
                <w:szCs w:val="24"/>
              </w:rPr>
              <w:t>能采用合适的健康教育方法，与服务对象间建立良好的互动关系，开展健康教育，促进健康行为养成。</w:t>
            </w:r>
          </w:p>
        </w:tc>
        <w:tc>
          <w:tcPr>
            <w:tcW w:w="1663" w:type="dxa"/>
            <w:vMerge/>
            <w:vAlign w:val="center"/>
          </w:tcPr>
          <w:p w:rsidR="00F96166" w:rsidRPr="00264514" w:rsidRDefault="00F96166" w:rsidP="00264514">
            <w:pPr>
              <w:widowControl/>
              <w:jc w:val="center"/>
              <w:rPr>
                <w:rFonts w:ascii="仿宋" w:eastAsia="仿宋" w:hAnsi="仿宋" w:cs="宋体"/>
                <w:kern w:val="0"/>
                <w:sz w:val="24"/>
                <w:szCs w:val="24"/>
              </w:rPr>
            </w:pPr>
          </w:p>
        </w:tc>
        <w:tc>
          <w:tcPr>
            <w:tcW w:w="1177" w:type="dxa"/>
            <w:vMerge/>
            <w:vAlign w:val="center"/>
          </w:tcPr>
          <w:p w:rsidR="00F96166" w:rsidRPr="00264514" w:rsidRDefault="00F96166">
            <w:pPr>
              <w:widowControl/>
              <w:rPr>
                <w:rFonts w:ascii="仿宋" w:eastAsia="仿宋" w:hAnsi="仿宋" w:cs="宋体"/>
                <w:kern w:val="0"/>
                <w:sz w:val="24"/>
                <w:szCs w:val="24"/>
              </w:rPr>
            </w:pPr>
          </w:p>
        </w:tc>
      </w:tr>
      <w:tr w:rsidR="00264514" w:rsidRPr="00264514" w:rsidTr="00B45D41">
        <w:trPr>
          <w:jc w:val="center"/>
        </w:trPr>
        <w:tc>
          <w:tcPr>
            <w:tcW w:w="505" w:type="dxa"/>
            <w:vMerge w:val="restart"/>
            <w:vAlign w:val="center"/>
          </w:tcPr>
          <w:p w:rsidR="005C4761" w:rsidRPr="00264514" w:rsidRDefault="005C4761" w:rsidP="000C65D8">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4</w:t>
            </w:r>
          </w:p>
        </w:tc>
        <w:tc>
          <w:tcPr>
            <w:tcW w:w="1191" w:type="dxa"/>
            <w:vMerge w:val="restart"/>
            <w:vAlign w:val="center"/>
          </w:tcPr>
          <w:p w:rsidR="005C4761" w:rsidRPr="00264514" w:rsidRDefault="005C4761" w:rsidP="00720F2C">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L03</w:t>
            </w:r>
            <w:r w:rsidR="0078418D">
              <w:rPr>
                <w:rFonts w:ascii="仿宋" w:eastAsia="仿宋" w:hAnsi="仿宋" w:cs="宋体" w:hint="eastAsia"/>
                <w:kern w:val="0"/>
                <w:sz w:val="24"/>
                <w:szCs w:val="24"/>
              </w:rPr>
              <w:t>1</w:t>
            </w:r>
            <w:r w:rsidRPr="00264514">
              <w:rPr>
                <w:rFonts w:ascii="仿宋" w:eastAsia="仿宋" w:hAnsi="仿宋" w:cs="宋体" w:hint="eastAsia"/>
                <w:kern w:val="0"/>
                <w:sz w:val="24"/>
                <w:szCs w:val="24"/>
              </w:rPr>
              <w:t>4</w:t>
            </w:r>
          </w:p>
        </w:tc>
        <w:tc>
          <w:tcPr>
            <w:tcW w:w="3119" w:type="dxa"/>
            <w:vAlign w:val="center"/>
          </w:tcPr>
          <w:p w:rsidR="005C4761" w:rsidRPr="00264514" w:rsidRDefault="005C4761" w:rsidP="007505BD">
            <w:pPr>
              <w:rPr>
                <w:rFonts w:ascii="仿宋" w:eastAsia="仿宋" w:hAnsi="仿宋" w:cs="宋体"/>
                <w:kern w:val="0"/>
                <w:sz w:val="24"/>
                <w:szCs w:val="24"/>
              </w:rPr>
            </w:pPr>
            <w:r w:rsidRPr="00264514">
              <w:rPr>
                <w:rFonts w:ascii="仿宋" w:eastAsia="仿宋" w:hAnsi="仿宋" w:cs="宋体" w:hint="eastAsia"/>
                <w:kern w:val="0"/>
                <w:sz w:val="24"/>
                <w:szCs w:val="24"/>
              </w:rPr>
              <w:t>1、</w:t>
            </w:r>
            <w:r w:rsidR="00BB2A19" w:rsidRPr="00264514">
              <w:rPr>
                <w:rFonts w:ascii="仿宋" w:eastAsia="仿宋" w:hAnsi="仿宋" w:cs="宋体" w:hint="eastAsia"/>
                <w:kern w:val="0"/>
                <w:sz w:val="24"/>
                <w:szCs w:val="24"/>
              </w:rPr>
              <w:t>掌握慢性病管理相关知识，协助医生开展慢性病病人社区健康管理。</w:t>
            </w:r>
            <w:r w:rsidR="00BB2A19" w:rsidRPr="00264514">
              <w:rPr>
                <w:rFonts w:ascii="仿宋" w:eastAsia="仿宋" w:hAnsi="仿宋" w:cs="宋体"/>
                <w:kern w:val="0"/>
                <w:sz w:val="24"/>
                <w:szCs w:val="24"/>
              </w:rPr>
              <w:t xml:space="preserve"> </w:t>
            </w:r>
          </w:p>
        </w:tc>
        <w:tc>
          <w:tcPr>
            <w:tcW w:w="1663" w:type="dxa"/>
            <w:vMerge w:val="restart"/>
            <w:vAlign w:val="center"/>
          </w:tcPr>
          <w:p w:rsidR="00BB2A19" w:rsidRPr="00264514" w:rsidRDefault="00BB2A19" w:rsidP="00264514">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理论授课</w:t>
            </w:r>
          </w:p>
          <w:p w:rsidR="005C4761" w:rsidRPr="00264514" w:rsidRDefault="005C4761" w:rsidP="00264514">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案例分析</w:t>
            </w:r>
          </w:p>
          <w:p w:rsidR="005C4761" w:rsidRPr="00264514" w:rsidRDefault="0021674F" w:rsidP="00264514">
            <w:pPr>
              <w:widowControl/>
              <w:jc w:val="center"/>
              <w:rPr>
                <w:rFonts w:ascii="仿宋" w:eastAsia="仿宋" w:hAnsi="仿宋" w:cs="宋体"/>
                <w:kern w:val="0"/>
                <w:sz w:val="24"/>
                <w:szCs w:val="24"/>
              </w:rPr>
            </w:pPr>
            <w:r>
              <w:rPr>
                <w:rFonts w:ascii="宋体" w:hAnsi="宋体" w:hint="eastAsia"/>
                <w:bCs/>
                <w:szCs w:val="21"/>
              </w:rPr>
              <w:t>小组演讲</w:t>
            </w:r>
          </w:p>
        </w:tc>
        <w:tc>
          <w:tcPr>
            <w:tcW w:w="1177" w:type="dxa"/>
            <w:vMerge w:val="restart"/>
            <w:vAlign w:val="center"/>
          </w:tcPr>
          <w:p w:rsidR="005C4761" w:rsidRPr="00264514" w:rsidRDefault="005C4761">
            <w:pPr>
              <w:widowControl/>
              <w:rPr>
                <w:rFonts w:ascii="仿宋" w:eastAsia="仿宋" w:hAnsi="仿宋" w:cs="宋体"/>
                <w:kern w:val="0"/>
                <w:sz w:val="24"/>
                <w:szCs w:val="24"/>
              </w:rPr>
            </w:pPr>
            <w:r w:rsidRPr="00264514">
              <w:rPr>
                <w:rFonts w:ascii="仿宋" w:eastAsia="仿宋" w:hAnsi="仿宋" w:cs="宋体" w:hint="eastAsia"/>
                <w:kern w:val="0"/>
                <w:sz w:val="24"/>
                <w:szCs w:val="24"/>
              </w:rPr>
              <w:t>平时表现</w:t>
            </w:r>
          </w:p>
          <w:p w:rsidR="005C4761" w:rsidRPr="00264514" w:rsidRDefault="005C4761">
            <w:pPr>
              <w:widowControl/>
              <w:rPr>
                <w:rFonts w:ascii="仿宋" w:eastAsia="仿宋" w:hAnsi="仿宋" w:cs="宋体"/>
                <w:kern w:val="0"/>
                <w:sz w:val="24"/>
                <w:szCs w:val="24"/>
              </w:rPr>
            </w:pPr>
            <w:r w:rsidRPr="00264514">
              <w:rPr>
                <w:rFonts w:ascii="仿宋" w:eastAsia="仿宋" w:hAnsi="仿宋" w:cs="宋体" w:hint="eastAsia"/>
                <w:kern w:val="0"/>
                <w:sz w:val="24"/>
                <w:szCs w:val="24"/>
              </w:rPr>
              <w:t>案例分析报告</w:t>
            </w:r>
          </w:p>
          <w:p w:rsidR="005C4761" w:rsidRPr="00264514" w:rsidRDefault="005C4761">
            <w:pPr>
              <w:widowControl/>
              <w:rPr>
                <w:rFonts w:ascii="仿宋" w:eastAsia="仿宋" w:hAnsi="仿宋" w:cs="宋体"/>
                <w:kern w:val="0"/>
                <w:sz w:val="24"/>
                <w:szCs w:val="24"/>
              </w:rPr>
            </w:pPr>
            <w:r w:rsidRPr="00264514">
              <w:rPr>
                <w:rFonts w:ascii="仿宋" w:eastAsia="仿宋" w:hAnsi="仿宋" w:cs="宋体" w:hint="eastAsia"/>
                <w:kern w:val="0"/>
                <w:sz w:val="24"/>
                <w:szCs w:val="24"/>
              </w:rPr>
              <w:t>理论考试</w:t>
            </w:r>
          </w:p>
        </w:tc>
      </w:tr>
      <w:tr w:rsidR="00264514" w:rsidRPr="00264514" w:rsidTr="00B45D41">
        <w:trPr>
          <w:jc w:val="center"/>
        </w:trPr>
        <w:tc>
          <w:tcPr>
            <w:tcW w:w="505" w:type="dxa"/>
            <w:vMerge/>
            <w:vAlign w:val="center"/>
          </w:tcPr>
          <w:p w:rsidR="00F96166" w:rsidRPr="00264514" w:rsidRDefault="00F96166" w:rsidP="00720F2C">
            <w:pPr>
              <w:widowControl/>
              <w:jc w:val="center"/>
              <w:rPr>
                <w:rFonts w:ascii="仿宋" w:eastAsia="仿宋" w:hAnsi="仿宋" w:cs="宋体"/>
                <w:kern w:val="0"/>
                <w:sz w:val="24"/>
                <w:szCs w:val="24"/>
              </w:rPr>
            </w:pPr>
          </w:p>
        </w:tc>
        <w:tc>
          <w:tcPr>
            <w:tcW w:w="1191" w:type="dxa"/>
            <w:vMerge/>
            <w:vAlign w:val="center"/>
          </w:tcPr>
          <w:p w:rsidR="00F96166" w:rsidRPr="00264514" w:rsidRDefault="00F96166" w:rsidP="00720F2C">
            <w:pPr>
              <w:widowControl/>
              <w:jc w:val="center"/>
              <w:rPr>
                <w:rFonts w:ascii="仿宋" w:eastAsia="仿宋" w:hAnsi="仿宋" w:cs="宋体"/>
                <w:kern w:val="0"/>
                <w:sz w:val="24"/>
                <w:szCs w:val="24"/>
              </w:rPr>
            </w:pPr>
          </w:p>
        </w:tc>
        <w:tc>
          <w:tcPr>
            <w:tcW w:w="3119" w:type="dxa"/>
            <w:vAlign w:val="center"/>
          </w:tcPr>
          <w:p w:rsidR="00F96166" w:rsidRPr="00264514" w:rsidRDefault="00BB2A19" w:rsidP="00BB2A19">
            <w:pPr>
              <w:widowControl/>
              <w:rPr>
                <w:rFonts w:ascii="仿宋" w:eastAsia="仿宋" w:hAnsi="仿宋" w:cs="宋体"/>
                <w:kern w:val="0"/>
                <w:sz w:val="24"/>
                <w:szCs w:val="24"/>
              </w:rPr>
            </w:pPr>
            <w:r w:rsidRPr="00264514">
              <w:rPr>
                <w:rFonts w:ascii="仿宋" w:eastAsia="仿宋" w:hAnsi="仿宋" w:cs="宋体" w:hint="eastAsia"/>
                <w:kern w:val="0"/>
                <w:sz w:val="24"/>
                <w:szCs w:val="24"/>
              </w:rPr>
              <w:t>2、</w:t>
            </w:r>
            <w:r w:rsidR="00F96166" w:rsidRPr="00264514">
              <w:rPr>
                <w:rFonts w:ascii="仿宋" w:eastAsia="仿宋" w:hAnsi="仿宋" w:cs="宋体" w:hint="eastAsia"/>
                <w:kern w:val="0"/>
                <w:sz w:val="24"/>
                <w:szCs w:val="24"/>
              </w:rPr>
              <w:t>能利用团队的力量，共同</w:t>
            </w:r>
            <w:r w:rsidRPr="00264514">
              <w:rPr>
                <w:rFonts w:ascii="仿宋" w:eastAsia="仿宋" w:hAnsi="仿宋" w:cs="宋体" w:hint="eastAsia"/>
                <w:kern w:val="0"/>
                <w:sz w:val="24"/>
                <w:szCs w:val="24"/>
              </w:rPr>
              <w:t>对健康干预方案进行跟踪随访。</w:t>
            </w:r>
          </w:p>
        </w:tc>
        <w:tc>
          <w:tcPr>
            <w:tcW w:w="1663" w:type="dxa"/>
            <w:vMerge/>
            <w:vAlign w:val="center"/>
          </w:tcPr>
          <w:p w:rsidR="00F96166" w:rsidRPr="00264514" w:rsidRDefault="00F96166" w:rsidP="00264514">
            <w:pPr>
              <w:widowControl/>
              <w:jc w:val="center"/>
              <w:rPr>
                <w:rFonts w:ascii="仿宋" w:eastAsia="仿宋" w:hAnsi="仿宋" w:cs="宋体"/>
                <w:kern w:val="0"/>
                <w:sz w:val="24"/>
                <w:szCs w:val="24"/>
              </w:rPr>
            </w:pPr>
          </w:p>
        </w:tc>
        <w:tc>
          <w:tcPr>
            <w:tcW w:w="1177" w:type="dxa"/>
            <w:vMerge/>
            <w:vAlign w:val="center"/>
          </w:tcPr>
          <w:p w:rsidR="00F96166" w:rsidRPr="00264514" w:rsidRDefault="00F96166">
            <w:pPr>
              <w:widowControl/>
              <w:rPr>
                <w:rFonts w:ascii="仿宋" w:eastAsia="仿宋" w:hAnsi="仿宋" w:cs="宋体"/>
                <w:kern w:val="0"/>
                <w:sz w:val="24"/>
                <w:szCs w:val="24"/>
              </w:rPr>
            </w:pPr>
          </w:p>
        </w:tc>
      </w:tr>
      <w:tr w:rsidR="00264514" w:rsidRPr="00264514" w:rsidTr="00B45D41">
        <w:trPr>
          <w:jc w:val="center"/>
        </w:trPr>
        <w:tc>
          <w:tcPr>
            <w:tcW w:w="505" w:type="dxa"/>
            <w:vAlign w:val="center"/>
          </w:tcPr>
          <w:p w:rsidR="00BB2A19" w:rsidRPr="00264514" w:rsidRDefault="00BB2A19" w:rsidP="00720F2C">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5</w:t>
            </w:r>
          </w:p>
        </w:tc>
        <w:tc>
          <w:tcPr>
            <w:tcW w:w="1191" w:type="dxa"/>
            <w:vAlign w:val="center"/>
          </w:tcPr>
          <w:p w:rsidR="00BB2A19" w:rsidRPr="00264514" w:rsidRDefault="0081582B" w:rsidP="00720F2C">
            <w:pPr>
              <w:widowControl/>
              <w:jc w:val="center"/>
              <w:rPr>
                <w:rFonts w:ascii="仿宋" w:eastAsia="仿宋" w:hAnsi="仿宋" w:cs="宋体"/>
                <w:kern w:val="0"/>
                <w:sz w:val="24"/>
                <w:szCs w:val="24"/>
              </w:rPr>
            </w:pPr>
            <w:r w:rsidRPr="00264514">
              <w:rPr>
                <w:rFonts w:ascii="仿宋" w:eastAsia="仿宋" w:hAnsi="仿宋" w:cs="宋体" w:hint="eastAsia"/>
                <w:kern w:val="0"/>
                <w:sz w:val="24"/>
                <w:szCs w:val="24"/>
              </w:rPr>
              <w:t>LO71</w:t>
            </w:r>
          </w:p>
        </w:tc>
        <w:tc>
          <w:tcPr>
            <w:tcW w:w="3119" w:type="dxa"/>
            <w:vAlign w:val="center"/>
          </w:tcPr>
          <w:p w:rsidR="00BB2A19" w:rsidRPr="00264514" w:rsidRDefault="0081582B" w:rsidP="00500B12">
            <w:pPr>
              <w:widowControl/>
              <w:rPr>
                <w:rFonts w:ascii="仿宋" w:eastAsia="仿宋" w:hAnsi="仿宋" w:cs="宋体"/>
                <w:kern w:val="0"/>
                <w:sz w:val="24"/>
                <w:szCs w:val="24"/>
              </w:rPr>
            </w:pPr>
            <w:r>
              <w:rPr>
                <w:rFonts w:ascii="仿宋" w:eastAsia="仿宋" w:hAnsi="仿宋" w:cs="宋体" w:hint="eastAsia"/>
                <w:kern w:val="0"/>
                <w:sz w:val="24"/>
                <w:szCs w:val="24"/>
              </w:rPr>
              <w:t>1.具有</w:t>
            </w:r>
            <w:r w:rsidRPr="00264514">
              <w:rPr>
                <w:rFonts w:ascii="仿宋" w:eastAsia="仿宋" w:hAnsi="仿宋" w:cs="宋体" w:hint="eastAsia"/>
                <w:kern w:val="0"/>
                <w:sz w:val="24"/>
                <w:szCs w:val="24"/>
              </w:rPr>
              <w:t>服务关爱</w:t>
            </w:r>
            <w:r>
              <w:rPr>
                <w:rFonts w:ascii="仿宋" w:eastAsia="仿宋" w:hAnsi="仿宋" w:cs="宋体" w:hint="eastAsia"/>
                <w:kern w:val="0"/>
                <w:sz w:val="24"/>
                <w:szCs w:val="24"/>
              </w:rPr>
              <w:t>精神</w:t>
            </w:r>
            <w:r w:rsidRPr="00264514">
              <w:rPr>
                <w:rFonts w:ascii="仿宋" w:eastAsia="仿宋" w:hAnsi="仿宋" w:cs="宋体" w:hint="eastAsia"/>
                <w:kern w:val="0"/>
                <w:sz w:val="24"/>
                <w:szCs w:val="24"/>
              </w:rPr>
              <w:t>：富有爱心，懂得感恩，具备助人为乐的品质。具有服务企业、服务社会的意愿和行为能力。</w:t>
            </w:r>
          </w:p>
        </w:tc>
        <w:tc>
          <w:tcPr>
            <w:tcW w:w="1663" w:type="dxa"/>
            <w:vAlign w:val="center"/>
          </w:tcPr>
          <w:p w:rsidR="00BB2A19" w:rsidRPr="00264514" w:rsidRDefault="0021674F" w:rsidP="00264514">
            <w:pPr>
              <w:widowControl/>
              <w:jc w:val="center"/>
              <w:rPr>
                <w:rFonts w:ascii="仿宋" w:eastAsia="仿宋" w:hAnsi="仿宋" w:cs="宋体"/>
                <w:kern w:val="0"/>
                <w:sz w:val="24"/>
                <w:szCs w:val="24"/>
              </w:rPr>
            </w:pPr>
            <w:r>
              <w:rPr>
                <w:rFonts w:ascii="宋体" w:hAnsi="宋体" w:hint="eastAsia"/>
                <w:bCs/>
                <w:szCs w:val="21"/>
              </w:rPr>
              <w:t>小组演讲</w:t>
            </w:r>
          </w:p>
        </w:tc>
        <w:tc>
          <w:tcPr>
            <w:tcW w:w="1177" w:type="dxa"/>
            <w:vAlign w:val="center"/>
          </w:tcPr>
          <w:p w:rsidR="00BB2A19" w:rsidRPr="00264514" w:rsidRDefault="0021674F">
            <w:pPr>
              <w:widowControl/>
              <w:rPr>
                <w:rFonts w:ascii="仿宋" w:eastAsia="仿宋" w:hAnsi="仿宋" w:cs="宋体"/>
                <w:kern w:val="0"/>
                <w:sz w:val="24"/>
                <w:szCs w:val="24"/>
              </w:rPr>
            </w:pPr>
            <w:r>
              <w:rPr>
                <w:rFonts w:ascii="宋体" w:hAnsi="宋体" w:hint="eastAsia"/>
                <w:bCs/>
                <w:szCs w:val="21"/>
              </w:rPr>
              <w:t>小组演讲</w:t>
            </w:r>
          </w:p>
        </w:tc>
      </w:tr>
    </w:tbl>
    <w:p w:rsidR="00596803" w:rsidRDefault="00596803" w:rsidP="0034151C">
      <w:pPr>
        <w:widowControl/>
        <w:spacing w:beforeLines="50" w:afterLines="50" w:line="300" w:lineRule="exact"/>
        <w:ind w:firstLineChars="150" w:firstLine="360"/>
        <w:jc w:val="left"/>
        <w:rPr>
          <w:rFonts w:ascii="黑体" w:eastAsia="黑体" w:hAnsi="宋体"/>
          <w:sz w:val="24"/>
        </w:rPr>
      </w:pPr>
    </w:p>
    <w:p w:rsidR="008B7496" w:rsidRPr="00264514" w:rsidRDefault="00DE61BC" w:rsidP="0034151C">
      <w:pPr>
        <w:widowControl/>
        <w:spacing w:beforeLines="50" w:afterLines="50" w:line="300" w:lineRule="exact"/>
        <w:ind w:firstLineChars="150" w:firstLine="360"/>
        <w:jc w:val="left"/>
        <w:rPr>
          <w:rFonts w:ascii="黑体" w:eastAsia="黑体" w:hAnsi="宋体"/>
          <w:sz w:val="24"/>
        </w:rPr>
      </w:pPr>
      <w:r w:rsidRPr="00264514">
        <w:rPr>
          <w:rFonts w:ascii="黑体" w:eastAsia="黑体" w:hAnsi="宋体" w:hint="eastAsia"/>
          <w:sz w:val="24"/>
        </w:rPr>
        <w:t>六、</w:t>
      </w:r>
      <w:r w:rsidRPr="00264514">
        <w:rPr>
          <w:rFonts w:ascii="黑体" w:eastAsia="黑体" w:hAnsi="宋体"/>
          <w:sz w:val="24"/>
        </w:rPr>
        <w:t>课程内容</w:t>
      </w:r>
    </w:p>
    <w:tbl>
      <w:tblPr>
        <w:tblpPr w:leftFromText="180" w:rightFromText="180" w:vertAnchor="text" w:horzAnchor="page" w:tblpXSpec="center" w:tblpY="388"/>
        <w:tblOverlap w:val="neve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655"/>
        <w:gridCol w:w="90"/>
        <w:gridCol w:w="2128"/>
        <w:gridCol w:w="2035"/>
        <w:gridCol w:w="1219"/>
        <w:gridCol w:w="1219"/>
        <w:gridCol w:w="436"/>
        <w:gridCol w:w="436"/>
        <w:gridCol w:w="437"/>
      </w:tblGrid>
      <w:tr w:rsidR="008D6E6A" w:rsidRPr="00264514" w:rsidTr="008D6E6A">
        <w:trPr>
          <w:trHeight w:val="1261"/>
          <w:jc w:val="center"/>
        </w:trPr>
        <w:tc>
          <w:tcPr>
            <w:tcW w:w="474" w:type="dxa"/>
            <w:vAlign w:val="center"/>
          </w:tcPr>
          <w:p w:rsidR="008D6E6A" w:rsidRPr="00264514" w:rsidRDefault="008D6E6A" w:rsidP="00185F61">
            <w:pPr>
              <w:snapToGrid w:val="0"/>
              <w:spacing w:line="300" w:lineRule="exact"/>
              <w:jc w:val="center"/>
              <w:rPr>
                <w:rFonts w:ascii="宋体" w:hAnsi="宋体"/>
                <w:b/>
                <w:sz w:val="20"/>
                <w:szCs w:val="20"/>
              </w:rPr>
            </w:pPr>
            <w:r w:rsidRPr="00264514">
              <w:rPr>
                <w:rFonts w:ascii="宋体" w:hAnsi="宋体" w:hint="eastAsia"/>
                <w:b/>
                <w:sz w:val="20"/>
                <w:szCs w:val="20"/>
              </w:rPr>
              <w:t>序号</w:t>
            </w:r>
          </w:p>
        </w:tc>
        <w:tc>
          <w:tcPr>
            <w:tcW w:w="655" w:type="dxa"/>
            <w:vAlign w:val="center"/>
          </w:tcPr>
          <w:p w:rsidR="008D6E6A" w:rsidRPr="00264514" w:rsidRDefault="008D6E6A" w:rsidP="00185F61">
            <w:pPr>
              <w:snapToGrid w:val="0"/>
              <w:spacing w:line="300" w:lineRule="exact"/>
              <w:jc w:val="center"/>
              <w:rPr>
                <w:rFonts w:ascii="宋体" w:hAnsi="宋体"/>
                <w:b/>
                <w:sz w:val="20"/>
                <w:szCs w:val="20"/>
              </w:rPr>
            </w:pPr>
            <w:r w:rsidRPr="00264514">
              <w:rPr>
                <w:rFonts w:ascii="宋体" w:hAnsi="宋体" w:hint="eastAsia"/>
                <w:b/>
                <w:sz w:val="20"/>
                <w:szCs w:val="20"/>
              </w:rPr>
              <w:t>单元名称</w:t>
            </w:r>
          </w:p>
        </w:tc>
        <w:tc>
          <w:tcPr>
            <w:tcW w:w="2218" w:type="dxa"/>
            <w:gridSpan w:val="2"/>
            <w:vAlign w:val="center"/>
          </w:tcPr>
          <w:p w:rsidR="008D6E6A" w:rsidRPr="00264514" w:rsidRDefault="008D6E6A" w:rsidP="00185F61">
            <w:pPr>
              <w:snapToGrid w:val="0"/>
              <w:spacing w:line="300" w:lineRule="exact"/>
              <w:jc w:val="center"/>
              <w:rPr>
                <w:rFonts w:ascii="宋体" w:hAnsi="宋体"/>
                <w:b/>
                <w:sz w:val="20"/>
                <w:szCs w:val="20"/>
              </w:rPr>
            </w:pPr>
            <w:r w:rsidRPr="00264514">
              <w:rPr>
                <w:rFonts w:ascii="宋体" w:hAnsi="宋体" w:hint="eastAsia"/>
                <w:b/>
                <w:sz w:val="20"/>
                <w:szCs w:val="20"/>
              </w:rPr>
              <w:t>知识</w:t>
            </w:r>
            <w:r>
              <w:rPr>
                <w:rFonts w:ascii="宋体" w:hAnsi="宋体" w:hint="eastAsia"/>
                <w:b/>
                <w:sz w:val="20"/>
                <w:szCs w:val="20"/>
              </w:rPr>
              <w:t>点</w:t>
            </w:r>
          </w:p>
        </w:tc>
        <w:tc>
          <w:tcPr>
            <w:tcW w:w="2035" w:type="dxa"/>
            <w:vAlign w:val="center"/>
          </w:tcPr>
          <w:p w:rsidR="008D6E6A" w:rsidRPr="00264514" w:rsidRDefault="008D6E6A" w:rsidP="00185F61">
            <w:pPr>
              <w:snapToGrid w:val="0"/>
              <w:spacing w:line="300" w:lineRule="exact"/>
              <w:jc w:val="center"/>
              <w:rPr>
                <w:rFonts w:ascii="宋体" w:hAnsi="宋体"/>
                <w:b/>
                <w:sz w:val="20"/>
                <w:szCs w:val="20"/>
              </w:rPr>
            </w:pPr>
            <w:r w:rsidRPr="00264514">
              <w:rPr>
                <w:rFonts w:ascii="宋体" w:hAnsi="宋体" w:hint="eastAsia"/>
                <w:b/>
                <w:sz w:val="20"/>
                <w:szCs w:val="20"/>
              </w:rPr>
              <w:t>能力目标</w:t>
            </w:r>
          </w:p>
        </w:tc>
        <w:tc>
          <w:tcPr>
            <w:tcW w:w="1219" w:type="dxa"/>
          </w:tcPr>
          <w:p w:rsidR="008D6E6A" w:rsidRDefault="008D6E6A" w:rsidP="00185F61">
            <w:pPr>
              <w:spacing w:line="300" w:lineRule="exact"/>
              <w:jc w:val="center"/>
              <w:rPr>
                <w:rFonts w:ascii="宋体" w:hAnsi="宋体" w:hint="eastAsia"/>
                <w:b/>
                <w:kern w:val="0"/>
                <w:sz w:val="20"/>
                <w:szCs w:val="20"/>
              </w:rPr>
            </w:pPr>
          </w:p>
          <w:p w:rsidR="008D6E6A" w:rsidRPr="00264514" w:rsidRDefault="008D6E6A" w:rsidP="00185F61">
            <w:pPr>
              <w:spacing w:line="300" w:lineRule="exact"/>
              <w:jc w:val="center"/>
              <w:rPr>
                <w:rFonts w:ascii="宋体" w:hAnsi="宋体" w:hint="eastAsia"/>
                <w:b/>
                <w:kern w:val="0"/>
                <w:sz w:val="20"/>
                <w:szCs w:val="20"/>
              </w:rPr>
            </w:pPr>
            <w:r>
              <w:rPr>
                <w:rFonts w:ascii="宋体" w:hAnsi="宋体" w:hint="eastAsia"/>
                <w:b/>
                <w:color w:val="000000"/>
                <w:sz w:val="20"/>
                <w:szCs w:val="20"/>
              </w:rPr>
              <w:t>情感目标</w:t>
            </w:r>
          </w:p>
        </w:tc>
        <w:tc>
          <w:tcPr>
            <w:tcW w:w="1219" w:type="dxa"/>
            <w:vAlign w:val="center"/>
          </w:tcPr>
          <w:p w:rsidR="008D6E6A" w:rsidRPr="00264514" w:rsidRDefault="008D6E6A" w:rsidP="00185F61">
            <w:pPr>
              <w:spacing w:line="300" w:lineRule="exact"/>
              <w:jc w:val="center"/>
              <w:rPr>
                <w:rFonts w:ascii="宋体" w:hAnsi="宋体"/>
                <w:b/>
                <w:kern w:val="0"/>
                <w:sz w:val="20"/>
                <w:szCs w:val="20"/>
              </w:rPr>
            </w:pPr>
            <w:r w:rsidRPr="00264514">
              <w:rPr>
                <w:rFonts w:ascii="宋体" w:hAnsi="宋体" w:hint="eastAsia"/>
                <w:b/>
                <w:kern w:val="0"/>
                <w:sz w:val="20"/>
                <w:szCs w:val="20"/>
              </w:rPr>
              <w:t>教学难点</w:t>
            </w:r>
          </w:p>
        </w:tc>
        <w:tc>
          <w:tcPr>
            <w:tcW w:w="436" w:type="dxa"/>
            <w:vAlign w:val="center"/>
          </w:tcPr>
          <w:p w:rsidR="008D6E6A" w:rsidRPr="00264514" w:rsidRDefault="008D6E6A" w:rsidP="00185F61">
            <w:pPr>
              <w:snapToGrid w:val="0"/>
              <w:spacing w:line="300" w:lineRule="exact"/>
              <w:jc w:val="center"/>
              <w:rPr>
                <w:rFonts w:ascii="宋体" w:hAnsi="宋体"/>
                <w:b/>
                <w:sz w:val="20"/>
                <w:szCs w:val="20"/>
              </w:rPr>
            </w:pPr>
            <w:r w:rsidRPr="00264514">
              <w:rPr>
                <w:rFonts w:ascii="宋体" w:hAnsi="宋体" w:hint="eastAsia"/>
                <w:b/>
                <w:sz w:val="20"/>
                <w:szCs w:val="20"/>
              </w:rPr>
              <w:t>理论时数</w:t>
            </w:r>
          </w:p>
        </w:tc>
        <w:tc>
          <w:tcPr>
            <w:tcW w:w="436" w:type="dxa"/>
            <w:vAlign w:val="center"/>
          </w:tcPr>
          <w:p w:rsidR="008D6E6A" w:rsidRPr="00264514" w:rsidRDefault="008D6E6A" w:rsidP="00185F61">
            <w:pPr>
              <w:snapToGrid w:val="0"/>
              <w:spacing w:line="300" w:lineRule="exact"/>
              <w:jc w:val="center"/>
              <w:rPr>
                <w:rFonts w:ascii="宋体" w:hAnsi="宋体"/>
                <w:b/>
                <w:sz w:val="20"/>
                <w:szCs w:val="20"/>
              </w:rPr>
            </w:pPr>
            <w:r w:rsidRPr="00264514">
              <w:rPr>
                <w:rFonts w:ascii="宋体" w:hAnsi="宋体" w:hint="eastAsia"/>
                <w:b/>
                <w:sz w:val="20"/>
                <w:szCs w:val="20"/>
              </w:rPr>
              <w:t>实践时数</w:t>
            </w:r>
          </w:p>
        </w:tc>
        <w:tc>
          <w:tcPr>
            <w:tcW w:w="437" w:type="dxa"/>
            <w:vAlign w:val="center"/>
          </w:tcPr>
          <w:p w:rsidR="008D6E6A" w:rsidRPr="00264514" w:rsidRDefault="008D6E6A" w:rsidP="00185F61">
            <w:pPr>
              <w:snapToGrid w:val="0"/>
              <w:spacing w:line="300" w:lineRule="exact"/>
              <w:jc w:val="center"/>
              <w:rPr>
                <w:rFonts w:ascii="宋体" w:hAnsi="宋体"/>
                <w:b/>
                <w:sz w:val="20"/>
                <w:szCs w:val="20"/>
              </w:rPr>
            </w:pPr>
            <w:r w:rsidRPr="00264514">
              <w:rPr>
                <w:rFonts w:ascii="宋体" w:hAnsi="宋体" w:hint="eastAsia"/>
                <w:b/>
                <w:sz w:val="20"/>
                <w:szCs w:val="20"/>
              </w:rPr>
              <w:t>总时数</w:t>
            </w:r>
          </w:p>
        </w:tc>
      </w:tr>
      <w:tr w:rsidR="008D6E6A" w:rsidRPr="00264514" w:rsidTr="008D6E6A">
        <w:trPr>
          <w:jc w:val="center"/>
        </w:trPr>
        <w:tc>
          <w:tcPr>
            <w:tcW w:w="474" w:type="dxa"/>
            <w:vAlign w:val="center"/>
          </w:tcPr>
          <w:p w:rsidR="008D6E6A" w:rsidRPr="00264514" w:rsidRDefault="008D6E6A" w:rsidP="003A7951">
            <w:pPr>
              <w:snapToGrid w:val="0"/>
              <w:spacing w:line="340" w:lineRule="exact"/>
              <w:jc w:val="center"/>
              <w:rPr>
                <w:rFonts w:ascii="宋体" w:hAnsi="宋体"/>
                <w:sz w:val="20"/>
                <w:szCs w:val="20"/>
              </w:rPr>
            </w:pPr>
            <w:r w:rsidRPr="00264514">
              <w:rPr>
                <w:rFonts w:ascii="宋体" w:hAnsi="宋体" w:hint="eastAsia"/>
                <w:sz w:val="20"/>
                <w:szCs w:val="20"/>
              </w:rPr>
              <w:t>1</w:t>
            </w:r>
          </w:p>
        </w:tc>
        <w:tc>
          <w:tcPr>
            <w:tcW w:w="655" w:type="dxa"/>
            <w:vAlign w:val="center"/>
          </w:tcPr>
          <w:p w:rsidR="008D6E6A" w:rsidRPr="00264514" w:rsidRDefault="008D6E6A" w:rsidP="003A7951">
            <w:pPr>
              <w:snapToGrid w:val="0"/>
              <w:spacing w:line="340" w:lineRule="exact"/>
              <w:jc w:val="left"/>
              <w:rPr>
                <w:rFonts w:ascii="宋体" w:hAnsi="宋体"/>
                <w:sz w:val="20"/>
                <w:szCs w:val="20"/>
              </w:rPr>
            </w:pPr>
            <w:r w:rsidRPr="00264514">
              <w:rPr>
                <w:rFonts w:ascii="宋体" w:hAnsi="宋体" w:hint="eastAsia"/>
                <w:sz w:val="20"/>
                <w:szCs w:val="20"/>
              </w:rPr>
              <w:t>绪论</w:t>
            </w:r>
          </w:p>
          <w:p w:rsidR="008D6E6A" w:rsidRPr="00264514" w:rsidRDefault="008D6E6A" w:rsidP="003A7951">
            <w:pPr>
              <w:snapToGrid w:val="0"/>
              <w:spacing w:line="340" w:lineRule="exact"/>
              <w:jc w:val="center"/>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sidRPr="00264514">
              <w:rPr>
                <w:rFonts w:ascii="宋体" w:hAnsi="宋体" w:hint="eastAsia"/>
                <w:sz w:val="20"/>
                <w:szCs w:val="20"/>
              </w:rPr>
              <w:t>职业卫生与职业医学研究方法与应用</w:t>
            </w:r>
          </w:p>
        </w:tc>
        <w:tc>
          <w:tcPr>
            <w:tcW w:w="2218" w:type="dxa"/>
            <w:gridSpan w:val="2"/>
          </w:tcPr>
          <w:p w:rsidR="008D6E6A" w:rsidRPr="00264514" w:rsidRDefault="008D6E6A" w:rsidP="003A7951">
            <w:pPr>
              <w:spacing w:line="340" w:lineRule="exact"/>
              <w:jc w:val="left"/>
              <w:rPr>
                <w:rFonts w:ascii="宋体" w:hAnsi="宋体"/>
                <w:sz w:val="20"/>
                <w:szCs w:val="20"/>
              </w:rPr>
            </w:pPr>
            <w:r w:rsidRPr="00264514">
              <w:rPr>
                <w:rFonts w:ascii="宋体" w:hAnsi="宋体" w:hint="eastAsia"/>
                <w:kern w:val="0"/>
                <w:sz w:val="20"/>
                <w:szCs w:val="20"/>
              </w:rPr>
              <w:t>1.知道职业性有害因素的概念、职业与健康的关系、职业性损害的三级预防。</w:t>
            </w:r>
          </w:p>
          <w:p w:rsidR="008D6E6A" w:rsidRPr="00264514" w:rsidRDefault="008D6E6A" w:rsidP="003A7951">
            <w:pPr>
              <w:spacing w:line="340" w:lineRule="exact"/>
              <w:jc w:val="left"/>
              <w:rPr>
                <w:rFonts w:ascii="宋体" w:hAnsi="宋体"/>
                <w:kern w:val="0"/>
                <w:sz w:val="20"/>
                <w:szCs w:val="20"/>
              </w:rPr>
            </w:pPr>
            <w:r w:rsidRPr="00264514">
              <w:rPr>
                <w:rFonts w:ascii="宋体" w:hAnsi="宋体" w:hint="eastAsia"/>
                <w:kern w:val="0"/>
                <w:sz w:val="20"/>
                <w:szCs w:val="20"/>
              </w:rPr>
              <w:t>2.了解职业流行病学的概念。</w:t>
            </w:r>
          </w:p>
          <w:p w:rsidR="008D6E6A" w:rsidRPr="00264514" w:rsidRDefault="008D6E6A" w:rsidP="003A7951">
            <w:pPr>
              <w:spacing w:line="340" w:lineRule="exact"/>
              <w:jc w:val="left"/>
              <w:rPr>
                <w:rFonts w:ascii="宋体" w:hAnsi="宋体"/>
                <w:kern w:val="0"/>
                <w:sz w:val="20"/>
                <w:szCs w:val="20"/>
              </w:rPr>
            </w:pPr>
            <w:r w:rsidRPr="00264514">
              <w:rPr>
                <w:rFonts w:ascii="宋体" w:hAnsi="宋体" w:hint="eastAsia"/>
                <w:kern w:val="0"/>
                <w:sz w:val="20"/>
                <w:szCs w:val="20"/>
              </w:rPr>
              <w:t>3.知道职业生理学、心理学、工效学、职业紧张、职业生物力学、姿势负荷的概念。</w:t>
            </w:r>
          </w:p>
          <w:p w:rsidR="008D6E6A" w:rsidRPr="00264514" w:rsidRDefault="008D6E6A" w:rsidP="003A7951">
            <w:pPr>
              <w:spacing w:line="340" w:lineRule="exact"/>
              <w:jc w:val="left"/>
              <w:rPr>
                <w:rFonts w:ascii="宋体" w:hAnsi="宋体"/>
                <w:kern w:val="0"/>
                <w:sz w:val="20"/>
                <w:szCs w:val="20"/>
              </w:rPr>
            </w:pPr>
            <w:r w:rsidRPr="00264514">
              <w:rPr>
                <w:rFonts w:ascii="宋体" w:hAnsi="宋体" w:hint="eastAsia"/>
                <w:kern w:val="0"/>
                <w:sz w:val="20"/>
                <w:szCs w:val="20"/>
              </w:rPr>
              <w:t>4.了解职业毒理学的概念；职业工效学的主要内容；脑力劳动的职业卫生要求。</w:t>
            </w:r>
          </w:p>
          <w:p w:rsidR="008D6E6A" w:rsidRPr="00264514" w:rsidRDefault="008D6E6A" w:rsidP="003A7951">
            <w:pPr>
              <w:spacing w:line="340" w:lineRule="exact"/>
              <w:jc w:val="left"/>
              <w:rPr>
                <w:rFonts w:ascii="宋体" w:hAnsi="宋体"/>
                <w:kern w:val="0"/>
                <w:sz w:val="20"/>
                <w:szCs w:val="20"/>
              </w:rPr>
            </w:pPr>
            <w:r w:rsidRPr="00264514">
              <w:rPr>
                <w:rFonts w:ascii="宋体" w:hAnsi="宋体" w:hint="eastAsia"/>
                <w:kern w:val="0"/>
                <w:sz w:val="20"/>
                <w:szCs w:val="20"/>
              </w:rPr>
              <w:t>5.理解职业紧张反应的类型、劳动过程中的职业紧张因素、职业紧张</w:t>
            </w:r>
            <w:r w:rsidRPr="00264514">
              <w:rPr>
                <w:rFonts w:ascii="宋体" w:hAnsi="宋体" w:hint="eastAsia"/>
                <w:kern w:val="0"/>
                <w:sz w:val="20"/>
                <w:szCs w:val="20"/>
              </w:rPr>
              <w:lastRenderedPageBreak/>
              <w:t>反应的表现。</w:t>
            </w:r>
          </w:p>
        </w:tc>
        <w:tc>
          <w:tcPr>
            <w:tcW w:w="2035" w:type="dxa"/>
          </w:tcPr>
          <w:p w:rsidR="008D6E6A" w:rsidRPr="00264514" w:rsidRDefault="008D6E6A" w:rsidP="003A7951">
            <w:pPr>
              <w:spacing w:line="340" w:lineRule="exact"/>
              <w:jc w:val="left"/>
              <w:rPr>
                <w:rFonts w:ascii="宋体" w:hAnsi="宋体"/>
                <w:kern w:val="0"/>
                <w:sz w:val="20"/>
                <w:szCs w:val="20"/>
              </w:rPr>
            </w:pPr>
            <w:r w:rsidRPr="00264514">
              <w:rPr>
                <w:rFonts w:ascii="宋体" w:hAnsi="宋体" w:hint="eastAsia"/>
                <w:kern w:val="0"/>
                <w:sz w:val="20"/>
                <w:szCs w:val="20"/>
              </w:rPr>
              <w:lastRenderedPageBreak/>
              <w:t>1．能说出职业性有害因素的种类；能理解三级预防的原则。</w:t>
            </w:r>
          </w:p>
          <w:p w:rsidR="008D6E6A" w:rsidRPr="00264514" w:rsidRDefault="008D6E6A" w:rsidP="003A7951">
            <w:pPr>
              <w:spacing w:line="340" w:lineRule="exact"/>
              <w:jc w:val="left"/>
              <w:rPr>
                <w:rFonts w:ascii="宋体" w:hAnsi="宋体"/>
                <w:kern w:val="0"/>
                <w:sz w:val="20"/>
                <w:szCs w:val="20"/>
              </w:rPr>
            </w:pPr>
            <w:r w:rsidRPr="00264514">
              <w:rPr>
                <w:rFonts w:ascii="宋体" w:hAnsi="宋体" w:hint="eastAsia"/>
                <w:kern w:val="0"/>
                <w:sz w:val="20"/>
                <w:szCs w:val="20"/>
              </w:rPr>
              <w:t>2．能运用职业流行病学调查方法；能说出职业生理学、心理学、工效学概念。</w:t>
            </w:r>
          </w:p>
          <w:p w:rsidR="008D6E6A" w:rsidRPr="00264514" w:rsidRDefault="008D6E6A" w:rsidP="003A7951">
            <w:pPr>
              <w:spacing w:line="340" w:lineRule="exact"/>
              <w:jc w:val="left"/>
              <w:rPr>
                <w:rFonts w:ascii="宋体" w:hAnsi="宋体"/>
                <w:kern w:val="0"/>
                <w:sz w:val="20"/>
                <w:szCs w:val="20"/>
              </w:rPr>
            </w:pPr>
            <w:r w:rsidRPr="00264514">
              <w:rPr>
                <w:rFonts w:ascii="宋体" w:hAnsi="宋体" w:hint="eastAsia"/>
                <w:kern w:val="0"/>
                <w:sz w:val="20"/>
                <w:szCs w:val="20"/>
              </w:rPr>
              <w:t>3．能运用体力劳动强度分级的指标及分级。</w:t>
            </w:r>
          </w:p>
          <w:p w:rsidR="008D6E6A" w:rsidRPr="00264514" w:rsidRDefault="008D6E6A" w:rsidP="003A7951">
            <w:pPr>
              <w:spacing w:line="340" w:lineRule="exact"/>
              <w:jc w:val="left"/>
              <w:rPr>
                <w:rFonts w:ascii="宋体" w:hAnsi="宋体"/>
                <w:kern w:val="0"/>
                <w:sz w:val="20"/>
                <w:szCs w:val="20"/>
              </w:rPr>
            </w:pPr>
            <w:r w:rsidRPr="00264514">
              <w:rPr>
                <w:rFonts w:ascii="宋体" w:hAnsi="宋体" w:hint="eastAsia"/>
                <w:kern w:val="0"/>
                <w:sz w:val="20"/>
                <w:szCs w:val="20"/>
              </w:rPr>
              <w:t>4．说出劳动负荷评价的目的、人体测量学的作用。</w:t>
            </w:r>
          </w:p>
          <w:p w:rsidR="008D6E6A" w:rsidRDefault="008D6E6A" w:rsidP="003A7951">
            <w:pPr>
              <w:spacing w:line="340" w:lineRule="exact"/>
              <w:jc w:val="left"/>
              <w:rPr>
                <w:rFonts w:ascii="宋体" w:hAnsi="宋体"/>
                <w:kern w:val="0"/>
                <w:sz w:val="20"/>
                <w:szCs w:val="20"/>
              </w:rPr>
            </w:pPr>
            <w:r w:rsidRPr="00264514">
              <w:rPr>
                <w:rFonts w:ascii="宋体" w:hAnsi="宋体" w:hint="eastAsia"/>
                <w:kern w:val="0"/>
                <w:sz w:val="20"/>
                <w:szCs w:val="20"/>
              </w:rPr>
              <w:t>5．能运用职业紧张控制和干预的综合性措施。</w:t>
            </w:r>
          </w:p>
          <w:p w:rsidR="008D6E6A" w:rsidRPr="00264514" w:rsidRDefault="008D6E6A" w:rsidP="003A7951">
            <w:pPr>
              <w:spacing w:line="340" w:lineRule="exact"/>
              <w:jc w:val="left"/>
              <w:rPr>
                <w:rFonts w:ascii="宋体" w:hAnsi="宋体"/>
                <w:kern w:val="0"/>
                <w:sz w:val="20"/>
                <w:szCs w:val="20"/>
              </w:rPr>
            </w:pPr>
            <w:r>
              <w:rPr>
                <w:rFonts w:ascii="宋体" w:hAnsi="宋体" w:hint="eastAsia"/>
                <w:kern w:val="0"/>
                <w:sz w:val="20"/>
                <w:szCs w:val="20"/>
              </w:rPr>
              <w:t>6.具有</w:t>
            </w:r>
            <w:r w:rsidRPr="00264514">
              <w:rPr>
                <w:rFonts w:ascii="仿宋" w:eastAsia="仿宋" w:hAnsi="仿宋" w:cs="宋体" w:hint="eastAsia"/>
                <w:kern w:val="0"/>
                <w:sz w:val="24"/>
                <w:szCs w:val="24"/>
              </w:rPr>
              <w:t>服务关爱</w:t>
            </w:r>
            <w:r>
              <w:rPr>
                <w:rFonts w:ascii="仿宋" w:eastAsia="仿宋" w:hAnsi="仿宋" w:cs="宋体" w:hint="eastAsia"/>
                <w:kern w:val="0"/>
                <w:sz w:val="24"/>
                <w:szCs w:val="24"/>
              </w:rPr>
              <w:t>精</w:t>
            </w:r>
            <w:r>
              <w:rPr>
                <w:rFonts w:ascii="仿宋" w:eastAsia="仿宋" w:hAnsi="仿宋" w:cs="宋体" w:hint="eastAsia"/>
                <w:kern w:val="0"/>
                <w:sz w:val="24"/>
                <w:szCs w:val="24"/>
              </w:rPr>
              <w:lastRenderedPageBreak/>
              <w:t>神</w:t>
            </w:r>
            <w:r w:rsidRPr="00264514">
              <w:rPr>
                <w:rFonts w:ascii="仿宋" w:eastAsia="仿宋" w:hAnsi="仿宋" w:cs="宋体" w:hint="eastAsia"/>
                <w:kern w:val="0"/>
                <w:sz w:val="24"/>
                <w:szCs w:val="24"/>
              </w:rPr>
              <w:t>：富有爱心，懂得感恩，具备助人为乐的品质。具有服务企业、服务社会的意愿和行为能力。</w:t>
            </w:r>
          </w:p>
        </w:tc>
        <w:tc>
          <w:tcPr>
            <w:tcW w:w="1219" w:type="dxa"/>
          </w:tcPr>
          <w:p w:rsidR="008D6E6A" w:rsidRPr="00264514" w:rsidRDefault="008D6E6A" w:rsidP="008D6E6A">
            <w:pPr>
              <w:spacing w:line="340" w:lineRule="exact"/>
              <w:jc w:val="left"/>
              <w:rPr>
                <w:rFonts w:ascii="宋体" w:hAnsi="宋体" w:hint="eastAsia"/>
                <w:kern w:val="0"/>
                <w:sz w:val="20"/>
                <w:szCs w:val="20"/>
              </w:rPr>
            </w:pPr>
            <w:r w:rsidRPr="00711FD9">
              <w:rPr>
                <w:rFonts w:asciiTheme="minorEastAsia" w:eastAsiaTheme="minorEastAsia" w:hAnsiTheme="minorEastAsia" w:cstheme="minorEastAsia" w:hint="eastAsia"/>
              </w:rPr>
              <w:lastRenderedPageBreak/>
              <w:t>具有认真学好</w:t>
            </w:r>
            <w:r>
              <w:rPr>
                <w:rFonts w:asciiTheme="minorEastAsia" w:eastAsiaTheme="minorEastAsia" w:hAnsiTheme="minorEastAsia" w:cstheme="minorEastAsia" w:hint="eastAsia"/>
              </w:rPr>
              <w:t>职业卫生与职业医学</w:t>
            </w:r>
            <w:r w:rsidRPr="00711FD9">
              <w:rPr>
                <w:rFonts w:asciiTheme="minorEastAsia" w:eastAsiaTheme="minorEastAsia" w:hAnsiTheme="minorEastAsia" w:cstheme="minorEastAsia" w:hint="eastAsia"/>
              </w:rPr>
              <w:t>这门课的科学态度和为患者服务的基本素质。</w:t>
            </w:r>
          </w:p>
        </w:tc>
        <w:tc>
          <w:tcPr>
            <w:tcW w:w="1219" w:type="dxa"/>
          </w:tcPr>
          <w:p w:rsidR="008D6E6A" w:rsidRPr="00264514" w:rsidRDefault="008D6E6A" w:rsidP="003A7951">
            <w:pPr>
              <w:spacing w:line="340" w:lineRule="exact"/>
              <w:jc w:val="left"/>
              <w:rPr>
                <w:rFonts w:ascii="宋体" w:hAnsi="宋体"/>
                <w:kern w:val="0"/>
                <w:sz w:val="20"/>
                <w:szCs w:val="20"/>
              </w:rPr>
            </w:pPr>
            <w:r w:rsidRPr="00264514">
              <w:rPr>
                <w:rFonts w:ascii="宋体" w:hAnsi="宋体" w:hint="eastAsia"/>
                <w:kern w:val="0"/>
                <w:sz w:val="20"/>
                <w:szCs w:val="20"/>
              </w:rPr>
              <w:t>1．三级预防的策略。2.职业病、工作有关疾病、工伤的鉴别。</w:t>
            </w:r>
          </w:p>
          <w:p w:rsidR="008D6E6A" w:rsidRPr="00264514" w:rsidRDefault="008D6E6A" w:rsidP="003A7951">
            <w:pPr>
              <w:spacing w:line="340" w:lineRule="exact"/>
              <w:jc w:val="left"/>
              <w:rPr>
                <w:rFonts w:ascii="宋体" w:hAnsi="宋体"/>
                <w:kern w:val="0"/>
                <w:sz w:val="20"/>
                <w:szCs w:val="20"/>
              </w:rPr>
            </w:pPr>
            <w:r w:rsidRPr="00264514">
              <w:rPr>
                <w:rFonts w:ascii="宋体" w:hAnsi="宋体" w:hint="eastAsia"/>
                <w:kern w:val="0"/>
                <w:sz w:val="20"/>
                <w:szCs w:val="20"/>
              </w:rPr>
              <w:t>3.各类型调查注意的问题。</w:t>
            </w:r>
            <w:r w:rsidRPr="00264514">
              <w:rPr>
                <w:rFonts w:ascii="宋体" w:hAnsi="宋体" w:hint="eastAsia"/>
                <w:sz w:val="20"/>
                <w:szCs w:val="20"/>
              </w:rPr>
              <w:t xml:space="preserve"> </w:t>
            </w:r>
            <w:r w:rsidRPr="00264514">
              <w:rPr>
                <w:rFonts w:ascii="宋体" w:hAnsi="宋体" w:hint="eastAsia"/>
                <w:kern w:val="0"/>
                <w:sz w:val="20"/>
                <w:szCs w:val="20"/>
              </w:rPr>
              <w:t>4.体力劳动过程的生理变化与适应。</w:t>
            </w:r>
          </w:p>
          <w:p w:rsidR="008D6E6A" w:rsidRPr="00264514" w:rsidRDefault="008D6E6A" w:rsidP="003A7951">
            <w:pPr>
              <w:spacing w:line="340" w:lineRule="exact"/>
              <w:jc w:val="left"/>
              <w:rPr>
                <w:rFonts w:ascii="宋体" w:hAnsi="宋体"/>
                <w:kern w:val="0"/>
                <w:sz w:val="20"/>
                <w:szCs w:val="20"/>
              </w:rPr>
            </w:pPr>
            <w:r w:rsidRPr="00264514">
              <w:rPr>
                <w:rFonts w:ascii="宋体" w:hAnsi="宋体" w:hint="eastAsia"/>
                <w:kern w:val="0"/>
                <w:sz w:val="20"/>
                <w:szCs w:val="20"/>
              </w:rPr>
              <w:t>5.劳动负荷评价。</w:t>
            </w:r>
          </w:p>
          <w:p w:rsidR="008D6E6A" w:rsidRPr="00264514" w:rsidRDefault="008D6E6A" w:rsidP="003A7951">
            <w:pPr>
              <w:spacing w:line="340" w:lineRule="exact"/>
              <w:jc w:val="left"/>
              <w:rPr>
                <w:rFonts w:ascii="宋体" w:hAnsi="宋体"/>
                <w:kern w:val="0"/>
                <w:sz w:val="20"/>
                <w:szCs w:val="20"/>
              </w:rPr>
            </w:pPr>
            <w:r w:rsidRPr="00264514">
              <w:rPr>
                <w:rFonts w:ascii="宋体" w:hAnsi="宋体" w:hint="eastAsia"/>
                <w:kern w:val="0"/>
                <w:sz w:val="20"/>
                <w:szCs w:val="20"/>
              </w:rPr>
              <w:t>6.作业能力的主要影响因素及其改</w:t>
            </w:r>
            <w:r w:rsidRPr="00264514">
              <w:rPr>
                <w:rFonts w:ascii="宋体" w:hAnsi="宋体" w:hint="eastAsia"/>
                <w:kern w:val="0"/>
                <w:sz w:val="20"/>
                <w:szCs w:val="20"/>
              </w:rPr>
              <w:lastRenderedPageBreak/>
              <w:t>善措施。</w:t>
            </w:r>
          </w:p>
        </w:tc>
        <w:tc>
          <w:tcPr>
            <w:tcW w:w="436" w:type="dxa"/>
            <w:vAlign w:val="center"/>
          </w:tcPr>
          <w:p w:rsidR="008D6E6A" w:rsidRPr="00264514" w:rsidRDefault="008D6E6A" w:rsidP="003A7951">
            <w:pPr>
              <w:spacing w:line="340" w:lineRule="exact"/>
              <w:jc w:val="center"/>
              <w:rPr>
                <w:rFonts w:ascii="宋体" w:hAnsi="宋体"/>
                <w:sz w:val="20"/>
                <w:szCs w:val="20"/>
              </w:rPr>
            </w:pPr>
            <w:r w:rsidRPr="00264514">
              <w:rPr>
                <w:rFonts w:ascii="宋体" w:hAnsi="宋体" w:hint="eastAsia"/>
                <w:sz w:val="20"/>
                <w:szCs w:val="20"/>
              </w:rPr>
              <w:lastRenderedPageBreak/>
              <w:t>4</w:t>
            </w:r>
          </w:p>
        </w:tc>
        <w:tc>
          <w:tcPr>
            <w:tcW w:w="436" w:type="dxa"/>
            <w:vAlign w:val="center"/>
          </w:tcPr>
          <w:p w:rsidR="008D6E6A" w:rsidRPr="00264514" w:rsidRDefault="008D6E6A" w:rsidP="003A7951">
            <w:pPr>
              <w:spacing w:line="340" w:lineRule="exact"/>
              <w:jc w:val="center"/>
              <w:rPr>
                <w:rFonts w:ascii="宋体" w:hAnsi="宋体"/>
                <w:sz w:val="20"/>
                <w:szCs w:val="20"/>
              </w:rPr>
            </w:pPr>
            <w:r w:rsidRPr="00264514">
              <w:rPr>
                <w:rFonts w:ascii="宋体" w:hAnsi="宋体" w:hint="eastAsia"/>
                <w:sz w:val="20"/>
                <w:szCs w:val="20"/>
              </w:rPr>
              <w:t>2</w:t>
            </w:r>
          </w:p>
        </w:tc>
        <w:tc>
          <w:tcPr>
            <w:tcW w:w="437" w:type="dxa"/>
            <w:vAlign w:val="center"/>
          </w:tcPr>
          <w:p w:rsidR="008D6E6A" w:rsidRPr="00264514" w:rsidRDefault="008D6E6A" w:rsidP="003A7951">
            <w:pPr>
              <w:spacing w:line="340" w:lineRule="exact"/>
              <w:jc w:val="center"/>
              <w:rPr>
                <w:rFonts w:ascii="宋体" w:hAnsi="宋体"/>
                <w:sz w:val="20"/>
                <w:szCs w:val="20"/>
              </w:rPr>
            </w:pPr>
            <w:r w:rsidRPr="00264514">
              <w:rPr>
                <w:rFonts w:ascii="宋体" w:hAnsi="宋体" w:hint="eastAsia"/>
                <w:sz w:val="20"/>
                <w:szCs w:val="20"/>
              </w:rPr>
              <w:t>6</w:t>
            </w:r>
          </w:p>
        </w:tc>
      </w:tr>
      <w:tr w:rsidR="008D6E6A" w:rsidRPr="00264514" w:rsidTr="008D6E6A">
        <w:trPr>
          <w:jc w:val="center"/>
        </w:trPr>
        <w:tc>
          <w:tcPr>
            <w:tcW w:w="474" w:type="dxa"/>
            <w:vAlign w:val="center"/>
          </w:tcPr>
          <w:p w:rsidR="008D6E6A" w:rsidRPr="00264514" w:rsidRDefault="008D6E6A" w:rsidP="00185F61">
            <w:pPr>
              <w:snapToGrid w:val="0"/>
              <w:spacing w:line="300" w:lineRule="exact"/>
              <w:jc w:val="center"/>
              <w:rPr>
                <w:rFonts w:ascii="宋体" w:hAnsi="宋体"/>
                <w:sz w:val="20"/>
                <w:szCs w:val="20"/>
              </w:rPr>
            </w:pPr>
            <w:r w:rsidRPr="00264514">
              <w:rPr>
                <w:rFonts w:ascii="宋体" w:hAnsi="宋体" w:hint="eastAsia"/>
                <w:sz w:val="20"/>
                <w:szCs w:val="20"/>
              </w:rPr>
              <w:lastRenderedPageBreak/>
              <w:t>2</w:t>
            </w:r>
          </w:p>
        </w:tc>
        <w:tc>
          <w:tcPr>
            <w:tcW w:w="655" w:type="dxa"/>
            <w:vAlign w:val="center"/>
          </w:tcPr>
          <w:p w:rsidR="008D6E6A" w:rsidRPr="00264514" w:rsidRDefault="008D6E6A" w:rsidP="00185F61">
            <w:pPr>
              <w:spacing w:line="300" w:lineRule="exact"/>
              <w:jc w:val="center"/>
              <w:rPr>
                <w:rFonts w:ascii="宋体" w:hAnsi="宋体"/>
                <w:sz w:val="20"/>
                <w:szCs w:val="20"/>
              </w:rPr>
            </w:pPr>
            <w:r w:rsidRPr="00264514">
              <w:rPr>
                <w:rFonts w:ascii="宋体" w:hAnsi="宋体" w:hint="eastAsia"/>
                <w:sz w:val="20"/>
                <w:szCs w:val="20"/>
              </w:rPr>
              <w:t>生产性毒物与职业中毒</w:t>
            </w:r>
          </w:p>
        </w:tc>
        <w:tc>
          <w:tcPr>
            <w:tcW w:w="2218" w:type="dxa"/>
            <w:gridSpan w:val="2"/>
          </w:tcPr>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1.</w:t>
            </w:r>
            <w:r w:rsidRPr="00264514">
              <w:rPr>
                <w:rFonts w:ascii="宋体" w:hAnsi="宋体"/>
                <w:sz w:val="20"/>
                <w:szCs w:val="20"/>
              </w:rPr>
              <w:t>知道</w:t>
            </w:r>
            <w:r w:rsidRPr="00264514">
              <w:rPr>
                <w:rFonts w:ascii="宋体" w:hAnsi="宋体" w:hint="eastAsia"/>
                <w:sz w:val="20"/>
                <w:szCs w:val="20"/>
              </w:rPr>
              <w:t>生产性毒物进入人体的主要途径；影响毒物对机体毒作用的因素；生产性毒物危害的控制原则。</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2.</w:t>
            </w:r>
            <w:r w:rsidRPr="00264514">
              <w:rPr>
                <w:rFonts w:ascii="宋体" w:hAnsi="宋体"/>
                <w:sz w:val="20"/>
                <w:szCs w:val="20"/>
              </w:rPr>
              <w:t>知道</w:t>
            </w:r>
            <w:r w:rsidRPr="00264514">
              <w:rPr>
                <w:rFonts w:ascii="宋体" w:hAnsi="宋体" w:hint="eastAsia"/>
                <w:sz w:val="20"/>
                <w:szCs w:val="20"/>
              </w:rPr>
              <w:t>金属与类金属、刺激性气体、窒息性气体、有机溶剂、苯的氨基和硝基化合物、高分子化合物、农药中毒的概念、临床表现。</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3.理解处理原则及预防。</w:t>
            </w:r>
          </w:p>
        </w:tc>
        <w:tc>
          <w:tcPr>
            <w:tcW w:w="2035" w:type="dxa"/>
          </w:tcPr>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1.</w:t>
            </w:r>
            <w:r w:rsidRPr="00264514">
              <w:rPr>
                <w:rFonts w:ascii="宋体" w:hAnsi="宋体"/>
                <w:sz w:val="20"/>
                <w:szCs w:val="20"/>
              </w:rPr>
              <w:t>能说出</w:t>
            </w:r>
            <w:r w:rsidRPr="00264514">
              <w:rPr>
                <w:rFonts w:ascii="宋体" w:hAnsi="宋体" w:hint="eastAsia"/>
                <w:sz w:val="20"/>
                <w:szCs w:val="20"/>
              </w:rPr>
              <w:t>职业生理学、职业心理学、职业工效学概念。</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2.能运用体力劳动强度分级的指标及分级。</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3.能说出劳动负荷评价的目的、人体测量学的作用。</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4．能运用职业紧张控制和干预的综合性措施。</w:t>
            </w:r>
          </w:p>
        </w:tc>
        <w:tc>
          <w:tcPr>
            <w:tcW w:w="1219" w:type="dxa"/>
          </w:tcPr>
          <w:p w:rsidR="008D6E6A" w:rsidRPr="00264514" w:rsidRDefault="008D6E6A" w:rsidP="00185F61">
            <w:pPr>
              <w:spacing w:line="300" w:lineRule="exact"/>
              <w:jc w:val="left"/>
              <w:rPr>
                <w:rFonts w:ascii="宋体" w:hAnsi="宋体" w:hint="eastAsia"/>
                <w:sz w:val="20"/>
                <w:szCs w:val="20"/>
              </w:rPr>
            </w:pPr>
            <w:r w:rsidRPr="00B9663E">
              <w:rPr>
                <w:rFonts w:ascii="仿宋" w:eastAsia="仿宋" w:hAnsi="仿宋" w:cs="仿宋" w:hint="eastAsia"/>
                <w:sz w:val="24"/>
                <w:szCs w:val="24"/>
              </w:rPr>
              <w:t>具有服务社会的意愿和行为能力</w:t>
            </w:r>
            <w:r>
              <w:rPr>
                <w:rFonts w:ascii="仿宋" w:eastAsia="仿宋" w:hAnsi="仿宋" w:cs="仿宋" w:hint="eastAsia"/>
                <w:sz w:val="24"/>
                <w:szCs w:val="24"/>
              </w:rPr>
              <w:t>,具有团结合作精神。</w:t>
            </w:r>
          </w:p>
        </w:tc>
        <w:tc>
          <w:tcPr>
            <w:tcW w:w="1219" w:type="dxa"/>
          </w:tcPr>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1．体力劳动过程的生理变化与适应。</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2.劳动负荷评价。</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3.作业能力的主要影响因素及其改善措施。</w:t>
            </w:r>
          </w:p>
          <w:p w:rsidR="008D6E6A" w:rsidRPr="00264514" w:rsidRDefault="008D6E6A" w:rsidP="00185F61">
            <w:pPr>
              <w:spacing w:line="300" w:lineRule="exact"/>
              <w:jc w:val="left"/>
              <w:rPr>
                <w:rFonts w:ascii="宋体" w:hAnsi="宋体"/>
                <w:sz w:val="20"/>
                <w:szCs w:val="20"/>
              </w:rPr>
            </w:pPr>
          </w:p>
        </w:tc>
        <w:tc>
          <w:tcPr>
            <w:tcW w:w="436" w:type="dxa"/>
            <w:vAlign w:val="center"/>
          </w:tcPr>
          <w:p w:rsidR="008D6E6A" w:rsidRPr="00264514" w:rsidRDefault="008D6E6A" w:rsidP="00185F61">
            <w:pPr>
              <w:spacing w:line="300" w:lineRule="exact"/>
              <w:jc w:val="center"/>
              <w:rPr>
                <w:rFonts w:ascii="宋体" w:hAnsi="宋体"/>
                <w:sz w:val="20"/>
                <w:szCs w:val="20"/>
              </w:rPr>
            </w:pPr>
            <w:r w:rsidRPr="00264514">
              <w:rPr>
                <w:rFonts w:ascii="宋体" w:hAnsi="宋体" w:hint="eastAsia"/>
                <w:sz w:val="20"/>
                <w:szCs w:val="20"/>
              </w:rPr>
              <w:t>4</w:t>
            </w:r>
          </w:p>
        </w:tc>
        <w:tc>
          <w:tcPr>
            <w:tcW w:w="436" w:type="dxa"/>
            <w:vAlign w:val="center"/>
          </w:tcPr>
          <w:p w:rsidR="008D6E6A" w:rsidRPr="00264514" w:rsidRDefault="008D6E6A" w:rsidP="00185F61">
            <w:pPr>
              <w:spacing w:line="300" w:lineRule="exact"/>
              <w:jc w:val="center"/>
              <w:rPr>
                <w:rFonts w:ascii="宋体" w:hAnsi="宋体"/>
                <w:sz w:val="20"/>
                <w:szCs w:val="20"/>
              </w:rPr>
            </w:pPr>
            <w:r>
              <w:rPr>
                <w:rFonts w:ascii="宋体" w:hAnsi="宋体" w:hint="eastAsia"/>
                <w:sz w:val="20"/>
                <w:szCs w:val="20"/>
              </w:rPr>
              <w:t>4</w:t>
            </w:r>
          </w:p>
        </w:tc>
        <w:tc>
          <w:tcPr>
            <w:tcW w:w="437" w:type="dxa"/>
            <w:vAlign w:val="center"/>
          </w:tcPr>
          <w:p w:rsidR="008D6E6A" w:rsidRPr="00264514" w:rsidRDefault="008D6E6A" w:rsidP="00185F61">
            <w:pPr>
              <w:spacing w:line="300" w:lineRule="exact"/>
              <w:jc w:val="center"/>
              <w:rPr>
                <w:rFonts w:ascii="宋体" w:hAnsi="宋体"/>
                <w:sz w:val="20"/>
                <w:szCs w:val="20"/>
              </w:rPr>
            </w:pPr>
            <w:r>
              <w:rPr>
                <w:rFonts w:ascii="宋体" w:hAnsi="宋体" w:hint="eastAsia"/>
                <w:sz w:val="20"/>
                <w:szCs w:val="20"/>
              </w:rPr>
              <w:t>8</w:t>
            </w:r>
          </w:p>
        </w:tc>
      </w:tr>
      <w:tr w:rsidR="008D6E6A" w:rsidRPr="00264514" w:rsidTr="008D6E6A">
        <w:trPr>
          <w:jc w:val="center"/>
        </w:trPr>
        <w:tc>
          <w:tcPr>
            <w:tcW w:w="474" w:type="dxa"/>
            <w:vAlign w:val="center"/>
          </w:tcPr>
          <w:p w:rsidR="008D6E6A" w:rsidRPr="00264514" w:rsidRDefault="008D6E6A" w:rsidP="00185F61">
            <w:pPr>
              <w:snapToGrid w:val="0"/>
              <w:spacing w:line="300" w:lineRule="exact"/>
              <w:jc w:val="center"/>
              <w:rPr>
                <w:rFonts w:ascii="宋体" w:hAnsi="宋体"/>
                <w:sz w:val="20"/>
                <w:szCs w:val="20"/>
              </w:rPr>
            </w:pPr>
            <w:r w:rsidRPr="00264514">
              <w:rPr>
                <w:rFonts w:ascii="宋体" w:hAnsi="宋体" w:hint="eastAsia"/>
                <w:sz w:val="20"/>
                <w:szCs w:val="20"/>
              </w:rPr>
              <w:t>3</w:t>
            </w:r>
          </w:p>
        </w:tc>
        <w:tc>
          <w:tcPr>
            <w:tcW w:w="655" w:type="dxa"/>
            <w:vAlign w:val="center"/>
          </w:tcPr>
          <w:p w:rsidR="008D6E6A" w:rsidRPr="00264514" w:rsidRDefault="008D6E6A" w:rsidP="00185F61">
            <w:pPr>
              <w:pStyle w:val="a5"/>
              <w:spacing w:before="0" w:beforeAutospacing="0" w:after="0" w:afterAutospacing="0" w:line="300" w:lineRule="exact"/>
              <w:rPr>
                <w:color w:val="auto"/>
                <w:kern w:val="2"/>
                <w:sz w:val="20"/>
                <w:szCs w:val="20"/>
              </w:rPr>
            </w:pPr>
            <w:r w:rsidRPr="00264514">
              <w:rPr>
                <w:rFonts w:hint="eastAsia"/>
                <w:color w:val="auto"/>
                <w:kern w:val="2"/>
                <w:sz w:val="20"/>
                <w:szCs w:val="20"/>
              </w:rPr>
              <w:t>生产性粉尘与职业性肺部疾病</w:t>
            </w:r>
          </w:p>
        </w:tc>
        <w:tc>
          <w:tcPr>
            <w:tcW w:w="2218" w:type="dxa"/>
            <w:gridSpan w:val="2"/>
          </w:tcPr>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1.知道生产性粉尘、尘肺病、矽肺、煤工尘肺、硅酸盐尘、硅酸盐尘肺、石棉肺的概念。</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2.理解生产性粉尘的理化特性及其卫生学意义；影响矽肺发病的主要因素、临床表现及诊断；煤工尘肺的病理、临床表现与诊断；理解有机粉尘的来源和分类。</w:t>
            </w:r>
          </w:p>
        </w:tc>
        <w:tc>
          <w:tcPr>
            <w:tcW w:w="2035" w:type="dxa"/>
          </w:tcPr>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1．能说出生产性粉尘对健康的影响。</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2．能运用生产性粉尘的控制与防护措施。</w:t>
            </w:r>
          </w:p>
        </w:tc>
        <w:tc>
          <w:tcPr>
            <w:tcW w:w="1219" w:type="dxa"/>
          </w:tcPr>
          <w:p w:rsidR="008D6E6A" w:rsidRPr="00264514" w:rsidRDefault="008D6E6A" w:rsidP="00185F61">
            <w:pPr>
              <w:spacing w:line="300" w:lineRule="exact"/>
              <w:jc w:val="left"/>
              <w:rPr>
                <w:rFonts w:ascii="宋体" w:hAnsi="宋体" w:hint="eastAsia"/>
                <w:sz w:val="20"/>
                <w:szCs w:val="20"/>
              </w:rPr>
            </w:pPr>
            <w:r w:rsidRPr="00B9663E">
              <w:rPr>
                <w:rFonts w:ascii="仿宋" w:eastAsia="仿宋" w:hAnsi="仿宋" w:cs="仿宋" w:hint="eastAsia"/>
                <w:sz w:val="24"/>
                <w:szCs w:val="24"/>
              </w:rPr>
              <w:t>具有服务社会的意愿和行为能力</w:t>
            </w:r>
            <w:r>
              <w:rPr>
                <w:rFonts w:ascii="仿宋" w:eastAsia="仿宋" w:hAnsi="仿宋" w:cs="仿宋" w:hint="eastAsia"/>
                <w:sz w:val="24"/>
                <w:szCs w:val="24"/>
              </w:rPr>
              <w:t>,具有团结合作精神。</w:t>
            </w:r>
          </w:p>
        </w:tc>
        <w:tc>
          <w:tcPr>
            <w:tcW w:w="1219" w:type="dxa"/>
          </w:tcPr>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1.生产性粉尘及其危害。</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2.影响矽肺发病的主要因素、临床表现及诊断。</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3.煤工尘肺的病理、临床表现与诊断。</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4.硅酸盐尘肺的共同特点</w:t>
            </w:r>
            <w:r w:rsidRPr="00264514">
              <w:rPr>
                <w:rFonts w:ascii="宋体" w:hAnsi="宋体"/>
                <w:sz w:val="20"/>
                <w:szCs w:val="20"/>
              </w:rPr>
              <w:t>。</w:t>
            </w:r>
          </w:p>
        </w:tc>
        <w:tc>
          <w:tcPr>
            <w:tcW w:w="436" w:type="dxa"/>
            <w:vAlign w:val="center"/>
          </w:tcPr>
          <w:p w:rsidR="008D6E6A" w:rsidRPr="00264514" w:rsidRDefault="008D6E6A" w:rsidP="00185F61">
            <w:pPr>
              <w:spacing w:line="300" w:lineRule="exact"/>
              <w:jc w:val="center"/>
              <w:rPr>
                <w:rFonts w:ascii="宋体" w:hAnsi="宋体"/>
                <w:sz w:val="20"/>
                <w:szCs w:val="20"/>
              </w:rPr>
            </w:pPr>
            <w:r w:rsidRPr="00264514">
              <w:rPr>
                <w:rFonts w:ascii="宋体" w:hAnsi="宋体" w:hint="eastAsia"/>
                <w:sz w:val="20"/>
                <w:szCs w:val="20"/>
              </w:rPr>
              <w:t>4</w:t>
            </w:r>
          </w:p>
        </w:tc>
        <w:tc>
          <w:tcPr>
            <w:tcW w:w="436" w:type="dxa"/>
            <w:vAlign w:val="center"/>
          </w:tcPr>
          <w:p w:rsidR="008D6E6A" w:rsidRPr="00264514" w:rsidRDefault="008D6E6A" w:rsidP="00185F61">
            <w:pPr>
              <w:spacing w:line="300" w:lineRule="exact"/>
              <w:jc w:val="center"/>
              <w:rPr>
                <w:rFonts w:ascii="宋体" w:hAnsi="宋体"/>
                <w:sz w:val="20"/>
                <w:szCs w:val="20"/>
              </w:rPr>
            </w:pPr>
            <w:r w:rsidRPr="00264514">
              <w:rPr>
                <w:rFonts w:ascii="宋体" w:hAnsi="宋体" w:hint="eastAsia"/>
                <w:sz w:val="20"/>
                <w:szCs w:val="20"/>
              </w:rPr>
              <w:t>2</w:t>
            </w:r>
          </w:p>
        </w:tc>
        <w:tc>
          <w:tcPr>
            <w:tcW w:w="437" w:type="dxa"/>
            <w:vAlign w:val="center"/>
          </w:tcPr>
          <w:p w:rsidR="008D6E6A" w:rsidRPr="00264514" w:rsidRDefault="008D6E6A" w:rsidP="00185F61">
            <w:pPr>
              <w:spacing w:line="300" w:lineRule="exact"/>
              <w:jc w:val="center"/>
              <w:rPr>
                <w:rFonts w:ascii="宋体" w:hAnsi="宋体"/>
                <w:sz w:val="20"/>
                <w:szCs w:val="20"/>
              </w:rPr>
            </w:pPr>
            <w:r w:rsidRPr="00264514">
              <w:rPr>
                <w:rFonts w:ascii="宋体" w:hAnsi="宋体" w:hint="eastAsia"/>
                <w:sz w:val="20"/>
                <w:szCs w:val="20"/>
              </w:rPr>
              <w:t>6</w:t>
            </w:r>
          </w:p>
        </w:tc>
      </w:tr>
      <w:tr w:rsidR="008D6E6A" w:rsidRPr="00264514" w:rsidTr="008D6E6A">
        <w:trPr>
          <w:jc w:val="center"/>
        </w:trPr>
        <w:tc>
          <w:tcPr>
            <w:tcW w:w="474"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sidRPr="00264514">
              <w:rPr>
                <w:rFonts w:hint="eastAsia"/>
                <w:color w:val="auto"/>
                <w:kern w:val="2"/>
                <w:sz w:val="20"/>
                <w:szCs w:val="20"/>
              </w:rPr>
              <w:t>4</w:t>
            </w:r>
          </w:p>
        </w:tc>
        <w:tc>
          <w:tcPr>
            <w:tcW w:w="655"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sidRPr="00264514">
              <w:rPr>
                <w:rFonts w:hint="eastAsia"/>
                <w:color w:val="auto"/>
                <w:kern w:val="2"/>
                <w:sz w:val="20"/>
                <w:szCs w:val="20"/>
              </w:rPr>
              <w:t>物理因素及其对健康的影响</w:t>
            </w:r>
          </w:p>
        </w:tc>
        <w:tc>
          <w:tcPr>
            <w:tcW w:w="2218" w:type="dxa"/>
            <w:gridSpan w:val="2"/>
          </w:tcPr>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1.知道减压病、高原病、高温作业、中暑和热适应、慢性高山病、噪音、手臂振动病、非电离辐射、电离辐射的概念。</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2.知道中暑、冷损伤的类型、临床表现、急救方法和预防措施。</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3.知道高气压作业及低气压作业所致疾病的分类、诊断及治疗。</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lastRenderedPageBreak/>
              <w:t>4.知道噪声、振动对职业接触者健康的损害及其影响因素。</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5.理解非电离辐射、电离辐射的健康效应及防护原则。</w:t>
            </w:r>
          </w:p>
        </w:tc>
        <w:tc>
          <w:tcPr>
            <w:tcW w:w="2035" w:type="dxa"/>
          </w:tcPr>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lastRenderedPageBreak/>
              <w:t>1．能说出物理因素相关概念。</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2．能说出物理因素具有的共同特点。</w:t>
            </w:r>
          </w:p>
          <w:p w:rsidR="008D6E6A" w:rsidRPr="00264514" w:rsidRDefault="008D6E6A" w:rsidP="00185F61">
            <w:pPr>
              <w:spacing w:line="300" w:lineRule="exact"/>
              <w:jc w:val="left"/>
              <w:rPr>
                <w:rFonts w:ascii="宋体" w:hAnsi="宋体"/>
                <w:sz w:val="20"/>
                <w:szCs w:val="20"/>
              </w:rPr>
            </w:pPr>
            <w:r w:rsidRPr="00264514">
              <w:rPr>
                <w:rFonts w:ascii="宋体" w:hAnsi="宋体"/>
                <w:sz w:val="20"/>
                <w:szCs w:val="20"/>
              </w:rPr>
              <w:t>3</w:t>
            </w:r>
            <w:r w:rsidRPr="00264514">
              <w:rPr>
                <w:rFonts w:ascii="宋体" w:hAnsi="宋体" w:hint="eastAsia"/>
                <w:sz w:val="20"/>
                <w:szCs w:val="20"/>
              </w:rPr>
              <w:t>．能分析运用各类物理损伤的救治方法及防护原则。</w:t>
            </w:r>
          </w:p>
          <w:p w:rsidR="008D6E6A" w:rsidRPr="00264514" w:rsidRDefault="008D6E6A" w:rsidP="00185F61">
            <w:pPr>
              <w:spacing w:line="300" w:lineRule="exact"/>
              <w:jc w:val="left"/>
              <w:rPr>
                <w:rFonts w:ascii="宋体" w:hAnsi="宋体"/>
                <w:sz w:val="20"/>
                <w:szCs w:val="20"/>
              </w:rPr>
            </w:pPr>
          </w:p>
        </w:tc>
        <w:tc>
          <w:tcPr>
            <w:tcW w:w="1219" w:type="dxa"/>
          </w:tcPr>
          <w:p w:rsidR="008D6E6A" w:rsidRPr="00264514" w:rsidRDefault="008D6E6A" w:rsidP="00185F61">
            <w:pPr>
              <w:spacing w:line="300" w:lineRule="exact"/>
              <w:jc w:val="left"/>
              <w:rPr>
                <w:rFonts w:ascii="宋体" w:hAnsi="宋体" w:hint="eastAsia"/>
                <w:sz w:val="20"/>
                <w:szCs w:val="20"/>
              </w:rPr>
            </w:pPr>
            <w:r>
              <w:rPr>
                <w:rFonts w:ascii="宋体" w:hAnsi="宋体" w:hint="eastAsia"/>
                <w:bCs/>
              </w:rPr>
              <w:t>具有责任心，具备优异的职业素养。</w:t>
            </w:r>
          </w:p>
        </w:tc>
        <w:tc>
          <w:tcPr>
            <w:tcW w:w="1219" w:type="dxa"/>
          </w:tcPr>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1.中暑、冷损伤的类型、救治原则和预防措施</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2.高气压及低气压作业所致疾病的分类。</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3.噪声、振动对职业接</w:t>
            </w:r>
            <w:r w:rsidRPr="00264514">
              <w:rPr>
                <w:rFonts w:ascii="宋体" w:hAnsi="宋体" w:hint="eastAsia"/>
                <w:sz w:val="20"/>
                <w:szCs w:val="20"/>
              </w:rPr>
              <w:lastRenderedPageBreak/>
              <w:t>触者健康的损害。</w:t>
            </w:r>
          </w:p>
        </w:tc>
        <w:tc>
          <w:tcPr>
            <w:tcW w:w="436" w:type="dxa"/>
            <w:vAlign w:val="center"/>
          </w:tcPr>
          <w:p w:rsidR="008D6E6A" w:rsidRPr="00264514" w:rsidRDefault="008D6E6A" w:rsidP="00185F61">
            <w:pPr>
              <w:spacing w:line="300" w:lineRule="exact"/>
              <w:jc w:val="center"/>
              <w:rPr>
                <w:rFonts w:ascii="宋体" w:hAnsi="宋体"/>
                <w:sz w:val="20"/>
                <w:szCs w:val="20"/>
              </w:rPr>
            </w:pPr>
            <w:r w:rsidRPr="00264514">
              <w:rPr>
                <w:rFonts w:ascii="宋体" w:hAnsi="宋体" w:hint="eastAsia"/>
                <w:sz w:val="20"/>
                <w:szCs w:val="20"/>
              </w:rPr>
              <w:lastRenderedPageBreak/>
              <w:t>4</w:t>
            </w:r>
          </w:p>
        </w:tc>
        <w:tc>
          <w:tcPr>
            <w:tcW w:w="436" w:type="dxa"/>
            <w:vAlign w:val="center"/>
          </w:tcPr>
          <w:p w:rsidR="008D6E6A" w:rsidRPr="00264514" w:rsidRDefault="008D6E6A" w:rsidP="00185F61">
            <w:pPr>
              <w:spacing w:line="300" w:lineRule="exact"/>
              <w:jc w:val="center"/>
              <w:rPr>
                <w:rFonts w:ascii="宋体" w:hAnsi="宋体"/>
                <w:sz w:val="20"/>
                <w:szCs w:val="20"/>
              </w:rPr>
            </w:pPr>
            <w:r w:rsidRPr="00264514">
              <w:rPr>
                <w:rFonts w:ascii="宋体" w:hAnsi="宋体" w:hint="eastAsia"/>
                <w:sz w:val="20"/>
                <w:szCs w:val="20"/>
              </w:rPr>
              <w:t>2</w:t>
            </w:r>
          </w:p>
        </w:tc>
        <w:tc>
          <w:tcPr>
            <w:tcW w:w="437" w:type="dxa"/>
            <w:vAlign w:val="center"/>
          </w:tcPr>
          <w:p w:rsidR="008D6E6A" w:rsidRPr="00264514" w:rsidRDefault="008D6E6A" w:rsidP="00185F61">
            <w:pPr>
              <w:spacing w:line="300" w:lineRule="exact"/>
              <w:jc w:val="center"/>
              <w:rPr>
                <w:rFonts w:ascii="宋体" w:hAnsi="宋体"/>
                <w:sz w:val="20"/>
                <w:szCs w:val="20"/>
              </w:rPr>
            </w:pPr>
            <w:r w:rsidRPr="00264514">
              <w:rPr>
                <w:rFonts w:ascii="宋体" w:hAnsi="宋体" w:hint="eastAsia"/>
                <w:sz w:val="20"/>
                <w:szCs w:val="20"/>
              </w:rPr>
              <w:t>6</w:t>
            </w:r>
          </w:p>
        </w:tc>
      </w:tr>
      <w:tr w:rsidR="008D6E6A" w:rsidRPr="00264514" w:rsidTr="008D6E6A">
        <w:trPr>
          <w:jc w:val="center"/>
        </w:trPr>
        <w:tc>
          <w:tcPr>
            <w:tcW w:w="474"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sidRPr="00264514">
              <w:rPr>
                <w:rFonts w:hint="eastAsia"/>
                <w:color w:val="auto"/>
                <w:kern w:val="2"/>
                <w:sz w:val="20"/>
                <w:szCs w:val="20"/>
              </w:rPr>
              <w:lastRenderedPageBreak/>
              <w:t>5</w:t>
            </w:r>
          </w:p>
        </w:tc>
        <w:tc>
          <w:tcPr>
            <w:tcW w:w="655"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sidRPr="00264514">
              <w:rPr>
                <w:rFonts w:hint="eastAsia"/>
                <w:color w:val="auto"/>
                <w:kern w:val="2"/>
                <w:sz w:val="20"/>
                <w:szCs w:val="20"/>
              </w:rPr>
              <w:t>职业性致癌因素与职业肿瘤</w:t>
            </w:r>
          </w:p>
        </w:tc>
        <w:tc>
          <w:tcPr>
            <w:tcW w:w="2218" w:type="dxa"/>
            <w:gridSpan w:val="2"/>
          </w:tcPr>
          <w:p w:rsidR="008D6E6A" w:rsidRPr="00264514" w:rsidRDefault="008D6E6A" w:rsidP="00185F61">
            <w:pPr>
              <w:pStyle w:val="a5"/>
              <w:spacing w:line="300" w:lineRule="exact"/>
              <w:rPr>
                <w:color w:val="auto"/>
                <w:kern w:val="2"/>
                <w:sz w:val="20"/>
                <w:szCs w:val="20"/>
              </w:rPr>
            </w:pPr>
            <w:r w:rsidRPr="00264514">
              <w:rPr>
                <w:rFonts w:hint="eastAsia"/>
                <w:color w:val="auto"/>
                <w:kern w:val="2"/>
                <w:sz w:val="20"/>
                <w:szCs w:val="20"/>
              </w:rPr>
              <w:t xml:space="preserve">1.知道职业肿瘤、职业性致癌因素的概念。 </w:t>
            </w:r>
            <w:r w:rsidRPr="00264514">
              <w:rPr>
                <w:color w:val="auto"/>
                <w:kern w:val="2"/>
                <w:sz w:val="20"/>
                <w:szCs w:val="20"/>
              </w:rPr>
              <w:t xml:space="preserve">             </w:t>
            </w:r>
            <w:r w:rsidRPr="00264514">
              <w:rPr>
                <w:rFonts w:hint="eastAsia"/>
                <w:color w:val="auto"/>
                <w:kern w:val="2"/>
                <w:sz w:val="20"/>
                <w:szCs w:val="20"/>
              </w:rPr>
              <w:t xml:space="preserve">2.知道职业性肿瘤的特征、识别和判定职业肿瘤的途径。 </w:t>
            </w:r>
            <w:r w:rsidRPr="00264514">
              <w:rPr>
                <w:color w:val="auto"/>
                <w:kern w:val="2"/>
                <w:sz w:val="20"/>
                <w:szCs w:val="20"/>
              </w:rPr>
              <w:t xml:space="preserve">     </w:t>
            </w:r>
            <w:r>
              <w:rPr>
                <w:color w:val="auto"/>
                <w:kern w:val="2"/>
                <w:sz w:val="20"/>
                <w:szCs w:val="20"/>
              </w:rPr>
              <w:t xml:space="preserve">  </w:t>
            </w:r>
            <w:r w:rsidRPr="00264514">
              <w:rPr>
                <w:color w:val="auto"/>
                <w:kern w:val="2"/>
                <w:sz w:val="20"/>
                <w:szCs w:val="20"/>
              </w:rPr>
              <w:t xml:space="preserve"> </w:t>
            </w:r>
            <w:r w:rsidRPr="00264514">
              <w:rPr>
                <w:rFonts w:hint="eastAsia"/>
                <w:color w:val="auto"/>
                <w:kern w:val="2"/>
                <w:sz w:val="20"/>
                <w:szCs w:val="20"/>
              </w:rPr>
              <w:t>3.理解我国法定职业肿瘤的病因、预防原则。</w:t>
            </w:r>
          </w:p>
        </w:tc>
        <w:tc>
          <w:tcPr>
            <w:tcW w:w="2035" w:type="dxa"/>
          </w:tcPr>
          <w:p w:rsidR="008D6E6A" w:rsidRPr="00264514" w:rsidRDefault="008D6E6A" w:rsidP="00185F61">
            <w:pPr>
              <w:pStyle w:val="a5"/>
              <w:spacing w:line="300" w:lineRule="exact"/>
              <w:rPr>
                <w:color w:val="auto"/>
                <w:kern w:val="2"/>
                <w:sz w:val="20"/>
                <w:szCs w:val="20"/>
              </w:rPr>
            </w:pPr>
            <w:r w:rsidRPr="00264514">
              <w:rPr>
                <w:rFonts w:hint="eastAsia"/>
                <w:color w:val="auto"/>
                <w:kern w:val="2"/>
                <w:sz w:val="20"/>
                <w:szCs w:val="20"/>
              </w:rPr>
              <w:t xml:space="preserve">1.能说出职业性肿瘤、职业性致癌因素的概念。 </w:t>
            </w:r>
            <w:r w:rsidRPr="00264514">
              <w:rPr>
                <w:color w:val="auto"/>
                <w:kern w:val="2"/>
                <w:sz w:val="20"/>
                <w:szCs w:val="20"/>
              </w:rPr>
              <w:t xml:space="preserve">         </w:t>
            </w:r>
            <w:r w:rsidRPr="00264514">
              <w:rPr>
                <w:rFonts w:hint="eastAsia"/>
                <w:color w:val="auto"/>
                <w:kern w:val="2"/>
                <w:sz w:val="20"/>
                <w:szCs w:val="20"/>
              </w:rPr>
              <w:t>2.能识别职业性致癌因素。</w:t>
            </w:r>
          </w:p>
          <w:p w:rsidR="008D6E6A" w:rsidRPr="00264514" w:rsidRDefault="008D6E6A" w:rsidP="00185F61">
            <w:pPr>
              <w:pStyle w:val="a5"/>
              <w:spacing w:line="300" w:lineRule="exact"/>
              <w:rPr>
                <w:color w:val="auto"/>
                <w:kern w:val="2"/>
                <w:sz w:val="20"/>
                <w:szCs w:val="20"/>
              </w:rPr>
            </w:pPr>
          </w:p>
        </w:tc>
        <w:tc>
          <w:tcPr>
            <w:tcW w:w="1219" w:type="dxa"/>
          </w:tcPr>
          <w:p w:rsidR="008D6E6A" w:rsidRPr="00264514" w:rsidRDefault="008D6E6A" w:rsidP="00185F61">
            <w:pPr>
              <w:pStyle w:val="a5"/>
              <w:spacing w:line="300" w:lineRule="exact"/>
              <w:rPr>
                <w:rFonts w:hint="eastAsia"/>
                <w:color w:val="auto"/>
                <w:kern w:val="2"/>
                <w:sz w:val="20"/>
                <w:szCs w:val="20"/>
              </w:rPr>
            </w:pPr>
            <w:r>
              <w:rPr>
                <w:rFonts w:hint="eastAsia"/>
                <w:bCs/>
              </w:rPr>
              <w:t>具有责任心，具备优异的职业素养。</w:t>
            </w:r>
          </w:p>
        </w:tc>
        <w:tc>
          <w:tcPr>
            <w:tcW w:w="1219" w:type="dxa"/>
          </w:tcPr>
          <w:p w:rsidR="008D6E6A" w:rsidRPr="00264514" w:rsidRDefault="008D6E6A" w:rsidP="00185F61">
            <w:pPr>
              <w:pStyle w:val="a5"/>
              <w:spacing w:line="300" w:lineRule="exact"/>
              <w:rPr>
                <w:color w:val="auto"/>
                <w:kern w:val="2"/>
                <w:sz w:val="20"/>
                <w:szCs w:val="20"/>
              </w:rPr>
            </w:pPr>
            <w:r w:rsidRPr="00264514">
              <w:rPr>
                <w:rFonts w:hint="eastAsia"/>
                <w:color w:val="auto"/>
                <w:kern w:val="2"/>
                <w:sz w:val="20"/>
                <w:szCs w:val="20"/>
              </w:rPr>
              <w:t>1.我国职业性肿瘤的种类及职业性肿瘤的预防原则。</w:t>
            </w:r>
          </w:p>
        </w:tc>
        <w:tc>
          <w:tcPr>
            <w:tcW w:w="436"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sidRPr="00264514">
              <w:rPr>
                <w:rFonts w:hint="eastAsia"/>
                <w:color w:val="auto"/>
                <w:kern w:val="2"/>
                <w:sz w:val="20"/>
                <w:szCs w:val="20"/>
              </w:rPr>
              <w:t>4</w:t>
            </w:r>
          </w:p>
        </w:tc>
        <w:tc>
          <w:tcPr>
            <w:tcW w:w="436"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Pr>
                <w:rFonts w:hint="eastAsia"/>
                <w:color w:val="auto"/>
                <w:kern w:val="2"/>
                <w:sz w:val="20"/>
                <w:szCs w:val="20"/>
              </w:rPr>
              <w:t>0</w:t>
            </w:r>
          </w:p>
        </w:tc>
        <w:tc>
          <w:tcPr>
            <w:tcW w:w="437" w:type="dxa"/>
            <w:vAlign w:val="center"/>
          </w:tcPr>
          <w:p w:rsidR="008D6E6A" w:rsidRPr="00264514" w:rsidRDefault="008D6E6A" w:rsidP="00185F61">
            <w:pPr>
              <w:spacing w:line="300" w:lineRule="exact"/>
              <w:jc w:val="center"/>
              <w:rPr>
                <w:rFonts w:ascii="宋体" w:hAnsi="宋体"/>
                <w:sz w:val="20"/>
                <w:szCs w:val="20"/>
              </w:rPr>
            </w:pPr>
            <w:r>
              <w:rPr>
                <w:rFonts w:ascii="宋体" w:hAnsi="宋体" w:hint="eastAsia"/>
                <w:sz w:val="20"/>
                <w:szCs w:val="20"/>
              </w:rPr>
              <w:t>4</w:t>
            </w:r>
          </w:p>
        </w:tc>
      </w:tr>
      <w:tr w:rsidR="008D6E6A" w:rsidRPr="00264514" w:rsidTr="008D6E6A">
        <w:trPr>
          <w:jc w:val="center"/>
        </w:trPr>
        <w:tc>
          <w:tcPr>
            <w:tcW w:w="474" w:type="dxa"/>
            <w:vAlign w:val="center"/>
          </w:tcPr>
          <w:p w:rsidR="008D6E6A" w:rsidRPr="00264514" w:rsidRDefault="008D6E6A" w:rsidP="00185F61">
            <w:pPr>
              <w:snapToGrid w:val="0"/>
              <w:spacing w:line="300" w:lineRule="exact"/>
              <w:jc w:val="center"/>
              <w:rPr>
                <w:rFonts w:ascii="宋体" w:hAnsi="宋体"/>
                <w:sz w:val="20"/>
                <w:szCs w:val="20"/>
              </w:rPr>
            </w:pPr>
            <w:r w:rsidRPr="00264514">
              <w:rPr>
                <w:rFonts w:ascii="宋体" w:hAnsi="宋体" w:hint="eastAsia"/>
                <w:sz w:val="20"/>
                <w:szCs w:val="20"/>
              </w:rPr>
              <w:t>6</w:t>
            </w:r>
          </w:p>
        </w:tc>
        <w:tc>
          <w:tcPr>
            <w:tcW w:w="655" w:type="dxa"/>
            <w:vAlign w:val="center"/>
          </w:tcPr>
          <w:p w:rsidR="008D6E6A" w:rsidRPr="00264514" w:rsidRDefault="008D6E6A" w:rsidP="00185F61">
            <w:pPr>
              <w:snapToGrid w:val="0"/>
              <w:spacing w:line="300" w:lineRule="exact"/>
              <w:jc w:val="left"/>
              <w:rPr>
                <w:rFonts w:ascii="宋体" w:hAnsi="宋体"/>
                <w:sz w:val="20"/>
                <w:szCs w:val="20"/>
              </w:rPr>
            </w:pPr>
            <w:r w:rsidRPr="00264514">
              <w:rPr>
                <w:rFonts w:ascii="宋体" w:hAnsi="宋体" w:hint="eastAsia"/>
                <w:sz w:val="20"/>
                <w:szCs w:val="20"/>
              </w:rPr>
              <w:t>生物有害因素所致职业性损害和</w:t>
            </w:r>
            <w:r w:rsidRPr="00264514">
              <w:rPr>
                <w:rFonts w:ascii="宋体" w:hAnsi="宋体"/>
                <w:sz w:val="20"/>
                <w:szCs w:val="20"/>
              </w:rPr>
              <w:t>其他职业病</w:t>
            </w:r>
          </w:p>
        </w:tc>
        <w:tc>
          <w:tcPr>
            <w:tcW w:w="2218" w:type="dxa"/>
            <w:gridSpan w:val="2"/>
          </w:tcPr>
          <w:p w:rsidR="008D6E6A" w:rsidRPr="00264514" w:rsidRDefault="008D6E6A" w:rsidP="00185F61">
            <w:pPr>
              <w:pStyle w:val="a5"/>
              <w:spacing w:line="300" w:lineRule="exact"/>
              <w:rPr>
                <w:color w:val="auto"/>
                <w:kern w:val="2"/>
                <w:sz w:val="20"/>
                <w:szCs w:val="20"/>
              </w:rPr>
            </w:pPr>
            <w:r w:rsidRPr="00264514">
              <w:rPr>
                <w:rFonts w:hint="eastAsia"/>
                <w:color w:val="auto"/>
                <w:kern w:val="2"/>
                <w:sz w:val="20"/>
                <w:szCs w:val="20"/>
              </w:rPr>
              <w:t xml:space="preserve">1.了解炭疽、布氏杆菌病、职业性森林脑炎的病因机制、流行特征、临床表现、诊断及处理原则。 </w:t>
            </w:r>
            <w:r w:rsidRPr="00264514">
              <w:rPr>
                <w:color w:val="auto"/>
                <w:kern w:val="2"/>
                <w:sz w:val="20"/>
                <w:szCs w:val="20"/>
              </w:rPr>
              <w:t xml:space="preserve">            </w:t>
            </w:r>
            <w:r w:rsidRPr="00264514">
              <w:rPr>
                <w:rFonts w:hint="eastAsia"/>
                <w:color w:val="auto"/>
                <w:kern w:val="2"/>
                <w:sz w:val="20"/>
                <w:szCs w:val="20"/>
              </w:rPr>
              <w:t xml:space="preserve">2.了解职业性皮炎、职业性黑变病、职业性痤疮、职业性皮肤溃疡的病因及接触机会、临床表现、诊断、预防和治疗。 </w:t>
            </w:r>
            <w:r w:rsidRPr="00264514">
              <w:rPr>
                <w:color w:val="auto"/>
                <w:kern w:val="2"/>
                <w:sz w:val="20"/>
                <w:szCs w:val="20"/>
              </w:rPr>
              <w:t xml:space="preserve">              </w:t>
            </w:r>
            <w:r w:rsidRPr="00264514">
              <w:rPr>
                <w:rFonts w:hint="eastAsia"/>
                <w:color w:val="auto"/>
                <w:kern w:val="2"/>
                <w:sz w:val="20"/>
                <w:szCs w:val="20"/>
              </w:rPr>
              <w:t>3.了解常见五官疾病致病因素、诊断、处理原则。</w:t>
            </w:r>
          </w:p>
        </w:tc>
        <w:tc>
          <w:tcPr>
            <w:tcW w:w="2035" w:type="dxa"/>
          </w:tcPr>
          <w:p w:rsidR="008D6E6A" w:rsidRPr="00264514" w:rsidRDefault="008D6E6A" w:rsidP="00185F61">
            <w:pPr>
              <w:pStyle w:val="a5"/>
              <w:spacing w:line="300" w:lineRule="exact"/>
              <w:rPr>
                <w:color w:val="auto"/>
                <w:kern w:val="2"/>
                <w:sz w:val="20"/>
                <w:szCs w:val="20"/>
              </w:rPr>
            </w:pPr>
            <w:r w:rsidRPr="00264514">
              <w:rPr>
                <w:rFonts w:hint="eastAsia"/>
                <w:color w:val="auto"/>
                <w:kern w:val="2"/>
                <w:sz w:val="20"/>
                <w:szCs w:val="20"/>
              </w:rPr>
              <w:t xml:space="preserve">1．能识别职业性炭疽、布氏杆菌病、职业性森林脑炎的流行病学特点。 </w:t>
            </w:r>
            <w:r w:rsidRPr="00264514">
              <w:rPr>
                <w:color w:val="auto"/>
                <w:kern w:val="2"/>
                <w:sz w:val="20"/>
                <w:szCs w:val="20"/>
              </w:rPr>
              <w:t xml:space="preserve">          </w:t>
            </w:r>
            <w:r w:rsidRPr="00264514">
              <w:rPr>
                <w:rFonts w:hint="eastAsia"/>
                <w:color w:val="auto"/>
                <w:kern w:val="2"/>
                <w:sz w:val="20"/>
                <w:szCs w:val="20"/>
              </w:rPr>
              <w:t xml:space="preserve">2.能识别职业性皮肤病的临床类型。 </w:t>
            </w:r>
            <w:r w:rsidRPr="00264514">
              <w:rPr>
                <w:color w:val="auto"/>
                <w:kern w:val="2"/>
                <w:sz w:val="20"/>
                <w:szCs w:val="20"/>
              </w:rPr>
              <w:t xml:space="preserve">       </w:t>
            </w:r>
            <w:r w:rsidRPr="00264514">
              <w:rPr>
                <w:rFonts w:hint="eastAsia"/>
                <w:color w:val="auto"/>
                <w:kern w:val="2"/>
                <w:sz w:val="20"/>
                <w:szCs w:val="20"/>
              </w:rPr>
              <w:t>3.能说出我国法定职业性眼病内容。</w:t>
            </w:r>
          </w:p>
        </w:tc>
        <w:tc>
          <w:tcPr>
            <w:tcW w:w="1219" w:type="dxa"/>
          </w:tcPr>
          <w:p w:rsidR="008D6E6A" w:rsidRPr="00264514" w:rsidRDefault="008D6E6A" w:rsidP="00185F61">
            <w:pPr>
              <w:pStyle w:val="a5"/>
              <w:spacing w:line="300" w:lineRule="exact"/>
              <w:rPr>
                <w:rFonts w:hint="eastAsia"/>
                <w:color w:val="auto"/>
                <w:kern w:val="2"/>
                <w:sz w:val="20"/>
                <w:szCs w:val="20"/>
              </w:rPr>
            </w:pPr>
            <w:r>
              <w:rPr>
                <w:rFonts w:hint="eastAsia"/>
                <w:bCs/>
              </w:rPr>
              <w:t>具有责任心，具备优异的职业素养。</w:t>
            </w:r>
          </w:p>
        </w:tc>
        <w:tc>
          <w:tcPr>
            <w:tcW w:w="1219" w:type="dxa"/>
          </w:tcPr>
          <w:p w:rsidR="008D6E6A" w:rsidRPr="00264514" w:rsidRDefault="008D6E6A" w:rsidP="00185F61">
            <w:pPr>
              <w:pStyle w:val="a5"/>
              <w:spacing w:line="300" w:lineRule="exact"/>
              <w:rPr>
                <w:color w:val="auto"/>
                <w:kern w:val="2"/>
                <w:sz w:val="20"/>
                <w:szCs w:val="20"/>
              </w:rPr>
            </w:pPr>
            <w:r w:rsidRPr="00264514">
              <w:rPr>
                <w:rFonts w:hint="eastAsia"/>
                <w:color w:val="auto"/>
                <w:kern w:val="2"/>
                <w:sz w:val="20"/>
                <w:szCs w:val="20"/>
              </w:rPr>
              <w:t xml:space="preserve">1.生物所致职业性传染病种类及相关职业。 </w:t>
            </w:r>
            <w:r w:rsidRPr="00264514">
              <w:rPr>
                <w:color w:val="auto"/>
                <w:kern w:val="2"/>
                <w:sz w:val="20"/>
                <w:szCs w:val="20"/>
              </w:rPr>
              <w:t xml:space="preserve">  </w:t>
            </w:r>
            <w:r w:rsidRPr="00264514">
              <w:rPr>
                <w:rFonts w:hint="eastAsia"/>
                <w:color w:val="auto"/>
                <w:kern w:val="2"/>
                <w:sz w:val="20"/>
                <w:szCs w:val="20"/>
              </w:rPr>
              <w:t>2.职业性皮肤病、眼病、五官病的诊断处理原则。</w:t>
            </w:r>
          </w:p>
        </w:tc>
        <w:tc>
          <w:tcPr>
            <w:tcW w:w="436"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sidRPr="00264514">
              <w:rPr>
                <w:rFonts w:hint="eastAsia"/>
                <w:color w:val="auto"/>
                <w:kern w:val="2"/>
                <w:sz w:val="20"/>
                <w:szCs w:val="20"/>
              </w:rPr>
              <w:t>4</w:t>
            </w:r>
          </w:p>
        </w:tc>
        <w:tc>
          <w:tcPr>
            <w:tcW w:w="436"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Pr>
                <w:rFonts w:hint="eastAsia"/>
                <w:color w:val="auto"/>
                <w:kern w:val="2"/>
                <w:sz w:val="20"/>
                <w:szCs w:val="20"/>
              </w:rPr>
              <w:t>0</w:t>
            </w:r>
          </w:p>
        </w:tc>
        <w:tc>
          <w:tcPr>
            <w:tcW w:w="437"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sidRPr="00264514">
              <w:rPr>
                <w:rFonts w:hint="eastAsia"/>
                <w:color w:val="auto"/>
                <w:kern w:val="2"/>
                <w:sz w:val="20"/>
                <w:szCs w:val="20"/>
              </w:rPr>
              <w:t>4</w:t>
            </w:r>
          </w:p>
        </w:tc>
      </w:tr>
      <w:tr w:rsidR="008D6E6A" w:rsidRPr="00264514" w:rsidTr="008D6E6A">
        <w:trPr>
          <w:jc w:val="center"/>
        </w:trPr>
        <w:tc>
          <w:tcPr>
            <w:tcW w:w="474" w:type="dxa"/>
            <w:vAlign w:val="center"/>
          </w:tcPr>
          <w:p w:rsidR="008D6E6A" w:rsidRPr="00264514" w:rsidRDefault="008D6E6A" w:rsidP="00185F61">
            <w:pPr>
              <w:snapToGrid w:val="0"/>
              <w:spacing w:line="300" w:lineRule="exact"/>
              <w:jc w:val="center"/>
              <w:rPr>
                <w:rFonts w:ascii="宋体" w:hAnsi="宋体"/>
                <w:sz w:val="20"/>
                <w:szCs w:val="20"/>
              </w:rPr>
            </w:pPr>
            <w:r w:rsidRPr="00264514">
              <w:rPr>
                <w:rFonts w:ascii="宋体" w:hAnsi="宋体" w:hint="eastAsia"/>
                <w:sz w:val="20"/>
                <w:szCs w:val="20"/>
              </w:rPr>
              <w:t>7</w:t>
            </w:r>
          </w:p>
        </w:tc>
        <w:tc>
          <w:tcPr>
            <w:tcW w:w="655" w:type="dxa"/>
            <w:vAlign w:val="center"/>
          </w:tcPr>
          <w:p w:rsidR="008D6E6A" w:rsidRPr="00264514" w:rsidRDefault="008D6E6A" w:rsidP="00185F61">
            <w:pPr>
              <w:snapToGrid w:val="0"/>
              <w:spacing w:line="300" w:lineRule="exact"/>
              <w:jc w:val="left"/>
              <w:rPr>
                <w:rFonts w:ascii="宋体" w:hAnsi="宋体"/>
                <w:sz w:val="20"/>
                <w:szCs w:val="20"/>
              </w:rPr>
            </w:pPr>
            <w:r w:rsidRPr="00264514">
              <w:rPr>
                <w:rFonts w:ascii="宋体" w:hAnsi="宋体" w:hint="eastAsia"/>
                <w:sz w:val="20"/>
                <w:szCs w:val="20"/>
              </w:rPr>
              <w:t>职业性伤害</w:t>
            </w:r>
            <w:proofErr w:type="gramStart"/>
            <w:r w:rsidRPr="00264514">
              <w:rPr>
                <w:rFonts w:ascii="宋体" w:hAnsi="宋体" w:hint="eastAsia"/>
                <w:sz w:val="20"/>
                <w:szCs w:val="20"/>
              </w:rPr>
              <w:t>和</w:t>
            </w:r>
            <w:proofErr w:type="gramEnd"/>
          </w:p>
          <w:p w:rsidR="008D6E6A" w:rsidRPr="00264514" w:rsidRDefault="008D6E6A" w:rsidP="00185F61">
            <w:pPr>
              <w:snapToGrid w:val="0"/>
              <w:spacing w:line="300" w:lineRule="exact"/>
              <w:jc w:val="left"/>
              <w:rPr>
                <w:rFonts w:ascii="宋体" w:hAnsi="宋体"/>
                <w:sz w:val="20"/>
                <w:szCs w:val="20"/>
              </w:rPr>
            </w:pPr>
            <w:r w:rsidRPr="00264514">
              <w:rPr>
                <w:rFonts w:ascii="宋体" w:hAnsi="宋体"/>
                <w:sz w:val="20"/>
                <w:szCs w:val="20"/>
              </w:rPr>
              <w:t>职业性有害因素的识别与评价</w:t>
            </w:r>
          </w:p>
        </w:tc>
        <w:tc>
          <w:tcPr>
            <w:tcW w:w="2218" w:type="dxa"/>
            <w:gridSpan w:val="2"/>
          </w:tcPr>
          <w:p w:rsidR="008D6E6A" w:rsidRPr="00264514" w:rsidRDefault="008D6E6A" w:rsidP="00185F61">
            <w:pPr>
              <w:pStyle w:val="a5"/>
              <w:spacing w:line="300" w:lineRule="exact"/>
              <w:rPr>
                <w:color w:val="auto"/>
                <w:kern w:val="2"/>
                <w:sz w:val="20"/>
                <w:szCs w:val="20"/>
              </w:rPr>
            </w:pPr>
            <w:r w:rsidRPr="00264514">
              <w:rPr>
                <w:rFonts w:hint="eastAsia"/>
                <w:color w:val="auto"/>
                <w:kern w:val="2"/>
                <w:sz w:val="20"/>
                <w:szCs w:val="20"/>
              </w:rPr>
              <w:t xml:space="preserve">1.理解职业伤害的概念、常见职业伤害事故类型及其主要原因及预防。 </w:t>
            </w:r>
            <w:r w:rsidRPr="00264514">
              <w:rPr>
                <w:color w:val="auto"/>
                <w:kern w:val="2"/>
                <w:sz w:val="20"/>
                <w:szCs w:val="20"/>
              </w:rPr>
              <w:t xml:space="preserve">            </w:t>
            </w:r>
            <w:r w:rsidRPr="00264514">
              <w:rPr>
                <w:rFonts w:hint="eastAsia"/>
                <w:color w:val="auto"/>
                <w:kern w:val="2"/>
                <w:sz w:val="20"/>
                <w:szCs w:val="20"/>
              </w:rPr>
              <w:t xml:space="preserve">2.了解职业伤害流行病学研究方法。 </w:t>
            </w:r>
            <w:r w:rsidRPr="00264514">
              <w:rPr>
                <w:color w:val="auto"/>
                <w:kern w:val="2"/>
                <w:sz w:val="20"/>
                <w:szCs w:val="20"/>
              </w:rPr>
              <w:t xml:space="preserve">    </w:t>
            </w:r>
            <w:r w:rsidRPr="00264514">
              <w:rPr>
                <w:rFonts w:hint="eastAsia"/>
                <w:color w:val="auto"/>
                <w:kern w:val="2"/>
                <w:sz w:val="20"/>
                <w:szCs w:val="20"/>
              </w:rPr>
              <w:t xml:space="preserve">3.知道职业环境监测、生物监测、职业接触生物限值、职业卫生调查的概念。 </w:t>
            </w:r>
            <w:r w:rsidRPr="00264514">
              <w:rPr>
                <w:color w:val="auto"/>
                <w:kern w:val="2"/>
                <w:sz w:val="20"/>
                <w:szCs w:val="20"/>
              </w:rPr>
              <w:t xml:space="preserve">           </w:t>
            </w:r>
            <w:r w:rsidRPr="00264514">
              <w:rPr>
                <w:rFonts w:hint="eastAsia"/>
                <w:color w:val="auto"/>
                <w:kern w:val="2"/>
                <w:sz w:val="20"/>
                <w:szCs w:val="20"/>
              </w:rPr>
              <w:t xml:space="preserve">4.知道职业性有害因素识别的原理、评价的类别。 </w:t>
            </w:r>
            <w:r w:rsidRPr="00264514">
              <w:rPr>
                <w:color w:val="auto"/>
                <w:kern w:val="2"/>
                <w:sz w:val="20"/>
                <w:szCs w:val="20"/>
              </w:rPr>
              <w:t xml:space="preserve">                </w:t>
            </w:r>
            <w:r w:rsidRPr="00264514">
              <w:rPr>
                <w:rFonts w:hint="eastAsia"/>
                <w:color w:val="auto"/>
                <w:kern w:val="2"/>
                <w:sz w:val="20"/>
                <w:szCs w:val="20"/>
              </w:rPr>
              <w:t>5.知道职业卫生调查的种类、职业卫生基本情况调查的主要内容。</w:t>
            </w:r>
          </w:p>
          <w:p w:rsidR="008D6E6A" w:rsidRPr="00264514" w:rsidRDefault="008D6E6A" w:rsidP="00185F61">
            <w:pPr>
              <w:pStyle w:val="a5"/>
              <w:spacing w:line="300" w:lineRule="exact"/>
              <w:rPr>
                <w:color w:val="auto"/>
                <w:kern w:val="2"/>
                <w:sz w:val="20"/>
                <w:szCs w:val="20"/>
              </w:rPr>
            </w:pPr>
          </w:p>
        </w:tc>
        <w:tc>
          <w:tcPr>
            <w:tcW w:w="2035" w:type="dxa"/>
          </w:tcPr>
          <w:p w:rsidR="008D6E6A" w:rsidRPr="00264514" w:rsidRDefault="008D6E6A" w:rsidP="00185F61">
            <w:pPr>
              <w:pStyle w:val="a5"/>
              <w:spacing w:line="300" w:lineRule="exact"/>
              <w:rPr>
                <w:color w:val="auto"/>
                <w:kern w:val="2"/>
                <w:sz w:val="20"/>
                <w:szCs w:val="20"/>
              </w:rPr>
            </w:pPr>
            <w:r w:rsidRPr="00264514">
              <w:rPr>
                <w:rFonts w:hint="eastAsia"/>
                <w:color w:val="auto"/>
                <w:kern w:val="2"/>
                <w:sz w:val="20"/>
                <w:szCs w:val="20"/>
              </w:rPr>
              <w:t xml:space="preserve">1.能说出职业伤害、职业环境监测、生物监测、职业接触生物限值、职业卫生调查的概念。 </w:t>
            </w:r>
            <w:r w:rsidRPr="00264514">
              <w:rPr>
                <w:color w:val="auto"/>
                <w:kern w:val="2"/>
                <w:sz w:val="20"/>
                <w:szCs w:val="20"/>
              </w:rPr>
              <w:t xml:space="preserve">         </w:t>
            </w:r>
            <w:r w:rsidRPr="00264514">
              <w:rPr>
                <w:rFonts w:hint="eastAsia"/>
                <w:color w:val="auto"/>
                <w:kern w:val="2"/>
                <w:sz w:val="20"/>
                <w:szCs w:val="20"/>
              </w:rPr>
              <w:t xml:space="preserve">2.能够理解未知职业性有害因素识别和鉴定的方法，已知职业性有害因素识别和筛选方法。 </w:t>
            </w:r>
            <w:r w:rsidRPr="00264514">
              <w:rPr>
                <w:color w:val="auto"/>
                <w:kern w:val="2"/>
                <w:sz w:val="20"/>
                <w:szCs w:val="20"/>
              </w:rPr>
              <w:t xml:space="preserve">         </w:t>
            </w:r>
            <w:r w:rsidRPr="00264514">
              <w:rPr>
                <w:rFonts w:hint="eastAsia"/>
                <w:color w:val="auto"/>
                <w:kern w:val="2"/>
                <w:sz w:val="20"/>
                <w:szCs w:val="20"/>
              </w:rPr>
              <w:t>3.能够了解工作场所空气中有害物质采样的方式及其优缺点。</w:t>
            </w:r>
          </w:p>
        </w:tc>
        <w:tc>
          <w:tcPr>
            <w:tcW w:w="1219" w:type="dxa"/>
          </w:tcPr>
          <w:p w:rsidR="008D6E6A" w:rsidRPr="00264514" w:rsidRDefault="008D6E6A" w:rsidP="00185F61">
            <w:pPr>
              <w:pStyle w:val="a5"/>
              <w:spacing w:line="300" w:lineRule="exact"/>
              <w:rPr>
                <w:rFonts w:hint="eastAsia"/>
                <w:color w:val="auto"/>
                <w:kern w:val="2"/>
                <w:sz w:val="20"/>
                <w:szCs w:val="20"/>
              </w:rPr>
            </w:pPr>
            <w:r>
              <w:rPr>
                <w:rFonts w:hint="eastAsia"/>
                <w:bCs/>
              </w:rPr>
              <w:t>具有探索精神，科研精神。具有责任心，具备优异的职业素养。</w:t>
            </w:r>
          </w:p>
        </w:tc>
        <w:tc>
          <w:tcPr>
            <w:tcW w:w="1219" w:type="dxa"/>
          </w:tcPr>
          <w:p w:rsidR="008D6E6A" w:rsidRPr="00264514" w:rsidRDefault="008D6E6A" w:rsidP="00185F61">
            <w:pPr>
              <w:pStyle w:val="a5"/>
              <w:spacing w:line="300" w:lineRule="exact"/>
              <w:rPr>
                <w:color w:val="auto"/>
                <w:kern w:val="2"/>
                <w:sz w:val="20"/>
                <w:szCs w:val="20"/>
              </w:rPr>
            </w:pPr>
            <w:r w:rsidRPr="00264514">
              <w:rPr>
                <w:rFonts w:hint="eastAsia"/>
                <w:color w:val="auto"/>
                <w:kern w:val="2"/>
                <w:sz w:val="20"/>
                <w:szCs w:val="20"/>
              </w:rPr>
              <w:t xml:space="preserve">1.职业性有害因素性质、强度及其时空分布与消长规律。 2.职业卫生调查的主要内容、专题调查的设计要求。 </w:t>
            </w:r>
            <w:r w:rsidRPr="00264514">
              <w:rPr>
                <w:color w:val="auto"/>
                <w:kern w:val="2"/>
                <w:sz w:val="20"/>
                <w:szCs w:val="20"/>
              </w:rPr>
              <w:t xml:space="preserve">    </w:t>
            </w:r>
            <w:r w:rsidRPr="00264514">
              <w:rPr>
                <w:rFonts w:hint="eastAsia"/>
                <w:color w:val="auto"/>
                <w:kern w:val="2"/>
                <w:sz w:val="20"/>
                <w:szCs w:val="20"/>
              </w:rPr>
              <w:t>3.生物标志物的常见类别，生物监测结果的解释及局限性。</w:t>
            </w:r>
          </w:p>
        </w:tc>
        <w:tc>
          <w:tcPr>
            <w:tcW w:w="436"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sidRPr="00264514">
              <w:rPr>
                <w:rFonts w:hint="eastAsia"/>
                <w:color w:val="auto"/>
                <w:kern w:val="2"/>
                <w:sz w:val="20"/>
                <w:szCs w:val="20"/>
              </w:rPr>
              <w:t>4</w:t>
            </w:r>
          </w:p>
        </w:tc>
        <w:tc>
          <w:tcPr>
            <w:tcW w:w="436"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Pr>
                <w:rFonts w:hint="eastAsia"/>
                <w:color w:val="auto"/>
                <w:kern w:val="2"/>
                <w:sz w:val="20"/>
                <w:szCs w:val="20"/>
              </w:rPr>
              <w:t>2</w:t>
            </w:r>
          </w:p>
        </w:tc>
        <w:tc>
          <w:tcPr>
            <w:tcW w:w="437"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Pr>
                <w:rFonts w:hint="eastAsia"/>
                <w:color w:val="auto"/>
                <w:kern w:val="2"/>
                <w:sz w:val="20"/>
                <w:szCs w:val="20"/>
              </w:rPr>
              <w:t>6</w:t>
            </w:r>
          </w:p>
        </w:tc>
      </w:tr>
      <w:tr w:rsidR="008D6E6A" w:rsidRPr="00264514" w:rsidTr="008D6E6A">
        <w:trPr>
          <w:jc w:val="center"/>
        </w:trPr>
        <w:tc>
          <w:tcPr>
            <w:tcW w:w="474" w:type="dxa"/>
            <w:vAlign w:val="center"/>
          </w:tcPr>
          <w:p w:rsidR="008D6E6A" w:rsidRPr="00264514" w:rsidRDefault="008D6E6A" w:rsidP="00185F61">
            <w:pPr>
              <w:snapToGrid w:val="0"/>
              <w:spacing w:line="300" w:lineRule="exact"/>
              <w:jc w:val="center"/>
              <w:rPr>
                <w:rFonts w:ascii="宋体" w:hAnsi="宋体"/>
                <w:sz w:val="20"/>
                <w:szCs w:val="20"/>
              </w:rPr>
            </w:pPr>
            <w:r w:rsidRPr="00264514">
              <w:rPr>
                <w:rFonts w:ascii="宋体" w:hAnsi="宋体" w:hint="eastAsia"/>
                <w:sz w:val="20"/>
                <w:szCs w:val="20"/>
              </w:rPr>
              <w:t>8</w:t>
            </w:r>
          </w:p>
        </w:tc>
        <w:tc>
          <w:tcPr>
            <w:tcW w:w="655" w:type="dxa"/>
            <w:vAlign w:val="center"/>
          </w:tcPr>
          <w:p w:rsidR="008D6E6A" w:rsidRPr="00264514" w:rsidRDefault="008D6E6A" w:rsidP="00185F61">
            <w:pPr>
              <w:pStyle w:val="a5"/>
              <w:spacing w:before="0" w:beforeAutospacing="0" w:after="0" w:afterAutospacing="0" w:line="300" w:lineRule="exact"/>
              <w:rPr>
                <w:color w:val="auto"/>
                <w:kern w:val="2"/>
                <w:sz w:val="20"/>
                <w:szCs w:val="20"/>
              </w:rPr>
            </w:pPr>
            <w:r w:rsidRPr="00264514">
              <w:rPr>
                <w:rFonts w:hint="eastAsia"/>
                <w:color w:val="auto"/>
                <w:kern w:val="2"/>
                <w:sz w:val="20"/>
                <w:szCs w:val="20"/>
              </w:rPr>
              <w:t>职业性有害因</w:t>
            </w:r>
            <w:r w:rsidRPr="00264514">
              <w:rPr>
                <w:rFonts w:hint="eastAsia"/>
                <w:color w:val="auto"/>
                <w:kern w:val="2"/>
                <w:sz w:val="20"/>
                <w:szCs w:val="20"/>
              </w:rPr>
              <w:lastRenderedPageBreak/>
              <w:t>素的预防与控制</w:t>
            </w:r>
            <w:proofErr w:type="gramStart"/>
            <w:r w:rsidRPr="00264514">
              <w:rPr>
                <w:rFonts w:hint="eastAsia"/>
                <w:color w:val="auto"/>
                <w:kern w:val="2"/>
                <w:sz w:val="20"/>
                <w:szCs w:val="20"/>
              </w:rPr>
              <w:t>和</w:t>
            </w:r>
            <w:proofErr w:type="gramEnd"/>
          </w:p>
          <w:p w:rsidR="008D6E6A" w:rsidRPr="00264514" w:rsidRDefault="008D6E6A" w:rsidP="00185F61">
            <w:pPr>
              <w:pStyle w:val="a5"/>
              <w:spacing w:before="0" w:beforeAutospacing="0" w:after="0" w:afterAutospacing="0" w:line="300" w:lineRule="exact"/>
              <w:rPr>
                <w:color w:val="auto"/>
                <w:kern w:val="2"/>
                <w:sz w:val="20"/>
                <w:szCs w:val="20"/>
              </w:rPr>
            </w:pPr>
            <w:r w:rsidRPr="00264514">
              <w:rPr>
                <w:color w:val="auto"/>
                <w:kern w:val="2"/>
                <w:sz w:val="20"/>
                <w:szCs w:val="20"/>
              </w:rPr>
              <w:t>主要行业的职业卫生</w:t>
            </w:r>
          </w:p>
        </w:tc>
        <w:tc>
          <w:tcPr>
            <w:tcW w:w="2218" w:type="dxa"/>
            <w:gridSpan w:val="2"/>
          </w:tcPr>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lastRenderedPageBreak/>
              <w:t>1.知道职业卫生与职业安全相关法律法规。</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2.知道职业卫生突发事</w:t>
            </w:r>
            <w:r w:rsidRPr="00264514">
              <w:rPr>
                <w:rFonts w:ascii="宋体" w:hAnsi="宋体" w:hint="eastAsia"/>
                <w:sz w:val="20"/>
                <w:szCs w:val="20"/>
              </w:rPr>
              <w:lastRenderedPageBreak/>
              <w:t>件特征、调查处理原则及程序。</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3．知道工业通风、自然通风、热压、风压、个人防护用品、呼吸防护用品、职业健康监护的概念。</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 xml:space="preserve">4.知道早期职业性损害的发现与干预 </w:t>
            </w:r>
            <w:r w:rsidRPr="00264514">
              <w:rPr>
                <w:rFonts w:ascii="宋体" w:hAnsi="宋体"/>
                <w:sz w:val="20"/>
                <w:szCs w:val="20"/>
              </w:rPr>
              <w:t xml:space="preserve">                     </w:t>
            </w:r>
            <w:r w:rsidRPr="00264514">
              <w:rPr>
                <w:rFonts w:ascii="宋体" w:hAnsi="宋体" w:hint="eastAsia"/>
                <w:sz w:val="20"/>
                <w:szCs w:val="20"/>
              </w:rPr>
              <w:t>5.理解建筑行业、化工行业、机械制造业的主要职业卫生问题及防控。</w:t>
            </w:r>
          </w:p>
          <w:p w:rsidR="008D6E6A" w:rsidRPr="00264514" w:rsidRDefault="008D6E6A" w:rsidP="00185F61">
            <w:pPr>
              <w:spacing w:line="300" w:lineRule="exact"/>
              <w:jc w:val="left"/>
              <w:rPr>
                <w:rFonts w:ascii="宋体" w:hAnsi="宋体"/>
                <w:sz w:val="20"/>
                <w:szCs w:val="20"/>
              </w:rPr>
            </w:pPr>
            <w:r w:rsidRPr="00264514">
              <w:rPr>
                <w:rFonts w:ascii="宋体" w:hAnsi="宋体" w:hint="eastAsia"/>
                <w:sz w:val="20"/>
                <w:szCs w:val="20"/>
              </w:rPr>
              <w:t>6.了解新兴产业职业卫生。</w:t>
            </w:r>
          </w:p>
        </w:tc>
        <w:tc>
          <w:tcPr>
            <w:tcW w:w="2035" w:type="dxa"/>
          </w:tcPr>
          <w:p w:rsidR="008D6E6A" w:rsidRPr="00264514" w:rsidRDefault="008D6E6A" w:rsidP="00185F61">
            <w:pPr>
              <w:pStyle w:val="a5"/>
              <w:spacing w:line="300" w:lineRule="exact"/>
              <w:rPr>
                <w:color w:val="auto"/>
                <w:kern w:val="2"/>
                <w:sz w:val="20"/>
                <w:szCs w:val="20"/>
              </w:rPr>
            </w:pPr>
            <w:r w:rsidRPr="00264514">
              <w:rPr>
                <w:rFonts w:hint="eastAsia"/>
                <w:color w:val="auto"/>
                <w:kern w:val="2"/>
                <w:sz w:val="20"/>
                <w:szCs w:val="20"/>
              </w:rPr>
              <w:lastRenderedPageBreak/>
              <w:t xml:space="preserve">1.能够说出职业病防治法的立法宗旨、职业病防治策略。 </w:t>
            </w:r>
            <w:r w:rsidRPr="00264514">
              <w:rPr>
                <w:color w:val="auto"/>
                <w:kern w:val="2"/>
                <w:sz w:val="20"/>
                <w:szCs w:val="20"/>
              </w:rPr>
              <w:t xml:space="preserve">   </w:t>
            </w:r>
            <w:r w:rsidRPr="00264514">
              <w:rPr>
                <w:rFonts w:hint="eastAsia"/>
                <w:color w:val="auto"/>
                <w:kern w:val="2"/>
                <w:sz w:val="20"/>
                <w:szCs w:val="20"/>
              </w:rPr>
              <w:lastRenderedPageBreak/>
              <w:t xml:space="preserve">2.能够说出个人防护用品的作用及正确选择。 </w:t>
            </w:r>
            <w:r w:rsidRPr="00264514">
              <w:rPr>
                <w:color w:val="auto"/>
                <w:kern w:val="2"/>
                <w:sz w:val="20"/>
                <w:szCs w:val="20"/>
              </w:rPr>
              <w:t xml:space="preserve">             </w:t>
            </w:r>
            <w:r w:rsidRPr="00264514">
              <w:rPr>
                <w:rFonts w:hint="eastAsia"/>
                <w:color w:val="auto"/>
                <w:kern w:val="2"/>
                <w:sz w:val="20"/>
                <w:szCs w:val="20"/>
              </w:rPr>
              <w:t>3.能够说出早期职业性损害的发现与干预措施。</w:t>
            </w:r>
          </w:p>
        </w:tc>
        <w:tc>
          <w:tcPr>
            <w:tcW w:w="1219" w:type="dxa"/>
          </w:tcPr>
          <w:p w:rsidR="008D6E6A" w:rsidRPr="00264514" w:rsidRDefault="008D6E6A" w:rsidP="00185F61">
            <w:pPr>
              <w:pStyle w:val="a5"/>
              <w:spacing w:line="300" w:lineRule="exact"/>
              <w:rPr>
                <w:rFonts w:hint="eastAsia"/>
                <w:color w:val="auto"/>
                <w:kern w:val="2"/>
                <w:sz w:val="20"/>
                <w:szCs w:val="20"/>
              </w:rPr>
            </w:pPr>
            <w:r>
              <w:rPr>
                <w:rFonts w:ascii="仿宋" w:eastAsia="仿宋" w:hAnsi="仿宋" w:cs="仿宋" w:hint="eastAsia"/>
              </w:rPr>
              <w:lastRenderedPageBreak/>
              <w:t>具有</w:t>
            </w:r>
            <w:r w:rsidRPr="00B9663E">
              <w:rPr>
                <w:rFonts w:ascii="仿宋" w:eastAsia="仿宋" w:hAnsi="仿宋" w:cs="仿宋" w:hint="eastAsia"/>
              </w:rPr>
              <w:t>富有爱心，懂得感恩，</w:t>
            </w:r>
            <w:r w:rsidRPr="00B9663E">
              <w:rPr>
                <w:rFonts w:ascii="仿宋" w:eastAsia="仿宋" w:hAnsi="仿宋" w:cs="仿宋" w:hint="eastAsia"/>
              </w:rPr>
              <w:lastRenderedPageBreak/>
              <w:t>具备助人为乐的品质</w:t>
            </w:r>
          </w:p>
        </w:tc>
        <w:tc>
          <w:tcPr>
            <w:tcW w:w="1219" w:type="dxa"/>
          </w:tcPr>
          <w:p w:rsidR="008D6E6A" w:rsidRPr="00264514" w:rsidRDefault="008D6E6A" w:rsidP="00185F61">
            <w:pPr>
              <w:pStyle w:val="a5"/>
              <w:spacing w:line="300" w:lineRule="exact"/>
              <w:rPr>
                <w:color w:val="auto"/>
                <w:kern w:val="2"/>
                <w:sz w:val="20"/>
                <w:szCs w:val="20"/>
              </w:rPr>
            </w:pPr>
            <w:r w:rsidRPr="00264514">
              <w:rPr>
                <w:rFonts w:hint="eastAsia"/>
                <w:color w:val="auto"/>
                <w:kern w:val="2"/>
                <w:sz w:val="20"/>
                <w:szCs w:val="20"/>
              </w:rPr>
              <w:lastRenderedPageBreak/>
              <w:t>1.职业卫生与职业安全相关法律法</w:t>
            </w:r>
            <w:r w:rsidRPr="00264514">
              <w:rPr>
                <w:rFonts w:hint="eastAsia"/>
                <w:color w:val="auto"/>
                <w:kern w:val="2"/>
                <w:sz w:val="20"/>
                <w:szCs w:val="20"/>
              </w:rPr>
              <w:lastRenderedPageBreak/>
              <w:t>规。2.职业卫生突发事件特征、调查处理原则及程序。3.不同行业暴露职业性有害因素的规律和特点。4.根据生产工艺过程分析有害因素。</w:t>
            </w:r>
          </w:p>
        </w:tc>
        <w:tc>
          <w:tcPr>
            <w:tcW w:w="436"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sidRPr="00264514">
              <w:rPr>
                <w:rFonts w:hint="eastAsia"/>
                <w:color w:val="auto"/>
                <w:kern w:val="2"/>
                <w:sz w:val="20"/>
                <w:szCs w:val="20"/>
              </w:rPr>
              <w:lastRenderedPageBreak/>
              <w:t>4</w:t>
            </w:r>
          </w:p>
        </w:tc>
        <w:tc>
          <w:tcPr>
            <w:tcW w:w="436"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Pr>
                <w:rFonts w:hint="eastAsia"/>
                <w:color w:val="auto"/>
                <w:kern w:val="2"/>
                <w:sz w:val="20"/>
                <w:szCs w:val="20"/>
              </w:rPr>
              <w:t>4</w:t>
            </w:r>
          </w:p>
        </w:tc>
        <w:tc>
          <w:tcPr>
            <w:tcW w:w="437"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Pr>
                <w:rFonts w:hint="eastAsia"/>
                <w:color w:val="auto"/>
                <w:kern w:val="2"/>
                <w:sz w:val="20"/>
                <w:szCs w:val="20"/>
              </w:rPr>
              <w:t>8</w:t>
            </w:r>
          </w:p>
        </w:tc>
      </w:tr>
      <w:tr w:rsidR="008D6E6A" w:rsidRPr="00264514" w:rsidTr="008D6E6A">
        <w:trPr>
          <w:trHeight w:val="528"/>
          <w:jc w:val="center"/>
        </w:trPr>
        <w:tc>
          <w:tcPr>
            <w:tcW w:w="1219" w:type="dxa"/>
            <w:gridSpan w:val="3"/>
          </w:tcPr>
          <w:p w:rsidR="008D6E6A" w:rsidRPr="00264514" w:rsidRDefault="008D6E6A" w:rsidP="00185F61">
            <w:pPr>
              <w:pStyle w:val="a5"/>
              <w:spacing w:line="300" w:lineRule="exact"/>
              <w:jc w:val="center"/>
              <w:rPr>
                <w:rFonts w:hint="eastAsia"/>
                <w:color w:val="auto"/>
                <w:sz w:val="20"/>
                <w:szCs w:val="20"/>
              </w:rPr>
            </w:pPr>
          </w:p>
        </w:tc>
        <w:tc>
          <w:tcPr>
            <w:tcW w:w="6601" w:type="dxa"/>
            <w:gridSpan w:val="4"/>
            <w:vAlign w:val="center"/>
          </w:tcPr>
          <w:p w:rsidR="008D6E6A" w:rsidRPr="00264514" w:rsidRDefault="008D6E6A" w:rsidP="00185F61">
            <w:pPr>
              <w:pStyle w:val="a5"/>
              <w:spacing w:line="300" w:lineRule="exact"/>
              <w:jc w:val="center"/>
              <w:rPr>
                <w:color w:val="auto"/>
                <w:kern w:val="2"/>
                <w:sz w:val="20"/>
                <w:szCs w:val="20"/>
              </w:rPr>
            </w:pPr>
            <w:r w:rsidRPr="00264514">
              <w:rPr>
                <w:rFonts w:hint="eastAsia"/>
                <w:color w:val="auto"/>
                <w:sz w:val="20"/>
                <w:szCs w:val="20"/>
              </w:rPr>
              <w:t>合计</w:t>
            </w:r>
          </w:p>
        </w:tc>
        <w:tc>
          <w:tcPr>
            <w:tcW w:w="436"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sidRPr="00264514">
              <w:rPr>
                <w:rFonts w:hint="eastAsia"/>
                <w:color w:val="auto"/>
                <w:kern w:val="2"/>
                <w:sz w:val="20"/>
                <w:szCs w:val="20"/>
              </w:rPr>
              <w:t>32</w:t>
            </w:r>
          </w:p>
        </w:tc>
        <w:tc>
          <w:tcPr>
            <w:tcW w:w="436"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sidRPr="00264514">
              <w:rPr>
                <w:rFonts w:hint="eastAsia"/>
                <w:color w:val="auto"/>
                <w:kern w:val="2"/>
                <w:sz w:val="20"/>
                <w:szCs w:val="20"/>
              </w:rPr>
              <w:t>16</w:t>
            </w:r>
          </w:p>
        </w:tc>
        <w:tc>
          <w:tcPr>
            <w:tcW w:w="437" w:type="dxa"/>
            <w:vAlign w:val="center"/>
          </w:tcPr>
          <w:p w:rsidR="008D6E6A" w:rsidRPr="00264514" w:rsidRDefault="008D6E6A" w:rsidP="00185F61">
            <w:pPr>
              <w:pStyle w:val="a5"/>
              <w:spacing w:before="0" w:beforeAutospacing="0" w:after="0" w:afterAutospacing="0" w:line="300" w:lineRule="exact"/>
              <w:jc w:val="center"/>
              <w:rPr>
                <w:color w:val="auto"/>
                <w:kern w:val="2"/>
                <w:sz w:val="20"/>
                <w:szCs w:val="20"/>
              </w:rPr>
            </w:pPr>
            <w:r w:rsidRPr="00264514">
              <w:rPr>
                <w:rFonts w:hint="eastAsia"/>
                <w:color w:val="auto"/>
                <w:kern w:val="2"/>
                <w:sz w:val="20"/>
                <w:szCs w:val="20"/>
              </w:rPr>
              <w:t>48</w:t>
            </w:r>
          </w:p>
        </w:tc>
      </w:tr>
    </w:tbl>
    <w:p w:rsidR="008B7496" w:rsidRPr="00264514" w:rsidRDefault="00DE61BC" w:rsidP="0034151C">
      <w:pPr>
        <w:widowControl/>
        <w:spacing w:beforeLines="50" w:afterLines="50" w:line="288" w:lineRule="auto"/>
        <w:ind w:firstLineChars="150" w:firstLine="360"/>
        <w:jc w:val="left"/>
        <w:rPr>
          <w:rFonts w:ascii="黑体" w:eastAsia="黑体" w:hAnsi="宋体"/>
          <w:sz w:val="24"/>
        </w:rPr>
      </w:pPr>
      <w:r w:rsidRPr="00264514">
        <w:rPr>
          <w:rFonts w:ascii="黑体" w:eastAsia="黑体" w:hAnsi="宋体" w:hint="eastAsia"/>
          <w:sz w:val="24"/>
        </w:rPr>
        <w:t>七、课内实验名称及基本要求</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623"/>
        <w:gridCol w:w="3239"/>
        <w:gridCol w:w="902"/>
        <w:gridCol w:w="1055"/>
        <w:gridCol w:w="1145"/>
      </w:tblGrid>
      <w:tr w:rsidR="00264514" w:rsidRPr="00264514" w:rsidTr="003A7951">
        <w:trPr>
          <w:trHeight w:val="560"/>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DE61BC">
            <w:pPr>
              <w:snapToGrid w:val="0"/>
              <w:jc w:val="center"/>
              <w:rPr>
                <w:rFonts w:ascii="宋体" w:hAnsi="宋体"/>
                <w:sz w:val="20"/>
                <w:szCs w:val="20"/>
              </w:rPr>
            </w:pPr>
            <w:r w:rsidRPr="00264514">
              <w:rPr>
                <w:rFonts w:ascii="宋体" w:hAnsi="宋体" w:hint="eastAsia"/>
                <w:sz w:val="20"/>
                <w:szCs w:val="20"/>
              </w:rPr>
              <w:t>序号</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DE61BC">
            <w:pPr>
              <w:snapToGrid w:val="0"/>
              <w:jc w:val="center"/>
              <w:rPr>
                <w:rFonts w:ascii="宋体" w:hAnsi="宋体"/>
                <w:sz w:val="20"/>
                <w:szCs w:val="20"/>
              </w:rPr>
            </w:pPr>
            <w:r w:rsidRPr="00264514">
              <w:rPr>
                <w:rFonts w:ascii="宋体" w:hAnsi="宋体" w:hint="eastAsia"/>
                <w:sz w:val="20"/>
                <w:szCs w:val="20"/>
              </w:rPr>
              <w:t>实验名称</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DE61BC">
            <w:pPr>
              <w:snapToGrid w:val="0"/>
              <w:jc w:val="center"/>
              <w:rPr>
                <w:rFonts w:ascii="宋体" w:hAnsi="宋体"/>
                <w:sz w:val="20"/>
                <w:szCs w:val="20"/>
              </w:rPr>
            </w:pPr>
            <w:r w:rsidRPr="00264514">
              <w:rPr>
                <w:rFonts w:ascii="宋体" w:hAnsi="宋体" w:hint="eastAsia"/>
                <w:sz w:val="20"/>
                <w:szCs w:val="20"/>
              </w:rPr>
              <w:t>主要内容</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DE61BC">
            <w:pPr>
              <w:snapToGrid w:val="0"/>
              <w:jc w:val="center"/>
              <w:rPr>
                <w:rFonts w:ascii="宋体" w:hAnsi="宋体"/>
                <w:sz w:val="20"/>
                <w:szCs w:val="20"/>
              </w:rPr>
            </w:pPr>
            <w:r w:rsidRPr="00264514">
              <w:rPr>
                <w:rFonts w:ascii="宋体" w:hAnsi="宋体" w:hint="eastAsia"/>
                <w:sz w:val="20"/>
                <w:szCs w:val="20"/>
              </w:rPr>
              <w:t>实验</w:t>
            </w:r>
          </w:p>
          <w:p w:rsidR="008B7496" w:rsidRPr="00264514" w:rsidRDefault="00DE61BC">
            <w:pPr>
              <w:snapToGrid w:val="0"/>
              <w:jc w:val="center"/>
              <w:rPr>
                <w:rFonts w:ascii="宋体" w:hAnsi="宋体"/>
                <w:sz w:val="20"/>
                <w:szCs w:val="20"/>
              </w:rPr>
            </w:pPr>
            <w:r w:rsidRPr="00264514">
              <w:rPr>
                <w:rFonts w:ascii="宋体" w:hAnsi="宋体" w:hint="eastAsia"/>
                <w:sz w:val="20"/>
                <w:szCs w:val="20"/>
              </w:rPr>
              <w:t>时数</w:t>
            </w:r>
          </w:p>
        </w:tc>
        <w:tc>
          <w:tcPr>
            <w:tcW w:w="1055" w:type="dxa"/>
            <w:tcBorders>
              <w:top w:val="single" w:sz="4" w:space="0" w:color="auto"/>
              <w:left w:val="single" w:sz="4" w:space="0" w:color="auto"/>
              <w:right w:val="single" w:sz="4" w:space="0" w:color="auto"/>
            </w:tcBorders>
            <w:shd w:val="clear" w:color="auto" w:fill="auto"/>
            <w:vAlign w:val="center"/>
          </w:tcPr>
          <w:p w:rsidR="008B7496" w:rsidRPr="00264514" w:rsidRDefault="00DE61BC">
            <w:pPr>
              <w:snapToGrid w:val="0"/>
              <w:jc w:val="center"/>
              <w:rPr>
                <w:rFonts w:ascii="宋体" w:hAnsi="宋体"/>
                <w:sz w:val="20"/>
                <w:szCs w:val="20"/>
              </w:rPr>
            </w:pPr>
            <w:r w:rsidRPr="00264514">
              <w:rPr>
                <w:rFonts w:ascii="宋体" w:hAnsi="宋体" w:hint="eastAsia"/>
                <w:sz w:val="20"/>
                <w:szCs w:val="20"/>
              </w:rPr>
              <w:t>实验类型</w:t>
            </w:r>
          </w:p>
        </w:tc>
        <w:tc>
          <w:tcPr>
            <w:tcW w:w="1145" w:type="dxa"/>
            <w:tcBorders>
              <w:top w:val="single" w:sz="4" w:space="0" w:color="auto"/>
              <w:left w:val="single" w:sz="4" w:space="0" w:color="auto"/>
              <w:right w:val="single" w:sz="4" w:space="0" w:color="auto"/>
            </w:tcBorders>
            <w:shd w:val="clear" w:color="auto" w:fill="auto"/>
            <w:vAlign w:val="center"/>
          </w:tcPr>
          <w:p w:rsidR="008B7496" w:rsidRPr="00264514" w:rsidRDefault="00DE61BC">
            <w:pPr>
              <w:snapToGrid w:val="0"/>
              <w:jc w:val="center"/>
              <w:rPr>
                <w:rFonts w:ascii="宋体" w:hAnsi="宋体"/>
                <w:sz w:val="20"/>
                <w:szCs w:val="20"/>
              </w:rPr>
            </w:pPr>
            <w:r w:rsidRPr="00264514">
              <w:rPr>
                <w:rFonts w:ascii="宋体" w:hAnsi="宋体" w:hint="eastAsia"/>
                <w:sz w:val="20"/>
                <w:szCs w:val="20"/>
              </w:rPr>
              <w:t>备注</w:t>
            </w:r>
          </w:p>
        </w:tc>
      </w:tr>
      <w:tr w:rsidR="00264514" w:rsidRPr="00264514" w:rsidTr="003A7951">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DE61BC"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FA79B2" w:rsidP="00A11138">
            <w:pPr>
              <w:jc w:val="left"/>
              <w:rPr>
                <w:rFonts w:ascii="宋体" w:hAnsi="宋体"/>
                <w:sz w:val="20"/>
                <w:szCs w:val="20"/>
              </w:rPr>
            </w:pPr>
            <w:r w:rsidRPr="00264514">
              <w:rPr>
                <w:rFonts w:ascii="宋体" w:hAnsi="宋体" w:hint="eastAsia"/>
                <w:sz w:val="20"/>
                <w:szCs w:val="20"/>
              </w:rPr>
              <w:t>职业卫生与职业医学研究方法与应用</w:t>
            </w:r>
          </w:p>
        </w:tc>
        <w:tc>
          <w:tcPr>
            <w:tcW w:w="3239" w:type="dxa"/>
            <w:tcBorders>
              <w:top w:val="single" w:sz="4" w:space="0" w:color="auto"/>
              <w:left w:val="single" w:sz="4" w:space="0" w:color="auto"/>
              <w:bottom w:val="single" w:sz="4" w:space="0" w:color="auto"/>
              <w:right w:val="single" w:sz="4" w:space="0" w:color="auto"/>
            </w:tcBorders>
            <w:shd w:val="clear" w:color="auto" w:fill="auto"/>
          </w:tcPr>
          <w:p w:rsidR="008B7496" w:rsidRPr="00264514" w:rsidRDefault="00C968C3" w:rsidP="0034151C">
            <w:pPr>
              <w:snapToGrid w:val="0"/>
              <w:spacing w:beforeLines="50" w:afterLines="50" w:line="288" w:lineRule="auto"/>
              <w:jc w:val="left"/>
              <w:rPr>
                <w:rFonts w:ascii="宋体" w:hAnsi="宋体"/>
                <w:sz w:val="20"/>
                <w:szCs w:val="20"/>
              </w:rPr>
            </w:pPr>
            <w:r w:rsidRPr="00264514">
              <w:rPr>
                <w:rFonts w:ascii="宋体" w:hAnsi="宋体" w:hint="eastAsia"/>
                <w:sz w:val="20"/>
                <w:szCs w:val="20"/>
              </w:rPr>
              <w:t>为在职业卫生工作中更好地推广和使用职业流行病学方法，结合</w:t>
            </w:r>
            <w:r w:rsidR="00A11138" w:rsidRPr="00264514">
              <w:rPr>
                <w:rFonts w:ascii="宋体" w:hAnsi="宋体" w:hint="eastAsia"/>
                <w:sz w:val="20"/>
                <w:szCs w:val="20"/>
              </w:rPr>
              <w:t>既往研究和</w:t>
            </w:r>
            <w:r w:rsidRPr="00264514">
              <w:rPr>
                <w:rFonts w:ascii="宋体" w:hAnsi="宋体" w:hint="eastAsia"/>
                <w:sz w:val="20"/>
                <w:szCs w:val="20"/>
              </w:rPr>
              <w:t>应用经验，</w:t>
            </w:r>
            <w:r w:rsidR="00A11138" w:rsidRPr="00264514">
              <w:rPr>
                <w:rFonts w:ascii="宋体" w:hAnsi="宋体" w:hint="eastAsia"/>
                <w:sz w:val="20"/>
                <w:szCs w:val="20"/>
              </w:rPr>
              <w:t>采用案例进行分析和讨论，初步掌握职业流行病研究实施之前必须有科学合理的设计。</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DE61BC"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rsidR="008B7496" w:rsidRPr="00264514" w:rsidRDefault="00DE61BC"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rsidR="008B7496" w:rsidRPr="00264514" w:rsidRDefault="008B7496" w:rsidP="0034151C">
            <w:pPr>
              <w:snapToGrid w:val="0"/>
              <w:spacing w:beforeLines="50" w:afterLines="50" w:line="288" w:lineRule="auto"/>
              <w:jc w:val="center"/>
              <w:rPr>
                <w:rFonts w:ascii="宋体" w:hAnsi="宋体"/>
                <w:sz w:val="20"/>
                <w:szCs w:val="20"/>
              </w:rPr>
            </w:pPr>
          </w:p>
        </w:tc>
      </w:tr>
      <w:tr w:rsidR="00264514" w:rsidRPr="00264514" w:rsidTr="003A7951">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DE61BC"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2C0B0C">
            <w:pPr>
              <w:rPr>
                <w:rFonts w:ascii="宋体" w:hAnsi="宋体"/>
                <w:sz w:val="20"/>
                <w:szCs w:val="20"/>
              </w:rPr>
            </w:pPr>
            <w:r w:rsidRPr="00264514">
              <w:rPr>
                <w:rFonts w:ascii="宋体" w:hAnsi="宋体" w:hint="eastAsia"/>
                <w:sz w:val="20"/>
                <w:szCs w:val="20"/>
              </w:rPr>
              <w:t>生产毒物与职业中毒</w:t>
            </w:r>
          </w:p>
        </w:tc>
        <w:tc>
          <w:tcPr>
            <w:tcW w:w="3239" w:type="dxa"/>
            <w:tcBorders>
              <w:top w:val="single" w:sz="4" w:space="0" w:color="auto"/>
              <w:left w:val="single" w:sz="4" w:space="0" w:color="auto"/>
              <w:bottom w:val="single" w:sz="4" w:space="0" w:color="auto"/>
              <w:right w:val="single" w:sz="4" w:space="0" w:color="auto"/>
            </w:tcBorders>
            <w:shd w:val="clear" w:color="auto" w:fill="auto"/>
          </w:tcPr>
          <w:p w:rsidR="008B7496" w:rsidRPr="00264514" w:rsidRDefault="00483E43" w:rsidP="0034151C">
            <w:pPr>
              <w:snapToGrid w:val="0"/>
              <w:spacing w:beforeLines="50" w:afterLines="50" w:line="288" w:lineRule="auto"/>
              <w:jc w:val="left"/>
              <w:rPr>
                <w:rFonts w:ascii="宋体" w:hAnsi="宋体"/>
                <w:sz w:val="20"/>
                <w:szCs w:val="20"/>
              </w:rPr>
            </w:pPr>
            <w:r w:rsidRPr="00264514">
              <w:rPr>
                <w:rFonts w:ascii="宋体" w:hAnsi="宋体" w:hint="eastAsia"/>
                <w:sz w:val="20"/>
                <w:szCs w:val="20"/>
              </w:rPr>
              <w:t>明确发生职业中毒</w:t>
            </w:r>
            <w:r w:rsidR="002C0B0C" w:rsidRPr="00264514">
              <w:rPr>
                <w:rFonts w:ascii="宋体" w:hAnsi="宋体" w:hint="eastAsia"/>
                <w:sz w:val="20"/>
                <w:szCs w:val="20"/>
              </w:rPr>
              <w:t>与职业暴露的关系，</w:t>
            </w:r>
            <w:r w:rsidR="00EF6D72" w:rsidRPr="00264514">
              <w:rPr>
                <w:rFonts w:ascii="宋体" w:hAnsi="宋体" w:hint="eastAsia"/>
                <w:sz w:val="20"/>
                <w:szCs w:val="20"/>
              </w:rPr>
              <w:t>明确</w:t>
            </w:r>
            <w:r w:rsidR="002C0B0C" w:rsidRPr="00264514">
              <w:rPr>
                <w:rFonts w:ascii="宋体" w:hAnsi="宋体" w:hint="eastAsia"/>
                <w:sz w:val="20"/>
                <w:szCs w:val="20"/>
              </w:rPr>
              <w:t>从职业卫生角度应采取的改进和预防措施。</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FD7936" w:rsidP="0034151C">
            <w:pPr>
              <w:snapToGrid w:val="0"/>
              <w:spacing w:beforeLines="50" w:afterLines="50" w:line="288" w:lineRule="auto"/>
              <w:jc w:val="center"/>
              <w:rPr>
                <w:rFonts w:ascii="宋体" w:hAnsi="宋体"/>
                <w:sz w:val="20"/>
                <w:szCs w:val="20"/>
              </w:rPr>
            </w:pPr>
            <w:r>
              <w:rPr>
                <w:rFonts w:ascii="宋体" w:hAnsi="宋体" w:hint="eastAsia"/>
                <w:sz w:val="20"/>
                <w:szCs w:val="20"/>
              </w:rPr>
              <w:t>4</w:t>
            </w:r>
          </w:p>
        </w:tc>
        <w:tc>
          <w:tcPr>
            <w:tcW w:w="1055" w:type="dxa"/>
            <w:tcBorders>
              <w:left w:val="single" w:sz="4" w:space="0" w:color="auto"/>
              <w:right w:val="single" w:sz="4" w:space="0" w:color="auto"/>
            </w:tcBorders>
            <w:shd w:val="clear" w:color="auto" w:fill="auto"/>
            <w:vAlign w:val="center"/>
          </w:tcPr>
          <w:p w:rsidR="008B7496" w:rsidRPr="00264514" w:rsidRDefault="00DE61BC"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rsidR="008B7496" w:rsidRPr="00264514" w:rsidRDefault="008B7496" w:rsidP="0034151C">
            <w:pPr>
              <w:snapToGrid w:val="0"/>
              <w:spacing w:beforeLines="50" w:afterLines="50" w:line="288" w:lineRule="auto"/>
              <w:jc w:val="center"/>
              <w:rPr>
                <w:rFonts w:ascii="宋体" w:hAnsi="宋体"/>
                <w:sz w:val="20"/>
                <w:szCs w:val="20"/>
              </w:rPr>
            </w:pPr>
          </w:p>
        </w:tc>
      </w:tr>
      <w:tr w:rsidR="00264514" w:rsidRPr="00264514" w:rsidTr="003A7951">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DE61BC"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3</w:t>
            </w:r>
          </w:p>
        </w:tc>
        <w:tc>
          <w:tcPr>
            <w:tcW w:w="1623" w:type="dxa"/>
            <w:vAlign w:val="center"/>
          </w:tcPr>
          <w:p w:rsidR="008B7496" w:rsidRPr="00264514" w:rsidRDefault="00EF6D72" w:rsidP="0034151C">
            <w:pPr>
              <w:snapToGrid w:val="0"/>
              <w:spacing w:beforeLines="50" w:afterLines="50" w:line="288" w:lineRule="auto"/>
              <w:jc w:val="left"/>
              <w:rPr>
                <w:rFonts w:ascii="宋体" w:hAnsi="宋体"/>
                <w:sz w:val="20"/>
                <w:szCs w:val="20"/>
              </w:rPr>
            </w:pPr>
            <w:r w:rsidRPr="00264514">
              <w:rPr>
                <w:rFonts w:ascii="宋体" w:hAnsi="宋体" w:hint="eastAsia"/>
                <w:sz w:val="20"/>
                <w:szCs w:val="20"/>
              </w:rPr>
              <w:t>生产粉尘与职业性肺部疾患</w:t>
            </w:r>
          </w:p>
        </w:tc>
        <w:tc>
          <w:tcPr>
            <w:tcW w:w="3239" w:type="dxa"/>
          </w:tcPr>
          <w:p w:rsidR="008B7496" w:rsidRPr="00264514" w:rsidRDefault="00DE61BC" w:rsidP="0034151C">
            <w:pPr>
              <w:snapToGrid w:val="0"/>
              <w:spacing w:beforeLines="50" w:afterLines="50" w:line="288" w:lineRule="auto"/>
              <w:jc w:val="left"/>
              <w:rPr>
                <w:rFonts w:ascii="宋体" w:hAnsi="宋体"/>
                <w:sz w:val="20"/>
                <w:szCs w:val="20"/>
              </w:rPr>
            </w:pPr>
            <w:r w:rsidRPr="00264514">
              <w:rPr>
                <w:rFonts w:ascii="宋体" w:hAnsi="宋体" w:hint="eastAsia"/>
                <w:sz w:val="20"/>
                <w:szCs w:val="20"/>
              </w:rPr>
              <w:t>明确</w:t>
            </w:r>
            <w:r w:rsidR="009939F5" w:rsidRPr="00264514">
              <w:rPr>
                <w:rFonts w:ascii="宋体" w:hAnsi="宋体" w:hint="eastAsia"/>
                <w:sz w:val="20"/>
                <w:szCs w:val="20"/>
              </w:rPr>
              <w:t>生产性粉尘对呼吸系统的影响</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DE61BC"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rsidR="008B7496" w:rsidRPr="00264514" w:rsidRDefault="00DE61BC"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rsidR="008B7496" w:rsidRPr="00264514" w:rsidRDefault="008B7496" w:rsidP="0034151C">
            <w:pPr>
              <w:snapToGrid w:val="0"/>
              <w:spacing w:beforeLines="50" w:afterLines="50" w:line="288" w:lineRule="auto"/>
              <w:jc w:val="center"/>
              <w:rPr>
                <w:rFonts w:ascii="宋体" w:hAnsi="宋体"/>
                <w:sz w:val="20"/>
                <w:szCs w:val="20"/>
              </w:rPr>
            </w:pPr>
          </w:p>
        </w:tc>
      </w:tr>
      <w:tr w:rsidR="00264514" w:rsidRPr="00264514" w:rsidTr="003A7951">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DE61BC"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4</w:t>
            </w:r>
          </w:p>
        </w:tc>
        <w:tc>
          <w:tcPr>
            <w:tcW w:w="1623" w:type="dxa"/>
          </w:tcPr>
          <w:p w:rsidR="008B7496" w:rsidRPr="00264514" w:rsidRDefault="00182EFC" w:rsidP="0034151C">
            <w:pPr>
              <w:snapToGrid w:val="0"/>
              <w:spacing w:beforeLines="50" w:afterLines="50" w:line="288" w:lineRule="auto"/>
              <w:jc w:val="left"/>
              <w:rPr>
                <w:rFonts w:ascii="宋体" w:hAnsi="宋体"/>
                <w:sz w:val="20"/>
                <w:szCs w:val="20"/>
              </w:rPr>
            </w:pPr>
            <w:r w:rsidRPr="00264514">
              <w:rPr>
                <w:rFonts w:ascii="宋体" w:hAnsi="宋体" w:hint="eastAsia"/>
                <w:sz w:val="20"/>
                <w:szCs w:val="20"/>
              </w:rPr>
              <w:t>物理因素对健康的影响</w:t>
            </w:r>
          </w:p>
        </w:tc>
        <w:tc>
          <w:tcPr>
            <w:tcW w:w="3239" w:type="dxa"/>
          </w:tcPr>
          <w:p w:rsidR="008B7496" w:rsidRPr="00264514" w:rsidRDefault="00182EFC" w:rsidP="0034151C">
            <w:pPr>
              <w:snapToGrid w:val="0"/>
              <w:spacing w:beforeLines="50" w:afterLines="50" w:line="288" w:lineRule="auto"/>
              <w:jc w:val="left"/>
              <w:rPr>
                <w:rFonts w:ascii="宋体" w:hAnsi="宋体"/>
                <w:sz w:val="20"/>
                <w:szCs w:val="20"/>
              </w:rPr>
            </w:pPr>
            <w:r w:rsidRPr="00264514">
              <w:rPr>
                <w:rFonts w:ascii="宋体" w:hAnsi="宋体" w:hint="eastAsia"/>
                <w:sz w:val="20"/>
                <w:szCs w:val="20"/>
              </w:rPr>
              <w:t>了解物理因素的特点，</w:t>
            </w:r>
            <w:r w:rsidR="00A84457" w:rsidRPr="00264514">
              <w:rPr>
                <w:rFonts w:ascii="宋体" w:hAnsi="宋体" w:hint="eastAsia"/>
                <w:sz w:val="20"/>
                <w:szCs w:val="20"/>
              </w:rPr>
              <w:t>针对物理因素超出正常范围对人体健康构成的危害，</w:t>
            </w:r>
            <w:proofErr w:type="gramStart"/>
            <w:r w:rsidR="00A84457" w:rsidRPr="00264514">
              <w:rPr>
                <w:rFonts w:ascii="宋体" w:hAnsi="宋体" w:hint="eastAsia"/>
                <w:sz w:val="20"/>
                <w:szCs w:val="20"/>
              </w:rPr>
              <w:t>明确需</w:t>
            </w:r>
            <w:proofErr w:type="gramEnd"/>
            <w:r w:rsidR="00A84457" w:rsidRPr="00264514">
              <w:rPr>
                <w:rFonts w:ascii="宋体" w:hAnsi="宋体" w:hint="eastAsia"/>
                <w:sz w:val="20"/>
                <w:szCs w:val="20"/>
              </w:rPr>
              <w:t>采取的办法。</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8B7496" w:rsidRPr="00264514" w:rsidRDefault="00DE61BC"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rsidR="008B7496" w:rsidRPr="00264514" w:rsidRDefault="00DE61BC"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rsidR="008B7496" w:rsidRPr="00264514" w:rsidRDefault="008B7496" w:rsidP="0034151C">
            <w:pPr>
              <w:snapToGrid w:val="0"/>
              <w:spacing w:beforeLines="50" w:afterLines="50" w:line="288" w:lineRule="auto"/>
              <w:jc w:val="center"/>
              <w:rPr>
                <w:rFonts w:ascii="宋体" w:hAnsi="宋体"/>
                <w:sz w:val="20"/>
                <w:szCs w:val="20"/>
              </w:rPr>
            </w:pPr>
          </w:p>
        </w:tc>
      </w:tr>
      <w:tr w:rsidR="00264514" w:rsidRPr="00264514" w:rsidTr="003A7951">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182EFC" w:rsidRPr="00264514" w:rsidRDefault="008C43F7" w:rsidP="0034151C">
            <w:pPr>
              <w:snapToGrid w:val="0"/>
              <w:spacing w:beforeLines="50" w:afterLines="50" w:line="288" w:lineRule="auto"/>
              <w:jc w:val="center"/>
              <w:rPr>
                <w:rFonts w:ascii="宋体" w:hAnsi="宋体"/>
                <w:sz w:val="20"/>
                <w:szCs w:val="20"/>
              </w:rPr>
            </w:pPr>
            <w:r>
              <w:rPr>
                <w:rFonts w:ascii="宋体" w:hAnsi="宋体" w:hint="eastAsia"/>
                <w:sz w:val="20"/>
                <w:szCs w:val="20"/>
              </w:rPr>
              <w:t>5</w:t>
            </w:r>
          </w:p>
        </w:tc>
        <w:tc>
          <w:tcPr>
            <w:tcW w:w="1623" w:type="dxa"/>
          </w:tcPr>
          <w:p w:rsidR="00182EFC" w:rsidRPr="00264514" w:rsidRDefault="00AB5E6B" w:rsidP="0034151C">
            <w:pPr>
              <w:snapToGrid w:val="0"/>
              <w:spacing w:beforeLines="50" w:afterLines="50" w:line="288" w:lineRule="auto"/>
              <w:jc w:val="left"/>
              <w:rPr>
                <w:rFonts w:ascii="宋体" w:hAnsi="宋体"/>
                <w:sz w:val="20"/>
                <w:szCs w:val="20"/>
              </w:rPr>
            </w:pPr>
            <w:r w:rsidRPr="00264514">
              <w:rPr>
                <w:rFonts w:ascii="宋体" w:hAnsi="宋体" w:hint="eastAsia"/>
                <w:sz w:val="20"/>
                <w:szCs w:val="20"/>
              </w:rPr>
              <w:t>职业性伤害</w:t>
            </w:r>
          </w:p>
        </w:tc>
        <w:tc>
          <w:tcPr>
            <w:tcW w:w="3239" w:type="dxa"/>
          </w:tcPr>
          <w:p w:rsidR="00182EFC" w:rsidRPr="00264514" w:rsidRDefault="00191850" w:rsidP="0034151C">
            <w:pPr>
              <w:snapToGrid w:val="0"/>
              <w:spacing w:beforeLines="50" w:afterLines="50" w:line="288" w:lineRule="auto"/>
              <w:jc w:val="left"/>
              <w:rPr>
                <w:rFonts w:ascii="宋体" w:hAnsi="宋体"/>
                <w:sz w:val="20"/>
                <w:szCs w:val="20"/>
              </w:rPr>
            </w:pPr>
            <w:r w:rsidRPr="00264514">
              <w:rPr>
                <w:rFonts w:ascii="宋体" w:hAnsi="宋体" w:hint="eastAsia"/>
                <w:sz w:val="20"/>
                <w:szCs w:val="20"/>
              </w:rPr>
              <w:t>明确</w:t>
            </w:r>
            <w:r w:rsidR="00B7310A" w:rsidRPr="00264514">
              <w:rPr>
                <w:rFonts w:ascii="宋体" w:hAnsi="宋体" w:hint="eastAsia"/>
                <w:sz w:val="20"/>
                <w:szCs w:val="20"/>
              </w:rPr>
              <w:t>职业伤害的范围</w:t>
            </w:r>
            <w:r w:rsidR="00B01D8F" w:rsidRPr="00264514">
              <w:rPr>
                <w:rFonts w:ascii="宋体" w:hAnsi="宋体" w:hint="eastAsia"/>
                <w:sz w:val="20"/>
                <w:szCs w:val="20"/>
              </w:rPr>
              <w:t>、</w:t>
            </w:r>
            <w:r w:rsidR="00B7310A" w:rsidRPr="00264514">
              <w:rPr>
                <w:rFonts w:ascii="宋体" w:hAnsi="宋体" w:hint="eastAsia"/>
                <w:sz w:val="20"/>
                <w:szCs w:val="20"/>
              </w:rPr>
              <w:t>认定及其报告系统，分析常见</w:t>
            </w:r>
            <w:r w:rsidR="00B7310A" w:rsidRPr="00264514">
              <w:rPr>
                <w:rFonts w:ascii="宋体" w:hAnsi="宋体"/>
                <w:sz w:val="20"/>
                <w:szCs w:val="20"/>
              </w:rPr>
              <w:t>的职业伤害事故</w:t>
            </w:r>
            <w:r w:rsidR="00B7310A" w:rsidRPr="00264514">
              <w:rPr>
                <w:rFonts w:ascii="宋体" w:hAnsi="宋体" w:hint="eastAsia"/>
                <w:sz w:val="20"/>
                <w:szCs w:val="20"/>
              </w:rPr>
              <w:t>类型，职业伤害的调查与评估。</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182EFC" w:rsidRPr="00264514" w:rsidRDefault="00FD7936" w:rsidP="0034151C">
            <w:pPr>
              <w:snapToGrid w:val="0"/>
              <w:spacing w:beforeLines="50" w:afterLines="50" w:line="288" w:lineRule="auto"/>
              <w:jc w:val="center"/>
              <w:rPr>
                <w:rFonts w:ascii="宋体" w:hAnsi="宋体"/>
                <w:sz w:val="20"/>
                <w:szCs w:val="20"/>
              </w:rPr>
            </w:pPr>
            <w:r>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rsidR="00182EFC" w:rsidRPr="00264514" w:rsidRDefault="00A84457"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rsidR="00182EFC" w:rsidRPr="00264514" w:rsidRDefault="00182EFC" w:rsidP="0034151C">
            <w:pPr>
              <w:snapToGrid w:val="0"/>
              <w:spacing w:beforeLines="50" w:afterLines="50" w:line="288" w:lineRule="auto"/>
              <w:jc w:val="center"/>
              <w:rPr>
                <w:rFonts w:ascii="宋体" w:hAnsi="宋体"/>
                <w:sz w:val="20"/>
                <w:szCs w:val="20"/>
              </w:rPr>
            </w:pPr>
          </w:p>
        </w:tc>
      </w:tr>
      <w:tr w:rsidR="00264514" w:rsidRPr="00264514" w:rsidTr="003A7951">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182EFC" w:rsidRPr="00264514" w:rsidRDefault="008C43F7" w:rsidP="0034151C">
            <w:pPr>
              <w:snapToGrid w:val="0"/>
              <w:spacing w:beforeLines="50" w:afterLines="50" w:line="288" w:lineRule="auto"/>
              <w:jc w:val="center"/>
              <w:rPr>
                <w:rFonts w:ascii="宋体" w:hAnsi="宋体"/>
                <w:sz w:val="20"/>
                <w:szCs w:val="20"/>
              </w:rPr>
            </w:pPr>
            <w:r>
              <w:rPr>
                <w:rFonts w:ascii="宋体" w:hAnsi="宋体" w:hint="eastAsia"/>
                <w:sz w:val="20"/>
                <w:szCs w:val="20"/>
              </w:rPr>
              <w:t>6</w:t>
            </w:r>
          </w:p>
        </w:tc>
        <w:tc>
          <w:tcPr>
            <w:tcW w:w="1623" w:type="dxa"/>
          </w:tcPr>
          <w:p w:rsidR="00182EFC" w:rsidRPr="00264514" w:rsidRDefault="00AB5E6B" w:rsidP="0034151C">
            <w:pPr>
              <w:snapToGrid w:val="0"/>
              <w:spacing w:beforeLines="50" w:afterLines="50" w:line="288" w:lineRule="auto"/>
              <w:jc w:val="left"/>
              <w:rPr>
                <w:rFonts w:ascii="宋体" w:hAnsi="宋体"/>
                <w:sz w:val="20"/>
                <w:szCs w:val="20"/>
              </w:rPr>
            </w:pPr>
            <w:r w:rsidRPr="00264514">
              <w:rPr>
                <w:rFonts w:ascii="宋体" w:hAnsi="宋体" w:hint="eastAsia"/>
                <w:sz w:val="20"/>
                <w:szCs w:val="20"/>
              </w:rPr>
              <w:t>职业性有害因素</w:t>
            </w:r>
            <w:r w:rsidRPr="00264514">
              <w:rPr>
                <w:rFonts w:ascii="宋体" w:hAnsi="宋体" w:hint="eastAsia"/>
                <w:sz w:val="20"/>
                <w:szCs w:val="20"/>
              </w:rPr>
              <w:lastRenderedPageBreak/>
              <w:t>的预防与控制</w:t>
            </w:r>
          </w:p>
        </w:tc>
        <w:tc>
          <w:tcPr>
            <w:tcW w:w="3239" w:type="dxa"/>
          </w:tcPr>
          <w:p w:rsidR="00182EFC" w:rsidRPr="00264514" w:rsidRDefault="00C62B4B" w:rsidP="0034151C">
            <w:pPr>
              <w:snapToGrid w:val="0"/>
              <w:spacing w:beforeLines="50" w:afterLines="50" w:line="288" w:lineRule="auto"/>
              <w:jc w:val="left"/>
              <w:rPr>
                <w:rFonts w:ascii="宋体" w:hAnsi="宋体"/>
                <w:sz w:val="20"/>
                <w:szCs w:val="20"/>
              </w:rPr>
            </w:pPr>
            <w:r w:rsidRPr="00264514">
              <w:rPr>
                <w:rFonts w:ascii="宋体" w:hAnsi="宋体" w:hint="eastAsia"/>
                <w:sz w:val="20"/>
                <w:szCs w:val="20"/>
              </w:rPr>
              <w:lastRenderedPageBreak/>
              <w:t>明确</w:t>
            </w:r>
            <w:r w:rsidR="009F75E1" w:rsidRPr="00264514">
              <w:rPr>
                <w:rFonts w:ascii="宋体" w:hAnsi="宋体" w:hint="eastAsia"/>
                <w:sz w:val="20"/>
                <w:szCs w:val="20"/>
              </w:rPr>
              <w:t>个人防护用品的使用标准</w:t>
            </w:r>
            <w:r w:rsidRPr="00264514">
              <w:rPr>
                <w:rFonts w:ascii="宋体" w:hAnsi="宋体" w:hint="eastAsia"/>
                <w:sz w:val="20"/>
                <w:szCs w:val="20"/>
              </w:rPr>
              <w:t>。</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182EFC" w:rsidRPr="00264514" w:rsidRDefault="008C4F6C" w:rsidP="0034151C">
            <w:pPr>
              <w:snapToGrid w:val="0"/>
              <w:spacing w:beforeLines="50" w:afterLines="50" w:line="288" w:lineRule="auto"/>
              <w:jc w:val="center"/>
              <w:rPr>
                <w:rFonts w:ascii="宋体" w:hAnsi="宋体"/>
                <w:sz w:val="20"/>
                <w:szCs w:val="20"/>
              </w:rPr>
            </w:pPr>
            <w:r>
              <w:rPr>
                <w:rFonts w:ascii="宋体" w:hAnsi="宋体" w:hint="eastAsia"/>
                <w:sz w:val="20"/>
                <w:szCs w:val="20"/>
              </w:rPr>
              <w:t>4</w:t>
            </w:r>
          </w:p>
        </w:tc>
        <w:tc>
          <w:tcPr>
            <w:tcW w:w="1055" w:type="dxa"/>
            <w:tcBorders>
              <w:left w:val="single" w:sz="4" w:space="0" w:color="auto"/>
              <w:right w:val="single" w:sz="4" w:space="0" w:color="auto"/>
            </w:tcBorders>
            <w:shd w:val="clear" w:color="auto" w:fill="auto"/>
            <w:vAlign w:val="center"/>
          </w:tcPr>
          <w:p w:rsidR="00182EFC" w:rsidRPr="00264514" w:rsidRDefault="00A84457"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rsidR="00182EFC" w:rsidRPr="00264514" w:rsidRDefault="00182EFC" w:rsidP="0034151C">
            <w:pPr>
              <w:snapToGrid w:val="0"/>
              <w:spacing w:beforeLines="50" w:afterLines="50" w:line="288" w:lineRule="auto"/>
              <w:jc w:val="center"/>
              <w:rPr>
                <w:rFonts w:ascii="宋体" w:hAnsi="宋体"/>
                <w:sz w:val="20"/>
                <w:szCs w:val="20"/>
              </w:rPr>
            </w:pPr>
          </w:p>
        </w:tc>
      </w:tr>
      <w:tr w:rsidR="00264514" w:rsidRPr="00264514" w:rsidTr="00264514">
        <w:trPr>
          <w:trHeight w:hRule="exact" w:val="585"/>
        </w:trPr>
        <w:tc>
          <w:tcPr>
            <w:tcW w:w="5403" w:type="dxa"/>
            <w:gridSpan w:val="3"/>
            <w:tcBorders>
              <w:top w:val="single" w:sz="4" w:space="0" w:color="auto"/>
              <w:left w:val="single" w:sz="4" w:space="0" w:color="auto"/>
              <w:bottom w:val="single" w:sz="4" w:space="0" w:color="auto"/>
            </w:tcBorders>
            <w:shd w:val="clear" w:color="auto" w:fill="auto"/>
            <w:vAlign w:val="center"/>
          </w:tcPr>
          <w:p w:rsidR="00264514" w:rsidRPr="00264514" w:rsidRDefault="00264514"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lastRenderedPageBreak/>
              <w:t>合计</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264514" w:rsidRPr="00264514" w:rsidRDefault="00264514" w:rsidP="0034151C">
            <w:pPr>
              <w:snapToGrid w:val="0"/>
              <w:spacing w:beforeLines="50" w:afterLines="50" w:line="288" w:lineRule="auto"/>
              <w:jc w:val="center"/>
              <w:rPr>
                <w:rFonts w:ascii="宋体" w:hAnsi="宋体"/>
                <w:sz w:val="20"/>
                <w:szCs w:val="20"/>
              </w:rPr>
            </w:pPr>
            <w:r w:rsidRPr="00264514">
              <w:rPr>
                <w:rFonts w:ascii="宋体" w:hAnsi="宋体" w:hint="eastAsia"/>
                <w:sz w:val="20"/>
                <w:szCs w:val="20"/>
              </w:rPr>
              <w:t>16</w:t>
            </w:r>
          </w:p>
        </w:tc>
        <w:tc>
          <w:tcPr>
            <w:tcW w:w="1055" w:type="dxa"/>
            <w:tcBorders>
              <w:left w:val="single" w:sz="4" w:space="0" w:color="auto"/>
              <w:right w:val="single" w:sz="4" w:space="0" w:color="auto"/>
            </w:tcBorders>
            <w:shd w:val="clear" w:color="auto" w:fill="auto"/>
            <w:vAlign w:val="center"/>
          </w:tcPr>
          <w:p w:rsidR="00264514" w:rsidRPr="00264514" w:rsidRDefault="00264514" w:rsidP="0034151C">
            <w:pPr>
              <w:snapToGrid w:val="0"/>
              <w:spacing w:beforeLines="50" w:afterLines="50" w:line="288" w:lineRule="auto"/>
              <w:jc w:val="center"/>
              <w:rPr>
                <w:rFonts w:ascii="宋体" w:hAnsi="宋体"/>
                <w:sz w:val="20"/>
                <w:szCs w:val="20"/>
              </w:rPr>
            </w:pPr>
          </w:p>
        </w:tc>
        <w:tc>
          <w:tcPr>
            <w:tcW w:w="1145" w:type="dxa"/>
            <w:tcBorders>
              <w:left w:val="single" w:sz="4" w:space="0" w:color="auto"/>
              <w:right w:val="single" w:sz="4" w:space="0" w:color="auto"/>
            </w:tcBorders>
            <w:shd w:val="clear" w:color="auto" w:fill="auto"/>
            <w:vAlign w:val="center"/>
          </w:tcPr>
          <w:p w:rsidR="00264514" w:rsidRPr="00264514" w:rsidRDefault="00264514" w:rsidP="0034151C">
            <w:pPr>
              <w:snapToGrid w:val="0"/>
              <w:spacing w:beforeLines="50" w:afterLines="50" w:line="288" w:lineRule="auto"/>
              <w:jc w:val="center"/>
              <w:rPr>
                <w:rFonts w:ascii="宋体" w:hAnsi="宋体"/>
                <w:sz w:val="20"/>
                <w:szCs w:val="20"/>
              </w:rPr>
            </w:pPr>
          </w:p>
        </w:tc>
      </w:tr>
    </w:tbl>
    <w:p w:rsidR="00264514" w:rsidRDefault="00264514" w:rsidP="0034151C">
      <w:pPr>
        <w:snapToGrid w:val="0"/>
        <w:spacing w:beforeLines="50" w:afterLines="50" w:line="288" w:lineRule="auto"/>
        <w:ind w:firstLineChars="150" w:firstLine="360"/>
        <w:jc w:val="left"/>
        <w:rPr>
          <w:rFonts w:ascii="黑体" w:eastAsia="黑体" w:hAnsi="宋体"/>
          <w:sz w:val="24"/>
        </w:rPr>
      </w:pPr>
    </w:p>
    <w:p w:rsidR="008B7496" w:rsidRPr="00264514" w:rsidRDefault="00DE61BC" w:rsidP="0034151C">
      <w:pPr>
        <w:snapToGrid w:val="0"/>
        <w:spacing w:beforeLines="50" w:afterLines="50" w:line="288" w:lineRule="auto"/>
        <w:ind w:firstLineChars="150" w:firstLine="360"/>
        <w:jc w:val="left"/>
        <w:rPr>
          <w:rFonts w:ascii="黑体" w:eastAsia="黑体" w:hAnsi="宋体"/>
          <w:sz w:val="24"/>
        </w:rPr>
      </w:pPr>
      <w:r w:rsidRPr="00264514">
        <w:rPr>
          <w:rFonts w:ascii="黑体" w:eastAsia="黑体" w:hAnsi="宋体" w:hint="eastAsia"/>
          <w:sz w:val="24"/>
        </w:rPr>
        <w:t>八、评价方式与成绩</w:t>
      </w:r>
    </w:p>
    <w:tbl>
      <w:tblPr>
        <w:tblpPr w:leftFromText="180" w:rightFromText="180" w:vertAnchor="text" w:horzAnchor="margin" w:tblpXSpec="center" w:tblpY="186"/>
        <w:tblOverlap w:val="neve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5109"/>
        <w:gridCol w:w="1839"/>
      </w:tblGrid>
      <w:tr w:rsidR="00264514" w:rsidRPr="00264514" w:rsidTr="007E5F83">
        <w:trPr>
          <w:trHeight w:val="619"/>
          <w:jc w:val="center"/>
        </w:trPr>
        <w:tc>
          <w:tcPr>
            <w:tcW w:w="1809" w:type="dxa"/>
            <w:vAlign w:val="center"/>
          </w:tcPr>
          <w:p w:rsidR="008B7496" w:rsidRPr="00185F61" w:rsidRDefault="00DE61BC" w:rsidP="0034151C">
            <w:pPr>
              <w:snapToGrid w:val="0"/>
              <w:spacing w:beforeLines="50" w:afterLines="50"/>
              <w:jc w:val="center"/>
              <w:rPr>
                <w:rFonts w:ascii="宋体" w:hAnsi="宋体"/>
                <w:szCs w:val="21"/>
              </w:rPr>
            </w:pPr>
            <w:r w:rsidRPr="00185F61">
              <w:rPr>
                <w:rFonts w:ascii="宋体" w:hAnsi="宋体" w:hint="eastAsia"/>
                <w:szCs w:val="21"/>
              </w:rPr>
              <w:t>总评构成（</w:t>
            </w:r>
            <w:r w:rsidRPr="00185F61">
              <w:rPr>
                <w:rFonts w:ascii="宋体" w:hAnsi="宋体"/>
                <w:szCs w:val="21"/>
              </w:rPr>
              <w:t>1+X</w:t>
            </w:r>
            <w:r w:rsidRPr="00185F61">
              <w:rPr>
                <w:rFonts w:ascii="宋体" w:hAnsi="宋体" w:hint="eastAsia"/>
                <w:szCs w:val="21"/>
              </w:rPr>
              <w:t>）</w:t>
            </w:r>
          </w:p>
        </w:tc>
        <w:tc>
          <w:tcPr>
            <w:tcW w:w="5120" w:type="dxa"/>
            <w:vAlign w:val="center"/>
          </w:tcPr>
          <w:p w:rsidR="008B7496" w:rsidRPr="00185F61" w:rsidRDefault="00DE61BC" w:rsidP="0034151C">
            <w:pPr>
              <w:snapToGrid w:val="0"/>
              <w:spacing w:beforeLines="50" w:afterLines="50"/>
              <w:jc w:val="center"/>
              <w:rPr>
                <w:rFonts w:ascii="宋体" w:hAnsi="宋体"/>
                <w:szCs w:val="21"/>
              </w:rPr>
            </w:pPr>
            <w:r w:rsidRPr="00185F61">
              <w:rPr>
                <w:rFonts w:ascii="宋体" w:hAnsi="宋体" w:hint="eastAsia"/>
                <w:szCs w:val="21"/>
              </w:rPr>
              <w:t>评价方式</w:t>
            </w:r>
          </w:p>
        </w:tc>
        <w:tc>
          <w:tcPr>
            <w:tcW w:w="1843" w:type="dxa"/>
            <w:vAlign w:val="center"/>
          </w:tcPr>
          <w:p w:rsidR="008B7496" w:rsidRPr="00185F61" w:rsidRDefault="00DE61BC" w:rsidP="0034151C">
            <w:pPr>
              <w:snapToGrid w:val="0"/>
              <w:spacing w:beforeLines="50" w:afterLines="50"/>
              <w:jc w:val="center"/>
              <w:rPr>
                <w:rFonts w:ascii="宋体" w:hAnsi="宋体"/>
                <w:szCs w:val="21"/>
              </w:rPr>
            </w:pPr>
            <w:r w:rsidRPr="00185F61">
              <w:rPr>
                <w:rFonts w:ascii="宋体" w:hAnsi="宋体" w:hint="eastAsia"/>
                <w:szCs w:val="21"/>
              </w:rPr>
              <w:t>占比</w:t>
            </w:r>
          </w:p>
        </w:tc>
      </w:tr>
      <w:tr w:rsidR="00264514" w:rsidRPr="00264514" w:rsidTr="007E5F83">
        <w:trPr>
          <w:trHeight w:val="634"/>
          <w:jc w:val="center"/>
        </w:trPr>
        <w:tc>
          <w:tcPr>
            <w:tcW w:w="1809" w:type="dxa"/>
            <w:vAlign w:val="center"/>
          </w:tcPr>
          <w:p w:rsidR="008B7496" w:rsidRPr="00264514" w:rsidRDefault="00DE61BC">
            <w:pPr>
              <w:widowControl/>
              <w:spacing w:line="360" w:lineRule="auto"/>
              <w:jc w:val="center"/>
              <w:rPr>
                <w:rFonts w:ascii="宋体" w:hAnsi="宋体"/>
                <w:bCs/>
                <w:szCs w:val="21"/>
              </w:rPr>
            </w:pPr>
            <w:r w:rsidRPr="00264514">
              <w:rPr>
                <w:rFonts w:ascii="宋体" w:hAnsi="宋体" w:cs="Arial" w:hint="eastAsia"/>
                <w:kern w:val="0"/>
                <w:szCs w:val="21"/>
              </w:rPr>
              <w:t>1</w:t>
            </w:r>
          </w:p>
        </w:tc>
        <w:tc>
          <w:tcPr>
            <w:tcW w:w="5120" w:type="dxa"/>
            <w:vAlign w:val="center"/>
          </w:tcPr>
          <w:p w:rsidR="008B7496" w:rsidRPr="00264514" w:rsidRDefault="00DE61BC">
            <w:pPr>
              <w:widowControl/>
              <w:spacing w:line="360" w:lineRule="auto"/>
              <w:jc w:val="center"/>
              <w:rPr>
                <w:rFonts w:ascii="宋体" w:hAnsi="宋体"/>
                <w:bCs/>
                <w:szCs w:val="21"/>
              </w:rPr>
            </w:pPr>
            <w:r w:rsidRPr="00264514">
              <w:rPr>
                <w:rFonts w:ascii="宋体" w:hAnsi="宋体" w:cs="Arial" w:hint="eastAsia"/>
                <w:kern w:val="0"/>
                <w:szCs w:val="21"/>
              </w:rPr>
              <w:t>期末</w:t>
            </w:r>
            <w:r w:rsidR="00596803">
              <w:rPr>
                <w:rFonts w:ascii="宋体" w:hAnsi="宋体" w:cs="Arial" w:hint="eastAsia"/>
                <w:kern w:val="0"/>
                <w:szCs w:val="21"/>
              </w:rPr>
              <w:t>开</w:t>
            </w:r>
            <w:r w:rsidRPr="00264514">
              <w:rPr>
                <w:rFonts w:ascii="宋体" w:hAnsi="宋体" w:cs="Arial" w:hint="eastAsia"/>
                <w:kern w:val="0"/>
                <w:szCs w:val="21"/>
              </w:rPr>
              <w:t>卷考</w:t>
            </w:r>
            <w:r w:rsidR="00596803">
              <w:rPr>
                <w:rFonts w:ascii="宋体" w:hAnsi="宋体" w:cs="Arial" w:hint="eastAsia"/>
                <w:kern w:val="0"/>
                <w:szCs w:val="21"/>
              </w:rPr>
              <w:t>试</w:t>
            </w:r>
          </w:p>
        </w:tc>
        <w:tc>
          <w:tcPr>
            <w:tcW w:w="1843" w:type="dxa"/>
            <w:vAlign w:val="center"/>
          </w:tcPr>
          <w:p w:rsidR="008B7496" w:rsidRPr="00264514" w:rsidRDefault="00DE61BC">
            <w:pPr>
              <w:widowControl/>
              <w:spacing w:line="360" w:lineRule="auto"/>
              <w:jc w:val="center"/>
              <w:rPr>
                <w:rFonts w:ascii="宋体" w:hAnsi="宋体"/>
                <w:bCs/>
                <w:szCs w:val="21"/>
              </w:rPr>
            </w:pPr>
            <w:r w:rsidRPr="00264514">
              <w:rPr>
                <w:rFonts w:ascii="宋体" w:hAnsi="宋体" w:cs="Arial"/>
                <w:kern w:val="0"/>
                <w:szCs w:val="21"/>
              </w:rPr>
              <w:t>5</w:t>
            </w:r>
            <w:r w:rsidRPr="00264514">
              <w:rPr>
                <w:rFonts w:ascii="宋体" w:hAnsi="宋体" w:cs="Arial" w:hint="eastAsia"/>
                <w:kern w:val="0"/>
                <w:szCs w:val="21"/>
              </w:rPr>
              <w:t>0%</w:t>
            </w:r>
          </w:p>
        </w:tc>
      </w:tr>
      <w:tr w:rsidR="00264514" w:rsidRPr="00264514" w:rsidTr="007E5F83">
        <w:trPr>
          <w:trHeight w:val="634"/>
          <w:jc w:val="center"/>
        </w:trPr>
        <w:tc>
          <w:tcPr>
            <w:tcW w:w="1809" w:type="dxa"/>
            <w:vAlign w:val="center"/>
          </w:tcPr>
          <w:p w:rsidR="008B7496" w:rsidRPr="00264514" w:rsidRDefault="00DE61BC">
            <w:pPr>
              <w:widowControl/>
              <w:spacing w:line="360" w:lineRule="auto"/>
              <w:jc w:val="center"/>
              <w:rPr>
                <w:rFonts w:ascii="宋体" w:hAnsi="宋体"/>
                <w:bCs/>
                <w:szCs w:val="21"/>
              </w:rPr>
            </w:pPr>
            <w:r w:rsidRPr="00264514">
              <w:rPr>
                <w:rFonts w:ascii="宋体" w:hAnsi="宋体" w:cs="Arial" w:hint="eastAsia"/>
                <w:kern w:val="0"/>
                <w:szCs w:val="21"/>
              </w:rPr>
              <w:t>X1</w:t>
            </w:r>
          </w:p>
        </w:tc>
        <w:tc>
          <w:tcPr>
            <w:tcW w:w="5120" w:type="dxa"/>
            <w:vAlign w:val="center"/>
          </w:tcPr>
          <w:p w:rsidR="008B7496" w:rsidRPr="00264514" w:rsidRDefault="00596803">
            <w:pPr>
              <w:widowControl/>
              <w:spacing w:line="360" w:lineRule="auto"/>
              <w:jc w:val="center"/>
              <w:rPr>
                <w:rFonts w:ascii="宋体" w:hAnsi="宋体"/>
                <w:bCs/>
                <w:szCs w:val="21"/>
              </w:rPr>
            </w:pPr>
            <w:r>
              <w:rPr>
                <w:rFonts w:ascii="宋体" w:hAnsi="宋体" w:hint="eastAsia"/>
                <w:bCs/>
                <w:szCs w:val="21"/>
              </w:rPr>
              <w:t>小组演讲</w:t>
            </w:r>
          </w:p>
        </w:tc>
        <w:tc>
          <w:tcPr>
            <w:tcW w:w="1843" w:type="dxa"/>
            <w:vAlign w:val="center"/>
          </w:tcPr>
          <w:p w:rsidR="008B7496" w:rsidRPr="00264514" w:rsidRDefault="00596803" w:rsidP="00596803">
            <w:pPr>
              <w:widowControl/>
              <w:spacing w:line="360" w:lineRule="auto"/>
              <w:jc w:val="center"/>
              <w:rPr>
                <w:rFonts w:ascii="宋体" w:hAnsi="宋体"/>
                <w:bCs/>
                <w:szCs w:val="21"/>
              </w:rPr>
            </w:pPr>
            <w:r>
              <w:rPr>
                <w:rFonts w:ascii="宋体" w:hAnsi="宋体" w:cs="Arial"/>
                <w:kern w:val="0"/>
                <w:szCs w:val="21"/>
              </w:rPr>
              <w:t>30</w:t>
            </w:r>
            <w:r w:rsidR="00DE61BC" w:rsidRPr="00264514">
              <w:rPr>
                <w:rFonts w:ascii="宋体" w:hAnsi="宋体" w:cs="Arial" w:hint="eastAsia"/>
                <w:kern w:val="0"/>
                <w:szCs w:val="21"/>
              </w:rPr>
              <w:t>%</w:t>
            </w:r>
          </w:p>
        </w:tc>
      </w:tr>
      <w:tr w:rsidR="00264514" w:rsidRPr="00264514" w:rsidTr="007E5F83">
        <w:trPr>
          <w:trHeight w:val="634"/>
          <w:jc w:val="center"/>
        </w:trPr>
        <w:tc>
          <w:tcPr>
            <w:tcW w:w="1809" w:type="dxa"/>
            <w:vAlign w:val="center"/>
          </w:tcPr>
          <w:p w:rsidR="008B7496" w:rsidRPr="00264514" w:rsidRDefault="00DE61BC">
            <w:pPr>
              <w:widowControl/>
              <w:spacing w:line="360" w:lineRule="auto"/>
              <w:jc w:val="center"/>
              <w:rPr>
                <w:rFonts w:ascii="宋体" w:hAnsi="宋体" w:cs="Arial"/>
                <w:kern w:val="0"/>
                <w:szCs w:val="21"/>
              </w:rPr>
            </w:pPr>
            <w:r w:rsidRPr="00264514">
              <w:rPr>
                <w:rFonts w:ascii="宋体" w:hAnsi="宋体" w:cs="Arial" w:hint="eastAsia"/>
                <w:kern w:val="0"/>
                <w:szCs w:val="21"/>
              </w:rPr>
              <w:t>X2</w:t>
            </w:r>
          </w:p>
        </w:tc>
        <w:tc>
          <w:tcPr>
            <w:tcW w:w="5120" w:type="dxa"/>
            <w:vAlign w:val="center"/>
          </w:tcPr>
          <w:p w:rsidR="008B7496" w:rsidRPr="00264514" w:rsidRDefault="00596803">
            <w:pPr>
              <w:snapToGrid w:val="0"/>
              <w:spacing w:line="288" w:lineRule="auto"/>
              <w:jc w:val="center"/>
              <w:rPr>
                <w:rFonts w:ascii="宋体" w:hAnsi="宋体"/>
                <w:szCs w:val="21"/>
              </w:rPr>
            </w:pPr>
            <w:r>
              <w:rPr>
                <w:rFonts w:ascii="宋体" w:hAnsi="宋体" w:cs="宋体" w:hint="eastAsia"/>
                <w:kern w:val="0"/>
                <w:szCs w:val="21"/>
              </w:rPr>
              <w:t>实验</w:t>
            </w:r>
            <w:r w:rsidR="00DE61BC" w:rsidRPr="00264514">
              <w:rPr>
                <w:rFonts w:ascii="宋体" w:hAnsi="宋体" w:cs="宋体" w:hint="eastAsia"/>
                <w:kern w:val="0"/>
                <w:szCs w:val="21"/>
              </w:rPr>
              <w:t>报告</w:t>
            </w:r>
          </w:p>
        </w:tc>
        <w:tc>
          <w:tcPr>
            <w:tcW w:w="1843" w:type="dxa"/>
            <w:vAlign w:val="center"/>
          </w:tcPr>
          <w:p w:rsidR="008B7496" w:rsidRPr="00264514" w:rsidRDefault="00DE61BC" w:rsidP="00596803">
            <w:pPr>
              <w:widowControl/>
              <w:spacing w:line="360" w:lineRule="auto"/>
              <w:jc w:val="center"/>
              <w:rPr>
                <w:rFonts w:ascii="宋体" w:hAnsi="宋体"/>
                <w:szCs w:val="21"/>
              </w:rPr>
            </w:pPr>
            <w:r w:rsidRPr="00264514">
              <w:rPr>
                <w:rFonts w:ascii="宋体" w:hAnsi="宋体" w:cs="Arial" w:hint="eastAsia"/>
                <w:kern w:val="0"/>
                <w:szCs w:val="21"/>
              </w:rPr>
              <w:t>1</w:t>
            </w:r>
            <w:r w:rsidR="00596803">
              <w:rPr>
                <w:rFonts w:ascii="宋体" w:hAnsi="宋体" w:cs="Arial"/>
                <w:kern w:val="0"/>
                <w:szCs w:val="21"/>
              </w:rPr>
              <w:t>0</w:t>
            </w:r>
            <w:r w:rsidRPr="00264514">
              <w:rPr>
                <w:rFonts w:ascii="宋体" w:hAnsi="宋体" w:cs="Arial" w:hint="eastAsia"/>
                <w:kern w:val="0"/>
                <w:szCs w:val="21"/>
              </w:rPr>
              <w:t>%</w:t>
            </w:r>
          </w:p>
        </w:tc>
      </w:tr>
      <w:tr w:rsidR="00264514" w:rsidRPr="00264514" w:rsidTr="007E5F83">
        <w:trPr>
          <w:trHeight w:val="654"/>
          <w:jc w:val="center"/>
        </w:trPr>
        <w:tc>
          <w:tcPr>
            <w:tcW w:w="1809" w:type="dxa"/>
            <w:vAlign w:val="center"/>
          </w:tcPr>
          <w:p w:rsidR="008B7496" w:rsidRPr="00264514" w:rsidRDefault="00DE61BC">
            <w:pPr>
              <w:widowControl/>
              <w:spacing w:line="360" w:lineRule="auto"/>
              <w:jc w:val="center"/>
              <w:rPr>
                <w:rFonts w:ascii="宋体" w:hAnsi="宋体"/>
                <w:bCs/>
                <w:szCs w:val="21"/>
              </w:rPr>
            </w:pPr>
            <w:r w:rsidRPr="00264514">
              <w:rPr>
                <w:rFonts w:ascii="宋体" w:hAnsi="宋体" w:hint="eastAsia"/>
                <w:kern w:val="0"/>
                <w:szCs w:val="21"/>
              </w:rPr>
              <w:t>X3</w:t>
            </w:r>
          </w:p>
        </w:tc>
        <w:tc>
          <w:tcPr>
            <w:tcW w:w="5120" w:type="dxa"/>
            <w:vAlign w:val="center"/>
          </w:tcPr>
          <w:p w:rsidR="008B7496" w:rsidRPr="00264514" w:rsidRDefault="00DE61BC" w:rsidP="00596803">
            <w:pPr>
              <w:widowControl/>
              <w:spacing w:line="360" w:lineRule="auto"/>
              <w:jc w:val="center"/>
              <w:rPr>
                <w:rFonts w:ascii="宋体" w:hAnsi="宋体"/>
                <w:bCs/>
                <w:szCs w:val="21"/>
              </w:rPr>
            </w:pPr>
            <w:r w:rsidRPr="00264514">
              <w:rPr>
                <w:rFonts w:ascii="宋体" w:hAnsi="宋体" w:cs="Arial" w:hint="eastAsia"/>
                <w:kern w:val="0"/>
                <w:szCs w:val="21"/>
              </w:rPr>
              <w:t>出勤率</w:t>
            </w:r>
          </w:p>
        </w:tc>
        <w:tc>
          <w:tcPr>
            <w:tcW w:w="1843" w:type="dxa"/>
            <w:vAlign w:val="center"/>
          </w:tcPr>
          <w:p w:rsidR="008B7496" w:rsidRPr="00264514" w:rsidRDefault="00DE61BC" w:rsidP="00596803">
            <w:pPr>
              <w:widowControl/>
              <w:spacing w:line="360" w:lineRule="auto"/>
              <w:jc w:val="center"/>
              <w:rPr>
                <w:rFonts w:ascii="宋体" w:hAnsi="宋体"/>
                <w:bCs/>
                <w:szCs w:val="21"/>
              </w:rPr>
            </w:pPr>
            <w:r w:rsidRPr="00264514">
              <w:rPr>
                <w:rFonts w:ascii="宋体" w:hAnsi="宋体" w:cs="Arial" w:hint="eastAsia"/>
                <w:kern w:val="0"/>
                <w:szCs w:val="21"/>
              </w:rPr>
              <w:t>1</w:t>
            </w:r>
            <w:r w:rsidR="00596803">
              <w:rPr>
                <w:rFonts w:ascii="宋体" w:hAnsi="宋体" w:cs="Arial"/>
                <w:kern w:val="0"/>
                <w:szCs w:val="21"/>
              </w:rPr>
              <w:t>0</w:t>
            </w:r>
            <w:r w:rsidRPr="00264514">
              <w:rPr>
                <w:rFonts w:ascii="宋体" w:hAnsi="宋体" w:cs="Arial" w:hint="eastAsia"/>
                <w:kern w:val="0"/>
                <w:szCs w:val="21"/>
              </w:rPr>
              <w:t>%</w:t>
            </w:r>
          </w:p>
        </w:tc>
      </w:tr>
    </w:tbl>
    <w:p w:rsidR="008B7496" w:rsidRPr="00264514" w:rsidRDefault="00F1033C" w:rsidP="0034151C">
      <w:pPr>
        <w:widowControl/>
        <w:spacing w:beforeLines="50" w:afterLines="50" w:line="288" w:lineRule="auto"/>
        <w:jc w:val="left"/>
        <w:rPr>
          <w:rFonts w:ascii="黑体" w:eastAsia="黑体" w:hAnsi="宋体"/>
          <w:sz w:val="24"/>
        </w:rPr>
      </w:pPr>
      <w:r>
        <w:rPr>
          <w:noProof/>
        </w:rPr>
        <w:drawing>
          <wp:anchor distT="0" distB="0" distL="114300" distR="114300" simplePos="0" relativeHeight="251660288" behindDoc="0" locked="0" layoutInCell="1" allowOverlap="1">
            <wp:simplePos x="0" y="0"/>
            <wp:positionH relativeFrom="column">
              <wp:posOffset>4424861</wp:posOffset>
            </wp:positionH>
            <wp:positionV relativeFrom="paragraph">
              <wp:posOffset>2605859</wp:posOffset>
            </wp:positionV>
            <wp:extent cx="996043" cy="58772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6043" cy="587726"/>
                    </a:xfrm>
                    <a:prstGeom prst="rect">
                      <a:avLst/>
                    </a:prstGeom>
                    <a:noFill/>
                    <a:ln>
                      <a:noFill/>
                    </a:ln>
                  </pic:spPr>
                </pic:pic>
              </a:graphicData>
            </a:graphic>
          </wp:anchor>
        </w:drawing>
      </w:r>
    </w:p>
    <w:p w:rsidR="00264514" w:rsidRDefault="00264514" w:rsidP="002D7584">
      <w:pPr>
        <w:snapToGrid w:val="0"/>
        <w:spacing w:line="288" w:lineRule="auto"/>
        <w:ind w:firstLineChars="300" w:firstLine="840"/>
        <w:rPr>
          <w:rFonts w:asciiTheme="minorEastAsia" w:eastAsiaTheme="minorEastAsia" w:hAnsiTheme="minorEastAsia"/>
          <w:sz w:val="28"/>
          <w:szCs w:val="28"/>
        </w:rPr>
      </w:pPr>
    </w:p>
    <w:p w:rsidR="008B7496" w:rsidRPr="00264514" w:rsidRDefault="00DE61BC" w:rsidP="002D7584">
      <w:pPr>
        <w:snapToGrid w:val="0"/>
        <w:spacing w:line="288" w:lineRule="auto"/>
        <w:ind w:firstLineChars="300" w:firstLine="840"/>
        <w:rPr>
          <w:rFonts w:asciiTheme="minorEastAsia" w:eastAsiaTheme="minorEastAsia" w:hAnsiTheme="minorEastAsia"/>
          <w:sz w:val="28"/>
          <w:szCs w:val="28"/>
        </w:rPr>
      </w:pPr>
      <w:r w:rsidRPr="00264514">
        <w:rPr>
          <w:rFonts w:asciiTheme="minorEastAsia" w:eastAsiaTheme="minorEastAsia" w:hAnsiTheme="minorEastAsia" w:hint="eastAsia"/>
          <w:sz w:val="28"/>
          <w:szCs w:val="28"/>
        </w:rPr>
        <w:t>撰写人：</w:t>
      </w:r>
      <w:r w:rsidR="00F1033C">
        <w:rPr>
          <w:rFonts w:asciiTheme="minorEastAsia" w:eastAsiaTheme="minorEastAsia" w:hAnsiTheme="minorEastAsia" w:hint="eastAsia"/>
          <w:sz w:val="28"/>
          <w:szCs w:val="28"/>
        </w:rPr>
        <w:t xml:space="preserve"> </w:t>
      </w:r>
      <w:r w:rsidR="00F1033C">
        <w:rPr>
          <w:rFonts w:asciiTheme="minorEastAsia" w:eastAsiaTheme="minorEastAsia" w:hAnsiTheme="minorEastAsia"/>
          <w:sz w:val="28"/>
          <w:szCs w:val="28"/>
        </w:rPr>
        <w:t xml:space="preserve"> </w:t>
      </w:r>
      <w:r w:rsidR="006E790E" w:rsidRPr="000E4D21">
        <w:rPr>
          <w:noProof/>
          <w:sz w:val="28"/>
          <w:szCs w:val="28"/>
        </w:rPr>
        <w:drawing>
          <wp:inline distT="0" distB="0" distL="0" distR="0">
            <wp:extent cx="755650" cy="4381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438150"/>
                    </a:xfrm>
                    <a:prstGeom prst="rect">
                      <a:avLst/>
                    </a:prstGeom>
                    <a:noFill/>
                    <a:ln>
                      <a:noFill/>
                    </a:ln>
                  </pic:spPr>
                </pic:pic>
              </a:graphicData>
            </a:graphic>
          </wp:inline>
        </w:drawing>
      </w:r>
      <w:bookmarkStart w:id="3" w:name="_GoBack"/>
      <w:bookmarkEnd w:id="3"/>
      <w:r w:rsidR="00F1033C">
        <w:rPr>
          <w:rFonts w:asciiTheme="minorEastAsia" w:eastAsiaTheme="minorEastAsia" w:hAnsiTheme="minorEastAsia"/>
          <w:sz w:val="28"/>
          <w:szCs w:val="28"/>
        </w:rPr>
        <w:t xml:space="preserve">    </w:t>
      </w:r>
      <w:r w:rsidRPr="00264514">
        <w:rPr>
          <w:rFonts w:asciiTheme="minorEastAsia" w:eastAsiaTheme="minorEastAsia" w:hAnsiTheme="minorEastAsia" w:hint="eastAsia"/>
          <w:sz w:val="28"/>
          <w:szCs w:val="28"/>
        </w:rPr>
        <w:t xml:space="preserve">              系主任审核签名：</w:t>
      </w:r>
    </w:p>
    <w:p w:rsidR="008B7496" w:rsidRPr="00264514" w:rsidRDefault="00DE61BC" w:rsidP="002D7584">
      <w:pPr>
        <w:snapToGrid w:val="0"/>
        <w:spacing w:line="288" w:lineRule="auto"/>
        <w:ind w:firstLineChars="300" w:firstLine="840"/>
        <w:rPr>
          <w:rFonts w:asciiTheme="minorEastAsia" w:eastAsiaTheme="minorEastAsia" w:hAnsiTheme="minorEastAsia"/>
          <w:sz w:val="28"/>
          <w:szCs w:val="28"/>
        </w:rPr>
      </w:pPr>
      <w:r w:rsidRPr="00264514">
        <w:rPr>
          <w:rFonts w:asciiTheme="minorEastAsia" w:eastAsiaTheme="minorEastAsia" w:hAnsiTheme="minorEastAsia" w:hint="eastAsia"/>
          <w:sz w:val="28"/>
          <w:szCs w:val="28"/>
        </w:rPr>
        <w:t>审核时间：</w:t>
      </w:r>
      <w:r w:rsidR="00072EC6">
        <w:rPr>
          <w:rFonts w:asciiTheme="minorEastAsia" w:eastAsiaTheme="minorEastAsia" w:hAnsiTheme="minorEastAsia" w:hint="eastAsia"/>
          <w:sz w:val="28"/>
          <w:szCs w:val="28"/>
        </w:rPr>
        <w:t>2022</w:t>
      </w:r>
      <w:r w:rsidR="00185F61">
        <w:rPr>
          <w:rFonts w:asciiTheme="minorEastAsia" w:eastAsiaTheme="minorEastAsia" w:hAnsiTheme="minorEastAsia" w:hint="eastAsia"/>
          <w:sz w:val="28"/>
          <w:szCs w:val="28"/>
        </w:rPr>
        <w:t>年</w:t>
      </w:r>
      <w:r w:rsidR="00072EC6">
        <w:rPr>
          <w:rFonts w:asciiTheme="minorEastAsia" w:eastAsiaTheme="minorEastAsia" w:hAnsiTheme="minorEastAsia" w:hint="eastAsia"/>
          <w:sz w:val="28"/>
          <w:szCs w:val="28"/>
        </w:rPr>
        <w:t>8</w:t>
      </w:r>
      <w:r w:rsidR="00185F61">
        <w:rPr>
          <w:rFonts w:asciiTheme="minorEastAsia" w:eastAsiaTheme="minorEastAsia" w:hAnsiTheme="minorEastAsia" w:hint="eastAsia"/>
          <w:sz w:val="28"/>
          <w:szCs w:val="28"/>
        </w:rPr>
        <w:t>月10日</w:t>
      </w:r>
    </w:p>
    <w:sectPr w:rsidR="008B7496" w:rsidRPr="00264514" w:rsidSect="002150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3AF" w:rsidRDefault="00C823AF" w:rsidP="00943096">
      <w:r>
        <w:separator/>
      </w:r>
    </w:p>
  </w:endnote>
  <w:endnote w:type="continuationSeparator" w:id="0">
    <w:p w:rsidR="00C823AF" w:rsidRDefault="00C823AF" w:rsidP="00943096">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黑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3AF" w:rsidRDefault="00C823AF" w:rsidP="00943096">
      <w:r>
        <w:separator/>
      </w:r>
    </w:p>
  </w:footnote>
  <w:footnote w:type="continuationSeparator" w:id="0">
    <w:p w:rsidR="00C823AF" w:rsidRDefault="00C823AF" w:rsidP="00943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475307"/>
    <w:multiLevelType w:val="singleLevel"/>
    <w:tmpl w:val="8F475307"/>
    <w:lvl w:ilvl="0">
      <w:start w:val="1"/>
      <w:numFmt w:val="decimal"/>
      <w:suff w:val="nothing"/>
      <w:lvlText w:val="%1、"/>
      <w:lvlJc w:val="left"/>
    </w:lvl>
  </w:abstractNum>
  <w:abstractNum w:abstractNumId="1">
    <w:nsid w:val="92D690A5"/>
    <w:multiLevelType w:val="singleLevel"/>
    <w:tmpl w:val="92D690A5"/>
    <w:lvl w:ilvl="0">
      <w:start w:val="1"/>
      <w:numFmt w:val="decimal"/>
      <w:suff w:val="nothing"/>
      <w:lvlText w:val="%1、"/>
      <w:lvlJc w:val="left"/>
    </w:lvl>
  </w:abstractNum>
  <w:abstractNum w:abstractNumId="2">
    <w:nsid w:val="9DF0C8DF"/>
    <w:multiLevelType w:val="singleLevel"/>
    <w:tmpl w:val="9E3A8A8A"/>
    <w:lvl w:ilvl="0">
      <w:start w:val="1"/>
      <w:numFmt w:val="decimal"/>
      <w:suff w:val="nothing"/>
      <w:lvlText w:val="%1、"/>
      <w:lvlJc w:val="left"/>
      <w:rPr>
        <w:rFonts w:ascii="仿宋" w:eastAsia="仿宋" w:hAnsi="仿宋" w:cs="Times New Roman"/>
      </w:rPr>
    </w:lvl>
  </w:abstractNum>
  <w:abstractNum w:abstractNumId="3">
    <w:nsid w:val="9E354E5E"/>
    <w:multiLevelType w:val="singleLevel"/>
    <w:tmpl w:val="9E354E5E"/>
    <w:lvl w:ilvl="0">
      <w:start w:val="1"/>
      <w:numFmt w:val="decimal"/>
      <w:suff w:val="nothing"/>
      <w:lvlText w:val="%1、"/>
      <w:lvlJc w:val="left"/>
    </w:lvl>
  </w:abstractNum>
  <w:abstractNum w:abstractNumId="4">
    <w:nsid w:val="A8C5F4FA"/>
    <w:multiLevelType w:val="singleLevel"/>
    <w:tmpl w:val="A8C5F4FA"/>
    <w:lvl w:ilvl="0">
      <w:start w:val="1"/>
      <w:numFmt w:val="decimal"/>
      <w:suff w:val="nothing"/>
      <w:lvlText w:val="%1、"/>
      <w:lvlJc w:val="left"/>
    </w:lvl>
  </w:abstractNum>
  <w:abstractNum w:abstractNumId="5">
    <w:nsid w:val="B0B4F442"/>
    <w:multiLevelType w:val="singleLevel"/>
    <w:tmpl w:val="B0B4F442"/>
    <w:lvl w:ilvl="0">
      <w:start w:val="1"/>
      <w:numFmt w:val="decimal"/>
      <w:suff w:val="nothing"/>
      <w:lvlText w:val="%1、"/>
      <w:lvlJc w:val="left"/>
    </w:lvl>
  </w:abstractNum>
  <w:abstractNum w:abstractNumId="6">
    <w:nsid w:val="B6CD2451"/>
    <w:multiLevelType w:val="singleLevel"/>
    <w:tmpl w:val="B6CD2451"/>
    <w:lvl w:ilvl="0">
      <w:start w:val="1"/>
      <w:numFmt w:val="decimal"/>
      <w:suff w:val="nothing"/>
      <w:lvlText w:val="%1、"/>
      <w:lvlJc w:val="left"/>
    </w:lvl>
  </w:abstractNum>
  <w:abstractNum w:abstractNumId="7">
    <w:nsid w:val="C3779441"/>
    <w:multiLevelType w:val="singleLevel"/>
    <w:tmpl w:val="CDD4C7DE"/>
    <w:lvl w:ilvl="0">
      <w:start w:val="1"/>
      <w:numFmt w:val="decimal"/>
      <w:suff w:val="nothing"/>
      <w:lvlText w:val="%1，"/>
      <w:lvlJc w:val="left"/>
      <w:rPr>
        <w:rFonts w:ascii="宋体" w:eastAsia="宋体" w:hAnsi="宋体" w:cs="Times New Roman"/>
      </w:rPr>
    </w:lvl>
  </w:abstractNum>
  <w:abstractNum w:abstractNumId="8">
    <w:nsid w:val="D97E244A"/>
    <w:multiLevelType w:val="singleLevel"/>
    <w:tmpl w:val="D97E244A"/>
    <w:lvl w:ilvl="0">
      <w:start w:val="1"/>
      <w:numFmt w:val="decimal"/>
      <w:suff w:val="nothing"/>
      <w:lvlText w:val="%1、"/>
      <w:lvlJc w:val="left"/>
    </w:lvl>
  </w:abstractNum>
  <w:abstractNum w:abstractNumId="9">
    <w:nsid w:val="0CD99BB2"/>
    <w:multiLevelType w:val="singleLevel"/>
    <w:tmpl w:val="0CD99BB2"/>
    <w:lvl w:ilvl="0">
      <w:start w:val="1"/>
      <w:numFmt w:val="decimal"/>
      <w:suff w:val="nothing"/>
      <w:lvlText w:val="%1、"/>
      <w:lvlJc w:val="left"/>
    </w:lvl>
  </w:abstractNum>
  <w:abstractNum w:abstractNumId="10">
    <w:nsid w:val="12823D06"/>
    <w:multiLevelType w:val="singleLevel"/>
    <w:tmpl w:val="12823D06"/>
    <w:lvl w:ilvl="0">
      <w:start w:val="1"/>
      <w:numFmt w:val="decimal"/>
      <w:suff w:val="nothing"/>
      <w:lvlText w:val="%1、"/>
      <w:lvlJc w:val="left"/>
    </w:lvl>
  </w:abstractNum>
  <w:abstractNum w:abstractNumId="11">
    <w:nsid w:val="24E2B7DF"/>
    <w:multiLevelType w:val="singleLevel"/>
    <w:tmpl w:val="24E2B7DF"/>
    <w:lvl w:ilvl="0">
      <w:start w:val="1"/>
      <w:numFmt w:val="decimal"/>
      <w:lvlText w:val="%1."/>
      <w:lvlJc w:val="left"/>
      <w:pPr>
        <w:tabs>
          <w:tab w:val="left" w:pos="312"/>
        </w:tabs>
      </w:pPr>
    </w:lvl>
  </w:abstractNum>
  <w:abstractNum w:abstractNumId="12">
    <w:nsid w:val="289F7E7C"/>
    <w:multiLevelType w:val="singleLevel"/>
    <w:tmpl w:val="289F7E7C"/>
    <w:lvl w:ilvl="0">
      <w:start w:val="5"/>
      <w:numFmt w:val="chineseCounting"/>
      <w:suff w:val="nothing"/>
      <w:lvlText w:val="%1、"/>
      <w:lvlJc w:val="left"/>
      <w:rPr>
        <w:rFonts w:hint="eastAsia"/>
      </w:rPr>
    </w:lvl>
  </w:abstractNum>
  <w:abstractNum w:abstractNumId="13">
    <w:nsid w:val="2D803038"/>
    <w:multiLevelType w:val="singleLevel"/>
    <w:tmpl w:val="2D803038"/>
    <w:lvl w:ilvl="0">
      <w:start w:val="1"/>
      <w:numFmt w:val="decimal"/>
      <w:suff w:val="nothing"/>
      <w:lvlText w:val="%1、"/>
      <w:lvlJc w:val="left"/>
    </w:lvl>
  </w:abstractNum>
  <w:abstractNum w:abstractNumId="14">
    <w:nsid w:val="31EA2D8C"/>
    <w:multiLevelType w:val="singleLevel"/>
    <w:tmpl w:val="6C28A4B1"/>
    <w:lvl w:ilvl="0">
      <w:start w:val="1"/>
      <w:numFmt w:val="decimal"/>
      <w:suff w:val="nothing"/>
      <w:lvlText w:val="%1、"/>
      <w:lvlJc w:val="left"/>
    </w:lvl>
  </w:abstractNum>
  <w:abstractNum w:abstractNumId="15">
    <w:nsid w:val="3A95EA5C"/>
    <w:multiLevelType w:val="singleLevel"/>
    <w:tmpl w:val="3A95EA5C"/>
    <w:lvl w:ilvl="0">
      <w:start w:val="1"/>
      <w:numFmt w:val="decimal"/>
      <w:suff w:val="nothing"/>
      <w:lvlText w:val="%1、"/>
      <w:lvlJc w:val="left"/>
    </w:lvl>
  </w:abstractNum>
  <w:abstractNum w:abstractNumId="16">
    <w:nsid w:val="44A0740A"/>
    <w:multiLevelType w:val="singleLevel"/>
    <w:tmpl w:val="44A0740A"/>
    <w:lvl w:ilvl="0">
      <w:start w:val="1"/>
      <w:numFmt w:val="decimal"/>
      <w:suff w:val="nothing"/>
      <w:lvlText w:val="%1、"/>
      <w:lvlJc w:val="left"/>
    </w:lvl>
  </w:abstractNum>
  <w:abstractNum w:abstractNumId="17">
    <w:nsid w:val="47064ED0"/>
    <w:multiLevelType w:val="singleLevel"/>
    <w:tmpl w:val="47064ED0"/>
    <w:lvl w:ilvl="0">
      <w:start w:val="1"/>
      <w:numFmt w:val="decimal"/>
      <w:suff w:val="nothing"/>
      <w:lvlText w:val="%1、"/>
      <w:lvlJc w:val="left"/>
    </w:lvl>
  </w:abstractNum>
  <w:abstractNum w:abstractNumId="18">
    <w:nsid w:val="562D546A"/>
    <w:multiLevelType w:val="hybridMultilevel"/>
    <w:tmpl w:val="71926970"/>
    <w:lvl w:ilvl="0" w:tplc="B5D65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24687F"/>
    <w:multiLevelType w:val="hybridMultilevel"/>
    <w:tmpl w:val="0898FB6A"/>
    <w:lvl w:ilvl="0" w:tplc="9E3E4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EA44EC"/>
    <w:multiLevelType w:val="singleLevel"/>
    <w:tmpl w:val="67EA44EC"/>
    <w:lvl w:ilvl="0">
      <w:start w:val="1"/>
      <w:numFmt w:val="decimal"/>
      <w:suff w:val="nothing"/>
      <w:lvlText w:val="%1、"/>
      <w:lvlJc w:val="left"/>
    </w:lvl>
  </w:abstractNum>
  <w:abstractNum w:abstractNumId="21">
    <w:nsid w:val="6C28A4B1"/>
    <w:multiLevelType w:val="singleLevel"/>
    <w:tmpl w:val="6C28A4B1"/>
    <w:lvl w:ilvl="0">
      <w:start w:val="1"/>
      <w:numFmt w:val="decimal"/>
      <w:suff w:val="nothing"/>
      <w:lvlText w:val="%1、"/>
      <w:lvlJc w:val="left"/>
    </w:lvl>
  </w:abstractNum>
  <w:abstractNum w:abstractNumId="22">
    <w:nsid w:val="747C16D5"/>
    <w:multiLevelType w:val="hybridMultilevel"/>
    <w:tmpl w:val="3176D5C2"/>
    <w:lvl w:ilvl="0" w:tplc="DDDCD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
  </w:num>
  <w:num w:numId="3">
    <w:abstractNumId w:val="9"/>
  </w:num>
  <w:num w:numId="4">
    <w:abstractNumId w:val="21"/>
  </w:num>
  <w:num w:numId="5">
    <w:abstractNumId w:val="0"/>
  </w:num>
  <w:num w:numId="6">
    <w:abstractNumId w:val="20"/>
  </w:num>
  <w:num w:numId="7">
    <w:abstractNumId w:val="7"/>
  </w:num>
  <w:num w:numId="8">
    <w:abstractNumId w:val="5"/>
  </w:num>
  <w:num w:numId="9">
    <w:abstractNumId w:val="15"/>
  </w:num>
  <w:num w:numId="10">
    <w:abstractNumId w:val="8"/>
  </w:num>
  <w:num w:numId="11">
    <w:abstractNumId w:val="13"/>
  </w:num>
  <w:num w:numId="12">
    <w:abstractNumId w:val="3"/>
  </w:num>
  <w:num w:numId="13">
    <w:abstractNumId w:val="17"/>
  </w:num>
  <w:num w:numId="14">
    <w:abstractNumId w:val="2"/>
  </w:num>
  <w:num w:numId="15">
    <w:abstractNumId w:val="10"/>
  </w:num>
  <w:num w:numId="16">
    <w:abstractNumId w:val="6"/>
  </w:num>
  <w:num w:numId="17">
    <w:abstractNumId w:val="4"/>
  </w:num>
  <w:num w:numId="18">
    <w:abstractNumId w:val="11"/>
  </w:num>
  <w:num w:numId="19">
    <w:abstractNumId w:val="16"/>
  </w:num>
  <w:num w:numId="20">
    <w:abstractNumId w:val="18"/>
  </w:num>
  <w:num w:numId="21">
    <w:abstractNumId w:val="22"/>
  </w:num>
  <w:num w:numId="22">
    <w:abstractNumId w:val="1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02E77"/>
    <w:rsid w:val="0001111E"/>
    <w:rsid w:val="000118D8"/>
    <w:rsid w:val="00020F68"/>
    <w:rsid w:val="00036F65"/>
    <w:rsid w:val="00040A00"/>
    <w:rsid w:val="00045286"/>
    <w:rsid w:val="00046267"/>
    <w:rsid w:val="00056C45"/>
    <w:rsid w:val="00062DA4"/>
    <w:rsid w:val="00072EC6"/>
    <w:rsid w:val="00085653"/>
    <w:rsid w:val="0009428E"/>
    <w:rsid w:val="00094814"/>
    <w:rsid w:val="000B19AA"/>
    <w:rsid w:val="000B7100"/>
    <w:rsid w:val="000B7482"/>
    <w:rsid w:val="000C5F3B"/>
    <w:rsid w:val="000C65D8"/>
    <w:rsid w:val="000F42F7"/>
    <w:rsid w:val="00101BC7"/>
    <w:rsid w:val="00103668"/>
    <w:rsid w:val="001072BC"/>
    <w:rsid w:val="00164560"/>
    <w:rsid w:val="0016667C"/>
    <w:rsid w:val="00182EFC"/>
    <w:rsid w:val="00185F61"/>
    <w:rsid w:val="00191850"/>
    <w:rsid w:val="001A009F"/>
    <w:rsid w:val="001B0981"/>
    <w:rsid w:val="001B0B56"/>
    <w:rsid w:val="001B4FE3"/>
    <w:rsid w:val="001C4ACB"/>
    <w:rsid w:val="00204115"/>
    <w:rsid w:val="0021010A"/>
    <w:rsid w:val="0021033E"/>
    <w:rsid w:val="00211223"/>
    <w:rsid w:val="002150A0"/>
    <w:rsid w:val="0021674F"/>
    <w:rsid w:val="002223C5"/>
    <w:rsid w:val="002263FC"/>
    <w:rsid w:val="00256B39"/>
    <w:rsid w:val="0026033C"/>
    <w:rsid w:val="00263E89"/>
    <w:rsid w:val="00264514"/>
    <w:rsid w:val="00296436"/>
    <w:rsid w:val="002A6CB9"/>
    <w:rsid w:val="002B0A48"/>
    <w:rsid w:val="002B423D"/>
    <w:rsid w:val="002B4AFC"/>
    <w:rsid w:val="002C0B0C"/>
    <w:rsid w:val="002C2224"/>
    <w:rsid w:val="002C2239"/>
    <w:rsid w:val="002C6845"/>
    <w:rsid w:val="002C7FC0"/>
    <w:rsid w:val="002D7584"/>
    <w:rsid w:val="002E3721"/>
    <w:rsid w:val="003078C9"/>
    <w:rsid w:val="00313BBA"/>
    <w:rsid w:val="00323314"/>
    <w:rsid w:val="0032602E"/>
    <w:rsid w:val="003367AE"/>
    <w:rsid w:val="0034151C"/>
    <w:rsid w:val="003514E3"/>
    <w:rsid w:val="00353FAB"/>
    <w:rsid w:val="00365F75"/>
    <w:rsid w:val="00381DF9"/>
    <w:rsid w:val="00382EFE"/>
    <w:rsid w:val="0039575D"/>
    <w:rsid w:val="003A09DC"/>
    <w:rsid w:val="003A0AC1"/>
    <w:rsid w:val="003A7951"/>
    <w:rsid w:val="003B1258"/>
    <w:rsid w:val="003B4A67"/>
    <w:rsid w:val="003C1B58"/>
    <w:rsid w:val="003C45BF"/>
    <w:rsid w:val="003D6C09"/>
    <w:rsid w:val="003E3D9F"/>
    <w:rsid w:val="003F2780"/>
    <w:rsid w:val="00403025"/>
    <w:rsid w:val="004100B0"/>
    <w:rsid w:val="00414208"/>
    <w:rsid w:val="00420F48"/>
    <w:rsid w:val="00424A57"/>
    <w:rsid w:val="004332FC"/>
    <w:rsid w:val="00444710"/>
    <w:rsid w:val="00444DB7"/>
    <w:rsid w:val="004466C8"/>
    <w:rsid w:val="004503E4"/>
    <w:rsid w:val="00477FE4"/>
    <w:rsid w:val="004824C0"/>
    <w:rsid w:val="00483E43"/>
    <w:rsid w:val="00495C2D"/>
    <w:rsid w:val="004C4DA4"/>
    <w:rsid w:val="004D6E3C"/>
    <w:rsid w:val="004E1D74"/>
    <w:rsid w:val="004E2DB5"/>
    <w:rsid w:val="004F0C54"/>
    <w:rsid w:val="00500796"/>
    <w:rsid w:val="00500B12"/>
    <w:rsid w:val="00502541"/>
    <w:rsid w:val="005069F0"/>
    <w:rsid w:val="00516277"/>
    <w:rsid w:val="00516483"/>
    <w:rsid w:val="005170B0"/>
    <w:rsid w:val="00530A12"/>
    <w:rsid w:val="00535412"/>
    <w:rsid w:val="005467DC"/>
    <w:rsid w:val="00553D03"/>
    <w:rsid w:val="00565447"/>
    <w:rsid w:val="005875FF"/>
    <w:rsid w:val="00592833"/>
    <w:rsid w:val="00596803"/>
    <w:rsid w:val="005A4B2F"/>
    <w:rsid w:val="005B0006"/>
    <w:rsid w:val="005B0FD6"/>
    <w:rsid w:val="005B2B6D"/>
    <w:rsid w:val="005B4B4E"/>
    <w:rsid w:val="005B57A2"/>
    <w:rsid w:val="005C4761"/>
    <w:rsid w:val="005D48EB"/>
    <w:rsid w:val="0060372C"/>
    <w:rsid w:val="00610C74"/>
    <w:rsid w:val="00611DD3"/>
    <w:rsid w:val="006163C9"/>
    <w:rsid w:val="00624FE1"/>
    <w:rsid w:val="00637B75"/>
    <w:rsid w:val="00655C6B"/>
    <w:rsid w:val="0067292F"/>
    <w:rsid w:val="0067531C"/>
    <w:rsid w:val="006900FD"/>
    <w:rsid w:val="00691868"/>
    <w:rsid w:val="0069289A"/>
    <w:rsid w:val="006972CB"/>
    <w:rsid w:val="006A14E2"/>
    <w:rsid w:val="006E790E"/>
    <w:rsid w:val="006F7460"/>
    <w:rsid w:val="00704983"/>
    <w:rsid w:val="0071011C"/>
    <w:rsid w:val="007140D4"/>
    <w:rsid w:val="007208D6"/>
    <w:rsid w:val="00720F2C"/>
    <w:rsid w:val="00724FD8"/>
    <w:rsid w:val="007505BD"/>
    <w:rsid w:val="00775DC1"/>
    <w:rsid w:val="00776D4A"/>
    <w:rsid w:val="0078418D"/>
    <w:rsid w:val="00787CB9"/>
    <w:rsid w:val="007918E9"/>
    <w:rsid w:val="007A5227"/>
    <w:rsid w:val="007C0DE3"/>
    <w:rsid w:val="007D20EE"/>
    <w:rsid w:val="007E5F83"/>
    <w:rsid w:val="007F1C2B"/>
    <w:rsid w:val="00804065"/>
    <w:rsid w:val="0080494C"/>
    <w:rsid w:val="0081582B"/>
    <w:rsid w:val="008243DD"/>
    <w:rsid w:val="008279E9"/>
    <w:rsid w:val="0083551D"/>
    <w:rsid w:val="008551C8"/>
    <w:rsid w:val="00866EEB"/>
    <w:rsid w:val="008947F6"/>
    <w:rsid w:val="008979CD"/>
    <w:rsid w:val="008B397C"/>
    <w:rsid w:val="008B47F4"/>
    <w:rsid w:val="008B7496"/>
    <w:rsid w:val="008B7DC4"/>
    <w:rsid w:val="008C0EE9"/>
    <w:rsid w:val="008C43F7"/>
    <w:rsid w:val="008C449E"/>
    <w:rsid w:val="008C4F66"/>
    <w:rsid w:val="008C4F6C"/>
    <w:rsid w:val="008D6E6A"/>
    <w:rsid w:val="00900019"/>
    <w:rsid w:val="00921648"/>
    <w:rsid w:val="00924965"/>
    <w:rsid w:val="009305C8"/>
    <w:rsid w:val="0094091E"/>
    <w:rsid w:val="0094237F"/>
    <w:rsid w:val="00943096"/>
    <w:rsid w:val="00944FB7"/>
    <w:rsid w:val="00953D6B"/>
    <w:rsid w:val="00954927"/>
    <w:rsid w:val="00963DA6"/>
    <w:rsid w:val="00965FBC"/>
    <w:rsid w:val="00966F28"/>
    <w:rsid w:val="00986CCC"/>
    <w:rsid w:val="0099063E"/>
    <w:rsid w:val="00990CF0"/>
    <w:rsid w:val="00992372"/>
    <w:rsid w:val="009939F5"/>
    <w:rsid w:val="009A3306"/>
    <w:rsid w:val="009C6A54"/>
    <w:rsid w:val="009D2ED6"/>
    <w:rsid w:val="009D71A6"/>
    <w:rsid w:val="009E52F2"/>
    <w:rsid w:val="009E63D9"/>
    <w:rsid w:val="009E6BE1"/>
    <w:rsid w:val="009F03A8"/>
    <w:rsid w:val="009F75E1"/>
    <w:rsid w:val="00A069BC"/>
    <w:rsid w:val="00A11138"/>
    <w:rsid w:val="00A126C4"/>
    <w:rsid w:val="00A33E4D"/>
    <w:rsid w:val="00A35AD4"/>
    <w:rsid w:val="00A44CA4"/>
    <w:rsid w:val="00A6306C"/>
    <w:rsid w:val="00A769B1"/>
    <w:rsid w:val="00A80839"/>
    <w:rsid w:val="00A837D5"/>
    <w:rsid w:val="00A83833"/>
    <w:rsid w:val="00A84457"/>
    <w:rsid w:val="00A87771"/>
    <w:rsid w:val="00A9424A"/>
    <w:rsid w:val="00AA73A7"/>
    <w:rsid w:val="00AB5BDD"/>
    <w:rsid w:val="00AB5E6B"/>
    <w:rsid w:val="00AC4C45"/>
    <w:rsid w:val="00AD0214"/>
    <w:rsid w:val="00B00E0E"/>
    <w:rsid w:val="00B01D8F"/>
    <w:rsid w:val="00B24A5C"/>
    <w:rsid w:val="00B37329"/>
    <w:rsid w:val="00B45D41"/>
    <w:rsid w:val="00B46F21"/>
    <w:rsid w:val="00B47486"/>
    <w:rsid w:val="00B511A5"/>
    <w:rsid w:val="00B5420A"/>
    <w:rsid w:val="00B608CF"/>
    <w:rsid w:val="00B7310A"/>
    <w:rsid w:val="00B736A7"/>
    <w:rsid w:val="00B7651F"/>
    <w:rsid w:val="00B849A4"/>
    <w:rsid w:val="00B906FB"/>
    <w:rsid w:val="00B92E6B"/>
    <w:rsid w:val="00BA001A"/>
    <w:rsid w:val="00BA0DCD"/>
    <w:rsid w:val="00BA4434"/>
    <w:rsid w:val="00BA6ADF"/>
    <w:rsid w:val="00BA7F05"/>
    <w:rsid w:val="00BB131C"/>
    <w:rsid w:val="00BB1C1A"/>
    <w:rsid w:val="00BB2A19"/>
    <w:rsid w:val="00BB32EE"/>
    <w:rsid w:val="00BC646C"/>
    <w:rsid w:val="00BD4EA6"/>
    <w:rsid w:val="00C03959"/>
    <w:rsid w:val="00C07921"/>
    <w:rsid w:val="00C10C11"/>
    <w:rsid w:val="00C16AD7"/>
    <w:rsid w:val="00C30DB9"/>
    <w:rsid w:val="00C313AC"/>
    <w:rsid w:val="00C32F67"/>
    <w:rsid w:val="00C43890"/>
    <w:rsid w:val="00C476C8"/>
    <w:rsid w:val="00C51EC1"/>
    <w:rsid w:val="00C56E09"/>
    <w:rsid w:val="00C61BA7"/>
    <w:rsid w:val="00C62B4B"/>
    <w:rsid w:val="00C8042F"/>
    <w:rsid w:val="00C823AF"/>
    <w:rsid w:val="00C851E6"/>
    <w:rsid w:val="00C91347"/>
    <w:rsid w:val="00C968C3"/>
    <w:rsid w:val="00CD398D"/>
    <w:rsid w:val="00CD4403"/>
    <w:rsid w:val="00CD6338"/>
    <w:rsid w:val="00CF096B"/>
    <w:rsid w:val="00CF3193"/>
    <w:rsid w:val="00D01B87"/>
    <w:rsid w:val="00D33BE4"/>
    <w:rsid w:val="00D34BC7"/>
    <w:rsid w:val="00D537BB"/>
    <w:rsid w:val="00D55E61"/>
    <w:rsid w:val="00D627F7"/>
    <w:rsid w:val="00D67088"/>
    <w:rsid w:val="00D67625"/>
    <w:rsid w:val="00D744A3"/>
    <w:rsid w:val="00D762E2"/>
    <w:rsid w:val="00D76476"/>
    <w:rsid w:val="00D80518"/>
    <w:rsid w:val="00D8184F"/>
    <w:rsid w:val="00D83ECF"/>
    <w:rsid w:val="00D90C51"/>
    <w:rsid w:val="00DA588D"/>
    <w:rsid w:val="00DA5F5F"/>
    <w:rsid w:val="00DB19DD"/>
    <w:rsid w:val="00DB2C9E"/>
    <w:rsid w:val="00DB317A"/>
    <w:rsid w:val="00DC0920"/>
    <w:rsid w:val="00DC102D"/>
    <w:rsid w:val="00DC72FC"/>
    <w:rsid w:val="00DD5C4E"/>
    <w:rsid w:val="00DD7FD9"/>
    <w:rsid w:val="00DE61BC"/>
    <w:rsid w:val="00DE75FE"/>
    <w:rsid w:val="00DF7267"/>
    <w:rsid w:val="00E013F0"/>
    <w:rsid w:val="00E16D30"/>
    <w:rsid w:val="00E33169"/>
    <w:rsid w:val="00E603C5"/>
    <w:rsid w:val="00E6406F"/>
    <w:rsid w:val="00E67647"/>
    <w:rsid w:val="00E70904"/>
    <w:rsid w:val="00E764EB"/>
    <w:rsid w:val="00E95B7E"/>
    <w:rsid w:val="00EB0763"/>
    <w:rsid w:val="00EB44B0"/>
    <w:rsid w:val="00ED5356"/>
    <w:rsid w:val="00ED573C"/>
    <w:rsid w:val="00EF1C6D"/>
    <w:rsid w:val="00EF44B1"/>
    <w:rsid w:val="00EF4987"/>
    <w:rsid w:val="00EF6D72"/>
    <w:rsid w:val="00F00F38"/>
    <w:rsid w:val="00F05047"/>
    <w:rsid w:val="00F06FA9"/>
    <w:rsid w:val="00F1033C"/>
    <w:rsid w:val="00F1181B"/>
    <w:rsid w:val="00F12223"/>
    <w:rsid w:val="00F12DB1"/>
    <w:rsid w:val="00F13D98"/>
    <w:rsid w:val="00F21AE5"/>
    <w:rsid w:val="00F26830"/>
    <w:rsid w:val="00F3477C"/>
    <w:rsid w:val="00F35AA0"/>
    <w:rsid w:val="00F804CC"/>
    <w:rsid w:val="00F90793"/>
    <w:rsid w:val="00F9217C"/>
    <w:rsid w:val="00F96166"/>
    <w:rsid w:val="00FA6CA9"/>
    <w:rsid w:val="00FA79B2"/>
    <w:rsid w:val="00FC12E0"/>
    <w:rsid w:val="00FC5455"/>
    <w:rsid w:val="00FD192F"/>
    <w:rsid w:val="00FD3C5D"/>
    <w:rsid w:val="00FD7936"/>
    <w:rsid w:val="00FE57A0"/>
    <w:rsid w:val="00FE6CB2"/>
    <w:rsid w:val="00FF1E89"/>
    <w:rsid w:val="016E63C2"/>
    <w:rsid w:val="024B0C39"/>
    <w:rsid w:val="06F1517B"/>
    <w:rsid w:val="0A8128A6"/>
    <w:rsid w:val="0BF32A1B"/>
    <w:rsid w:val="10BD2C22"/>
    <w:rsid w:val="1A970BDC"/>
    <w:rsid w:val="22987C80"/>
    <w:rsid w:val="24192CCC"/>
    <w:rsid w:val="2AFD6BD7"/>
    <w:rsid w:val="357710DD"/>
    <w:rsid w:val="370E2FCD"/>
    <w:rsid w:val="384F5BC3"/>
    <w:rsid w:val="39A66CD4"/>
    <w:rsid w:val="3CD52CE1"/>
    <w:rsid w:val="410F2E6A"/>
    <w:rsid w:val="4430136C"/>
    <w:rsid w:val="4AB0382B"/>
    <w:rsid w:val="569868B5"/>
    <w:rsid w:val="586C61D3"/>
    <w:rsid w:val="611F6817"/>
    <w:rsid w:val="66CA1754"/>
    <w:rsid w:val="67543B23"/>
    <w:rsid w:val="6F1E65D4"/>
    <w:rsid w:val="6F266C86"/>
    <w:rsid w:val="6F5042C2"/>
    <w:rsid w:val="726B4714"/>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0A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150A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2150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2150A0"/>
    <w:pPr>
      <w:widowControl/>
      <w:spacing w:before="100" w:beforeAutospacing="1" w:after="100" w:afterAutospacing="1"/>
      <w:jc w:val="left"/>
    </w:pPr>
    <w:rPr>
      <w:rFonts w:ascii="宋体" w:hAnsi="宋体"/>
      <w:color w:val="000000"/>
      <w:kern w:val="0"/>
      <w:sz w:val="24"/>
      <w:szCs w:val="24"/>
    </w:rPr>
  </w:style>
  <w:style w:type="table" w:styleId="a6">
    <w:name w:val="Table Grid"/>
    <w:basedOn w:val="a1"/>
    <w:qFormat/>
    <w:rsid w:val="002150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2150A0"/>
    <w:rPr>
      <w:sz w:val="18"/>
      <w:szCs w:val="18"/>
    </w:rPr>
  </w:style>
  <w:style w:type="character" w:customStyle="1" w:styleId="Char">
    <w:name w:val="页脚 Char"/>
    <w:basedOn w:val="a0"/>
    <w:link w:val="a3"/>
    <w:uiPriority w:val="99"/>
    <w:semiHidden/>
    <w:qFormat/>
    <w:rsid w:val="002150A0"/>
    <w:rPr>
      <w:sz w:val="18"/>
      <w:szCs w:val="18"/>
    </w:rPr>
  </w:style>
  <w:style w:type="paragraph" w:styleId="a7">
    <w:name w:val="List Paragraph"/>
    <w:basedOn w:val="a"/>
    <w:uiPriority w:val="99"/>
    <w:rsid w:val="007505BD"/>
    <w:pPr>
      <w:ind w:firstLineChars="200" w:firstLine="420"/>
    </w:pPr>
  </w:style>
  <w:style w:type="paragraph" w:styleId="a8">
    <w:name w:val="Balloon Text"/>
    <w:basedOn w:val="a"/>
    <w:link w:val="Char1"/>
    <w:uiPriority w:val="99"/>
    <w:semiHidden/>
    <w:unhideWhenUsed/>
    <w:rsid w:val="00072EC6"/>
    <w:rPr>
      <w:sz w:val="18"/>
      <w:szCs w:val="18"/>
    </w:rPr>
  </w:style>
  <w:style w:type="character" w:customStyle="1" w:styleId="Char1">
    <w:name w:val="批注框文本 Char"/>
    <w:basedOn w:val="a0"/>
    <w:link w:val="a8"/>
    <w:uiPriority w:val="99"/>
    <w:semiHidden/>
    <w:rsid w:val="00072EC6"/>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1852348">
      <w:bodyDiv w:val="1"/>
      <w:marLeft w:val="0"/>
      <w:marRight w:val="0"/>
      <w:marTop w:val="0"/>
      <w:marBottom w:val="0"/>
      <w:divBdr>
        <w:top w:val="none" w:sz="0" w:space="0" w:color="auto"/>
        <w:left w:val="none" w:sz="0" w:space="0" w:color="auto"/>
        <w:bottom w:val="none" w:sz="0" w:space="0" w:color="auto"/>
        <w:right w:val="none" w:sz="0" w:space="0" w:color="auto"/>
      </w:divBdr>
    </w:div>
    <w:div w:id="384842615">
      <w:bodyDiv w:val="1"/>
      <w:marLeft w:val="0"/>
      <w:marRight w:val="0"/>
      <w:marTop w:val="0"/>
      <w:marBottom w:val="0"/>
      <w:divBdr>
        <w:top w:val="none" w:sz="0" w:space="0" w:color="auto"/>
        <w:left w:val="none" w:sz="0" w:space="0" w:color="auto"/>
        <w:bottom w:val="none" w:sz="0" w:space="0" w:color="auto"/>
        <w:right w:val="none" w:sz="0" w:space="0" w:color="auto"/>
      </w:divBdr>
    </w:div>
    <w:div w:id="711032189">
      <w:bodyDiv w:val="1"/>
      <w:marLeft w:val="0"/>
      <w:marRight w:val="0"/>
      <w:marTop w:val="0"/>
      <w:marBottom w:val="0"/>
      <w:divBdr>
        <w:top w:val="none" w:sz="0" w:space="0" w:color="auto"/>
        <w:left w:val="none" w:sz="0" w:space="0" w:color="auto"/>
        <w:bottom w:val="none" w:sz="0" w:space="0" w:color="auto"/>
        <w:right w:val="none" w:sz="0" w:space="0" w:color="auto"/>
      </w:divBdr>
    </w:div>
    <w:div w:id="1825661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EE437-D73C-4C07-A775-62DAE738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815</Words>
  <Characters>4646</Characters>
  <Application>Microsoft Office Word</Application>
  <DocSecurity>0</DocSecurity>
  <Lines>38</Lines>
  <Paragraphs>10</Paragraphs>
  <ScaleCrop>false</ScaleCrop>
  <Company>www.gench.edu.cn</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tangming</cp:lastModifiedBy>
  <cp:revision>31</cp:revision>
  <dcterms:created xsi:type="dcterms:W3CDTF">2022-07-04T09:40:00Z</dcterms:created>
  <dcterms:modified xsi:type="dcterms:W3CDTF">2022-09-26T09:52:00Z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