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ACE23E" w14:textId="77777777" w:rsidR="00172945" w:rsidRDefault="00172945">
      <w:pPr>
        <w:snapToGrid w:val="0"/>
        <w:jc w:val="center"/>
        <w:rPr>
          <w:sz w:val="6"/>
          <w:szCs w:val="6"/>
        </w:rPr>
      </w:pPr>
    </w:p>
    <w:p w14:paraId="707051D7" w14:textId="77777777" w:rsidR="00172945" w:rsidRDefault="00172945">
      <w:pPr>
        <w:snapToGrid w:val="0"/>
        <w:jc w:val="center"/>
        <w:rPr>
          <w:sz w:val="6"/>
          <w:szCs w:val="6"/>
        </w:rPr>
      </w:pPr>
    </w:p>
    <w:p w14:paraId="2000A5D6" w14:textId="77777777" w:rsidR="00172945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3E6B877" w14:textId="77777777" w:rsidR="0017294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8"/>
        <w:gridCol w:w="1701"/>
        <w:gridCol w:w="1134"/>
        <w:gridCol w:w="1134"/>
        <w:gridCol w:w="1594"/>
        <w:gridCol w:w="1423"/>
      </w:tblGrid>
      <w:tr w:rsidR="00172945" w14:paraId="6B23F0C6" w14:textId="77777777" w:rsidTr="004323CB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3F9023" w14:textId="77777777" w:rsidR="0017294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895F91" w14:textId="0421BD13" w:rsidR="00172945" w:rsidRDefault="009533B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健康保障</w:t>
            </w:r>
          </w:p>
        </w:tc>
      </w:tr>
      <w:tr w:rsidR="00172945" w14:paraId="6921DA44" w14:textId="77777777" w:rsidTr="004323C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CD8D77D" w14:textId="77777777" w:rsidR="0017294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01" w:type="dxa"/>
            <w:vAlign w:val="center"/>
          </w:tcPr>
          <w:p w14:paraId="05CFB50C" w14:textId="0AF9AEE3" w:rsidR="00172945" w:rsidRDefault="00387D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2170087</w:t>
            </w:r>
          </w:p>
        </w:tc>
        <w:tc>
          <w:tcPr>
            <w:tcW w:w="1134" w:type="dxa"/>
            <w:vAlign w:val="center"/>
          </w:tcPr>
          <w:p w14:paraId="0C6150A6" w14:textId="77777777" w:rsidR="0017294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0C5FA821" w14:textId="53D8C74C" w:rsidR="00172945" w:rsidRDefault="00387D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0362</w:t>
            </w:r>
          </w:p>
        </w:tc>
        <w:tc>
          <w:tcPr>
            <w:tcW w:w="1594" w:type="dxa"/>
            <w:vAlign w:val="center"/>
          </w:tcPr>
          <w:p w14:paraId="4CC1B9D4" w14:textId="77777777" w:rsidR="0017294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3F02CA90" w14:textId="77777777" w:rsidR="0017294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172945" w14:paraId="50B67A39" w14:textId="77777777" w:rsidTr="004323C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2BF4861" w14:textId="77777777" w:rsidR="0017294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01" w:type="dxa"/>
            <w:vAlign w:val="center"/>
          </w:tcPr>
          <w:p w14:paraId="0F489DBD" w14:textId="20D68DEC" w:rsidR="00172945" w:rsidRDefault="004323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黄诗琪</w:t>
            </w:r>
          </w:p>
        </w:tc>
        <w:tc>
          <w:tcPr>
            <w:tcW w:w="1134" w:type="dxa"/>
            <w:vAlign w:val="center"/>
          </w:tcPr>
          <w:p w14:paraId="6FD80FBC" w14:textId="77777777" w:rsidR="0017294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4" w:type="dxa"/>
            <w:vAlign w:val="center"/>
          </w:tcPr>
          <w:p w14:paraId="4EE0825A" w14:textId="1C575228" w:rsidR="0017294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323CB">
              <w:rPr>
                <w:rFonts w:eastAsia="宋体" w:hint="eastAsia"/>
                <w:sz w:val="21"/>
                <w:szCs w:val="21"/>
                <w:lang w:eastAsia="zh-CN"/>
              </w:rPr>
              <w:t>5178</w:t>
            </w:r>
          </w:p>
        </w:tc>
        <w:tc>
          <w:tcPr>
            <w:tcW w:w="1594" w:type="dxa"/>
            <w:vAlign w:val="center"/>
          </w:tcPr>
          <w:p w14:paraId="15F5957C" w14:textId="77777777" w:rsidR="0017294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97460E9" w14:textId="77777777" w:rsidR="0017294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172945" w14:paraId="1124F707" w14:textId="77777777" w:rsidTr="004323C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37BC3AA" w14:textId="77777777" w:rsidR="0017294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701" w:type="dxa"/>
            <w:vAlign w:val="center"/>
          </w:tcPr>
          <w:p w14:paraId="3E0DF3E6" w14:textId="44140AC5" w:rsidR="00172945" w:rsidRPr="009443DF" w:rsidRDefault="009443DF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443D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健康服务与管理</w:t>
            </w:r>
            <w:r w:rsidRPr="009443DF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B23-1</w:t>
            </w:r>
            <w:r w:rsidRPr="009443D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9443DF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8529FAA" w14:textId="77777777" w:rsidR="0017294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4" w:type="dxa"/>
            <w:vAlign w:val="center"/>
          </w:tcPr>
          <w:p w14:paraId="54C3FFD1" w14:textId="66D141A9" w:rsidR="00172945" w:rsidRDefault="00387D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594" w:type="dxa"/>
            <w:vAlign w:val="center"/>
          </w:tcPr>
          <w:p w14:paraId="7E39E491" w14:textId="77777777" w:rsidR="0017294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E02813F" w14:textId="4700DC57" w:rsidR="00172945" w:rsidRDefault="004323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五教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226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室</w:t>
            </w:r>
          </w:p>
        </w:tc>
      </w:tr>
      <w:tr w:rsidR="00172945" w14:paraId="497AAE6F" w14:textId="77777777" w:rsidTr="004323C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225704E" w14:textId="77777777" w:rsidR="0017294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015232FC" w14:textId="35FEA012" w:rsidR="00172945" w:rsidRPr="00BE46B9" w:rsidRDefault="00A67214">
            <w:pP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E46B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每周一、</w:t>
            </w:r>
            <w:r w:rsidR="00F83B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三上</w:t>
            </w:r>
            <w:r w:rsidRPr="00BE46B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午1</w:t>
            </w:r>
            <w:r w:rsidR="00F83B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</w:t>
            </w:r>
            <w:r w:rsidRPr="00BE46B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:00-1</w:t>
            </w:r>
            <w:r w:rsidR="00F83B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Pr="00BE46B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</w:t>
            </w:r>
          </w:p>
        </w:tc>
      </w:tr>
      <w:tr w:rsidR="00172945" w14:paraId="6364F13A" w14:textId="77777777" w:rsidTr="004323C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282BDB5" w14:textId="77777777" w:rsidR="00172945" w:rsidRPr="00A6721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6721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6CB47E7A" w14:textId="77777777" w:rsidR="00172945" w:rsidRPr="00BE46B9" w:rsidRDefault="00000000">
            <w:pP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BE46B9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暂无</w:t>
            </w:r>
          </w:p>
        </w:tc>
      </w:tr>
      <w:tr w:rsidR="00172945" w14:paraId="418D477B" w14:textId="77777777" w:rsidTr="004323C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28725D9" w14:textId="77777777" w:rsidR="0017294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05C3BF44" w14:textId="77777777" w:rsidR="00172945" w:rsidRPr="004323CB" w:rsidRDefault="00000000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《健康保障》，主编：毛瑛，人民卫生出版社，2019</w:t>
            </w:r>
          </w:p>
        </w:tc>
      </w:tr>
      <w:tr w:rsidR="00172945" w14:paraId="7E49AE36" w14:textId="77777777" w:rsidTr="004323C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FC00DD" w14:textId="77777777" w:rsidR="0017294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BA0D8D" w14:textId="77777777" w:rsidR="00172945" w:rsidRPr="004323CB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1.《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健康保险学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》，主编：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卓志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中国财政经济出版社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，201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8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；</w:t>
            </w:r>
          </w:p>
          <w:p w14:paraId="5DA6D04F" w14:textId="77777777" w:rsidR="00172945" w:rsidRPr="004323CB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2.《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医疗保险管理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》，主编：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杨燕绥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中国协和医科大学出版社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，20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22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；</w:t>
            </w:r>
          </w:p>
          <w:p w14:paraId="63924ABA" w14:textId="77777777" w:rsidR="00172945" w:rsidRPr="004323CB" w:rsidRDefault="00000000">
            <w:pPr>
              <w:tabs>
                <w:tab w:val="left" w:pos="532"/>
              </w:tabs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3.《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健康公平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》，主编：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刘晓婷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浙江大学</w:t>
            </w:r>
            <w:r w:rsidRPr="004323C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出版社，2012</w:t>
            </w:r>
          </w:p>
        </w:tc>
      </w:tr>
    </w:tbl>
    <w:p w14:paraId="6BAD5C5A" w14:textId="77777777" w:rsidR="00172945" w:rsidRDefault="0017294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4BCE9F2" w14:textId="77777777" w:rsidR="0017294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"/>
        <w:gridCol w:w="709"/>
        <w:gridCol w:w="4961"/>
        <w:gridCol w:w="1276"/>
        <w:gridCol w:w="1121"/>
      </w:tblGrid>
      <w:tr w:rsidR="00172945" w14:paraId="61284325" w14:textId="77777777" w:rsidTr="00D80646">
        <w:trPr>
          <w:trHeight w:val="454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7CF7F" w14:textId="77777777" w:rsidR="00172945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3F8FE1E0" w14:textId="77777777" w:rsidR="00172945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924B2" w14:textId="77777777" w:rsidR="00172945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17DBB" w14:textId="77777777" w:rsidR="0017294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14A32" w14:textId="77777777" w:rsidR="0017294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72945" w14:paraId="6E4A152F" w14:textId="77777777" w:rsidTr="00D80646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4BA41" w14:textId="77777777" w:rsidR="0017294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2A8A4B52" w14:textId="77777777" w:rsidR="00172945" w:rsidRDefault="00000000" w:rsidP="004323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85E5C" w14:textId="77777777" w:rsidR="00172945" w:rsidRPr="004323CB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绪论：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健康保障的概念、特征与功能，健康保障与医疗保险、医疗保障的关系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8B389" w14:textId="77777777" w:rsidR="00172945" w:rsidRDefault="0000000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C4685" w14:textId="77777777" w:rsidR="00172945" w:rsidRDefault="0000000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172945" w14:paraId="45CBC099" w14:textId="77777777" w:rsidTr="00D80646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BA71C" w14:textId="77777777" w:rsidR="0017294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5EE69A63" w14:textId="77777777" w:rsidR="00172945" w:rsidRDefault="00000000" w:rsidP="004323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272FF" w14:textId="61A8E5BD" w:rsidR="00172945" w:rsidRPr="004323CB" w:rsidRDefault="00000000" w:rsidP="00201F00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sz w:val="20"/>
                <w:szCs w:val="20"/>
                <w:lang w:eastAsia="zh-CN"/>
              </w:rPr>
            </w:pP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健康保障体系及其理论基础：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预防服务保障体系、医疗用服务体系、康复服务保障体系、药品服务保障体系健康保险体系、长期照护服务保障体系和健康救助体系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健康保障模式分类、我国的健康障模式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27933" w14:textId="52929E0A" w:rsidR="00172945" w:rsidRDefault="0000000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08E31" w14:textId="77777777" w:rsidR="00172945" w:rsidRDefault="0000000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172945" w14:paraId="4587189D" w14:textId="77777777" w:rsidTr="00D80646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87C68" w14:textId="77777777" w:rsidR="0017294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EB97EEB" w14:textId="77777777" w:rsidR="00172945" w:rsidRDefault="00000000" w:rsidP="004323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6CEBE" w14:textId="77777777" w:rsidR="00172945" w:rsidRPr="004323CB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健康保障法律制度：健康保障法的含义和特征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632E7" w14:textId="780F32E9" w:rsidR="00172945" w:rsidRDefault="00D80646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BA6B3" w14:textId="77777777" w:rsidR="00172945" w:rsidRDefault="0000000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172945" w14:paraId="3E59E53F" w14:textId="77777777" w:rsidTr="00D80646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814FA" w14:textId="77777777" w:rsidR="0017294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18D9A1C6" w14:textId="77777777" w:rsidR="00172945" w:rsidRDefault="00000000" w:rsidP="004323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FF26F" w14:textId="6927EAB9" w:rsidR="00172945" w:rsidRPr="004323CB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预防服务保障体系：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预防服务的概念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三级预防策略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46D6F" w14:textId="77777777" w:rsidR="00172945" w:rsidRDefault="0000000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6FE64" w14:textId="77777777" w:rsidR="00172945" w:rsidRDefault="0000000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172945" w14:paraId="6851CD82" w14:textId="77777777" w:rsidTr="00D80646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C6E18" w14:textId="77777777" w:rsidR="0017294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6CD84EC8" w14:textId="77777777" w:rsidR="00172945" w:rsidRDefault="00000000" w:rsidP="004323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3341C" w14:textId="4E5A00D0" w:rsidR="00172945" w:rsidRPr="004323CB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康复服务保障体系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：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康复、全面康复的概念、康复服务的对象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2EDC4" w14:textId="77777777" w:rsidR="00172945" w:rsidRDefault="0000000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838A3" w14:textId="77777777" w:rsidR="00172945" w:rsidRDefault="0000000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770B2F" w14:paraId="40CFA80D" w14:textId="77777777" w:rsidTr="00D80646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9D8BD" w14:textId="44EA5A78" w:rsidR="00770B2F" w:rsidRDefault="00770B2F" w:rsidP="00770B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19EC8A47" w14:textId="0A8150D3" w:rsidR="00770B2F" w:rsidRDefault="00770B2F" w:rsidP="00770B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18170" w14:textId="29A40709" w:rsidR="00770B2F" w:rsidRPr="004323CB" w:rsidRDefault="00770B2F" w:rsidP="00770B2F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医疗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服务体系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：我国城市与农村三级医疗服务体系的构成；各级医疗机构的概念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F6FA4" w14:textId="7514E77C" w:rsidR="00770B2F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ACB22" w14:textId="3E018618" w:rsidR="00770B2F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770B2F" w14:paraId="55F4935B" w14:textId="77777777" w:rsidTr="00D80646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5DDA7" w14:textId="51080BFC" w:rsidR="00770B2F" w:rsidRDefault="00770B2F" w:rsidP="00770B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045518F4" w14:textId="77777777" w:rsidR="00770B2F" w:rsidRDefault="00770B2F" w:rsidP="00770B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AEE7B" w14:textId="7D0F035E" w:rsidR="00770B2F" w:rsidRPr="004323CB" w:rsidRDefault="00770B2F" w:rsidP="00770B2F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药品服务保障体系: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药品的概念、特性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药品供应保障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lastRenderedPageBreak/>
              <w:t>体系建设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药品流通的概念和特点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WHO药品采购战略目标及操作原则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基本药物的概念和目录遴选原则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BB41B" w14:textId="77777777" w:rsidR="00770B2F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讲课+实验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95E53" w14:textId="77777777" w:rsidR="00770B2F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770B2F" w14:paraId="30E8A0F5" w14:textId="77777777" w:rsidTr="00D80646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5F7E8" w14:textId="45618672" w:rsidR="00770B2F" w:rsidRDefault="00770B2F" w:rsidP="00770B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1FC43DB3" w14:textId="77777777" w:rsidR="00770B2F" w:rsidRDefault="00770B2F" w:rsidP="00770B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FBB44" w14:textId="44C4DA7F" w:rsidR="00770B2F" w:rsidRPr="004323CB" w:rsidRDefault="00770B2F" w:rsidP="00770B2F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健康保险体系：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基本医疗保险概述的主要内容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城镇职工基本医疗保险、城镇居民基本医疗新型农村合作医疗的概念、主要内容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0053C" w14:textId="77777777" w:rsidR="00770B2F" w:rsidRPr="004323CB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586FF" w14:textId="77777777" w:rsidR="00770B2F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770B2F" w14:paraId="70AF4FB5" w14:textId="77777777" w:rsidTr="00D80646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392F2" w14:textId="5A1E9637" w:rsidR="00770B2F" w:rsidRDefault="00770B2F" w:rsidP="00770B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57D933BE" w14:textId="77777777" w:rsidR="00770B2F" w:rsidRDefault="00770B2F" w:rsidP="00770B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F6EE9" w14:textId="06D628E4" w:rsidR="00770B2F" w:rsidRPr="00770B2F" w:rsidRDefault="00770B2F" w:rsidP="00770B2F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sz w:val="20"/>
                <w:szCs w:val="20"/>
                <w:lang w:eastAsia="zh-CN"/>
              </w:rPr>
            </w:pP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长期照护服务保障体系：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长期照护、长期护理服务、长期护理保险的概念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长期照护服务保障体系的内涵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EEAD1" w14:textId="77777777" w:rsidR="00770B2F" w:rsidRPr="004323CB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3054E" w14:textId="77777777" w:rsidR="00770B2F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课后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:rsidR="00770B2F" w14:paraId="58A27F60" w14:textId="77777777" w:rsidTr="00D80646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1D2CF" w14:textId="47664DAB" w:rsidR="00770B2F" w:rsidRDefault="00770B2F" w:rsidP="00770B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09" w:type="dxa"/>
            <w:vAlign w:val="center"/>
          </w:tcPr>
          <w:p w14:paraId="45511302" w14:textId="77777777" w:rsidR="00770B2F" w:rsidRDefault="00770B2F" w:rsidP="00770B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31C53" w14:textId="576DB8DC" w:rsidR="00770B2F" w:rsidRPr="004323CB" w:rsidRDefault="00770B2F" w:rsidP="00770B2F">
            <w:pPr>
              <w:widowControl/>
              <w:spacing w:line="240" w:lineRule="exact"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医疗救助体系：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医疗救助概念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基金筹集方式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医疗救助对象确定依据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救助内容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28BDF" w14:textId="77777777" w:rsidR="00770B2F" w:rsidRPr="004323CB" w:rsidRDefault="00770B2F" w:rsidP="00770B2F">
            <w:pPr>
              <w:widowControl/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CBD2F" w14:textId="77777777" w:rsidR="00770B2F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课后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:rsidR="00770B2F" w14:paraId="5725C4B5" w14:textId="77777777" w:rsidTr="00D80646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D74C4" w14:textId="378F3611" w:rsidR="00770B2F" w:rsidRDefault="00770B2F" w:rsidP="00770B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09" w:type="dxa"/>
            <w:vAlign w:val="center"/>
          </w:tcPr>
          <w:p w14:paraId="52757CD0" w14:textId="77777777" w:rsidR="00770B2F" w:rsidRDefault="00770B2F" w:rsidP="00770B2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209EA" w14:textId="2759B959" w:rsidR="00770B2F" w:rsidRPr="004323CB" w:rsidRDefault="00770B2F" w:rsidP="00770B2F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健康保障体系发展趋势：医疗保障转变到健康保障的原因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长期照护服务保障体系的建立与完善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2FB07" w14:textId="660DBFB0" w:rsidR="00770B2F" w:rsidRPr="004323CB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4E4AE" w14:textId="77777777" w:rsidR="00770B2F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770B2F" w14:paraId="7171F000" w14:textId="77777777" w:rsidTr="00AD29BE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D50C5" w14:textId="24B11378" w:rsidR="00770B2F" w:rsidRDefault="00770B2F" w:rsidP="00770B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09" w:type="dxa"/>
            <w:vAlign w:val="center"/>
          </w:tcPr>
          <w:p w14:paraId="19A03EDB" w14:textId="77777777" w:rsidR="00770B2F" w:rsidRDefault="00770B2F" w:rsidP="00770B2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80E42" w14:textId="65480E95" w:rsidR="00770B2F" w:rsidRPr="004323CB" w:rsidRDefault="00770B2F" w:rsidP="00770B2F">
            <w:pPr>
              <w:widowControl/>
              <w:spacing w:line="240" w:lineRule="exact"/>
              <w:jc w:val="both"/>
              <w:rPr>
                <w:rFonts w:asciiTheme="minorEastAsia" w:eastAsiaTheme="minorEastAsia" w:hAnsiTheme="minorEastAsia" w:cstheme="minorEastAsia"/>
                <w:sz w:val="20"/>
                <w:szCs w:val="20"/>
                <w:lang w:eastAsia="zh-CN"/>
              </w:rPr>
            </w:pP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预防服务保障体系：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预防服务的概念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三级预防策略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7DB62" w14:textId="77777777" w:rsidR="00770B2F" w:rsidRPr="004323CB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81D8A" w14:textId="77777777" w:rsidR="00770B2F" w:rsidRDefault="00770B2F" w:rsidP="00AD29BE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70B2F" w14:paraId="1F73BC9A" w14:textId="77777777" w:rsidTr="00AD29BE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12B08" w14:textId="3B96F2B1" w:rsidR="00770B2F" w:rsidRDefault="00770B2F" w:rsidP="00770B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09" w:type="dxa"/>
            <w:vAlign w:val="center"/>
          </w:tcPr>
          <w:p w14:paraId="1CACB57D" w14:textId="77777777" w:rsidR="00770B2F" w:rsidRDefault="00770B2F" w:rsidP="00770B2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B3F3F" w14:textId="5CA9AF12" w:rsidR="00770B2F" w:rsidRPr="004323CB" w:rsidRDefault="00770B2F" w:rsidP="00770B2F">
            <w:pPr>
              <w:widowControl/>
              <w:spacing w:line="240" w:lineRule="exact"/>
              <w:jc w:val="both"/>
              <w:rPr>
                <w:rFonts w:asciiTheme="minorEastAsia" w:eastAsiaTheme="minorEastAsia" w:hAnsiTheme="minorEastAsia" w:cstheme="minorEastAsia"/>
                <w:sz w:val="20"/>
                <w:szCs w:val="20"/>
                <w:lang w:eastAsia="zh-CN"/>
              </w:rPr>
            </w:pP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康复服务保障体系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：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康复、全面康复的概念、康复服务的对象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62EA0" w14:textId="77777777" w:rsidR="00770B2F" w:rsidRPr="004323CB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788B0" w14:textId="77777777" w:rsidR="00770B2F" w:rsidRDefault="00770B2F" w:rsidP="00AD29BE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70B2F" w14:paraId="395D7EE2" w14:textId="77777777" w:rsidTr="00AD29BE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732BE" w14:textId="77777777" w:rsidR="00770B2F" w:rsidRDefault="00770B2F" w:rsidP="00770B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330271D9" w14:textId="77777777" w:rsidR="00770B2F" w:rsidRDefault="00770B2F" w:rsidP="00770B2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66EF7" w14:textId="4BD28398" w:rsidR="00770B2F" w:rsidRPr="004323CB" w:rsidRDefault="00770B2F" w:rsidP="00770B2F">
            <w:pPr>
              <w:widowControl/>
              <w:spacing w:line="240" w:lineRule="exact"/>
              <w:jc w:val="both"/>
              <w:rPr>
                <w:rFonts w:asciiTheme="minorEastAsia" w:eastAsiaTheme="minorEastAsia" w:hAnsiTheme="minorEastAsia" w:cstheme="minorEastAsia"/>
                <w:sz w:val="20"/>
                <w:szCs w:val="20"/>
                <w:lang w:eastAsia="zh-CN"/>
              </w:rPr>
            </w:pP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医疗救助体系：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医疗救助概念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基金筹集方式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医疗救助对象确定依据</w:t>
            </w:r>
            <w:r w:rsidR="00D80646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eastAsia="zh-CN"/>
              </w:rPr>
              <w:t>；</w:t>
            </w:r>
            <w:r w:rsidRPr="004323CB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救助内容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BF177" w14:textId="77777777" w:rsidR="00770B2F" w:rsidRPr="004323CB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B461D" w14:textId="77777777" w:rsidR="00770B2F" w:rsidRDefault="00770B2F" w:rsidP="00AD29BE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70B2F" w14:paraId="2F309678" w14:textId="77777777" w:rsidTr="00AD29BE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96E5B" w14:textId="77777777" w:rsidR="00770B2F" w:rsidRDefault="00770B2F" w:rsidP="00770B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7A6B731F" w14:textId="77777777" w:rsidR="00770B2F" w:rsidRDefault="00770B2F" w:rsidP="00770B2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C52D8" w14:textId="77777777" w:rsidR="00770B2F" w:rsidRPr="004323CB" w:rsidRDefault="00770B2F" w:rsidP="00770B2F">
            <w:pPr>
              <w:widowControl/>
              <w:spacing w:line="240" w:lineRule="exact"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期末总复习、答疑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2CF35" w14:textId="77777777" w:rsidR="00770B2F" w:rsidRPr="004323CB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3FA93" w14:textId="77777777" w:rsidR="00770B2F" w:rsidRDefault="00770B2F" w:rsidP="00AD29BE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70B2F" w14:paraId="4498FE31" w14:textId="77777777" w:rsidTr="00AD29BE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54DA" w14:textId="77777777" w:rsidR="00770B2F" w:rsidRDefault="00770B2F" w:rsidP="00770B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5F09388A" w14:textId="77777777" w:rsidR="00770B2F" w:rsidRDefault="00770B2F" w:rsidP="00770B2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ADE05" w14:textId="77777777" w:rsidR="00770B2F" w:rsidRPr="004323CB" w:rsidRDefault="00770B2F" w:rsidP="00770B2F">
            <w:pPr>
              <w:widowControl/>
              <w:spacing w:line="240" w:lineRule="exact"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4687E" w14:textId="77777777" w:rsidR="00770B2F" w:rsidRPr="004323CB" w:rsidRDefault="00770B2F" w:rsidP="00770B2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323C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1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97B39" w14:textId="77777777" w:rsidR="00770B2F" w:rsidRDefault="00770B2F" w:rsidP="00AD29BE">
            <w:pPr>
              <w:widowControl/>
              <w:spacing w:line="240" w:lineRule="exact"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C5C7864" w14:textId="77777777" w:rsidR="0017294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172945" w14:paraId="04BD6148" w14:textId="77777777">
        <w:trPr>
          <w:trHeight w:val="454"/>
        </w:trPr>
        <w:tc>
          <w:tcPr>
            <w:tcW w:w="1809" w:type="dxa"/>
            <w:vAlign w:val="center"/>
          </w:tcPr>
          <w:p w14:paraId="42835EF5" w14:textId="77777777" w:rsidR="00172945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44DEB38C" w14:textId="77777777" w:rsidR="00172945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2E9AD3D5" w14:textId="77777777" w:rsidR="00172945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72945" w14:paraId="50CC3C6A" w14:textId="77777777">
        <w:trPr>
          <w:trHeight w:val="340"/>
        </w:trPr>
        <w:tc>
          <w:tcPr>
            <w:tcW w:w="1809" w:type="dxa"/>
            <w:vAlign w:val="center"/>
          </w:tcPr>
          <w:p w14:paraId="7049C4E5" w14:textId="77777777" w:rsidR="0017294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591378CE" w14:textId="77777777" w:rsidR="00172945" w:rsidRPr="00770B2F" w:rsidRDefault="00000000">
            <w:pPr>
              <w:pStyle w:val="DG"/>
              <w:rPr>
                <w:rFonts w:asciiTheme="minorEastAsia" w:eastAsiaTheme="minorEastAsia" w:hAnsiTheme="minorEastAsia"/>
                <w:lang w:eastAsia="zh-CN"/>
              </w:rPr>
            </w:pPr>
            <w:r w:rsidRPr="00770B2F">
              <w:rPr>
                <w:rFonts w:asciiTheme="minorEastAsia" w:eastAsiaTheme="minorEastAsia" w:hAnsiTheme="minorEastAsia" w:hint="eastAsia"/>
                <w:lang w:eastAsia="zh-CN"/>
              </w:rPr>
              <w:t>40</w:t>
            </w:r>
          </w:p>
        </w:tc>
        <w:tc>
          <w:tcPr>
            <w:tcW w:w="5387" w:type="dxa"/>
            <w:vAlign w:val="center"/>
          </w:tcPr>
          <w:p w14:paraId="5B0E5B2A" w14:textId="77777777" w:rsidR="00172945" w:rsidRPr="00770B2F" w:rsidRDefault="00000000">
            <w:pPr>
              <w:pStyle w:val="DG"/>
              <w:rPr>
                <w:rFonts w:asciiTheme="minorEastAsia" w:eastAsiaTheme="minorEastAsia" w:hAnsiTheme="minorEastAsia"/>
                <w:lang w:eastAsia="zh-CN"/>
              </w:rPr>
            </w:pPr>
            <w:r w:rsidRPr="00770B2F">
              <w:rPr>
                <w:rFonts w:asciiTheme="minorEastAsia" w:eastAsiaTheme="minorEastAsia" w:hAnsiTheme="minorEastAsia" w:hint="eastAsia"/>
                <w:lang w:eastAsia="zh-CN"/>
              </w:rPr>
              <w:t>随堂测试</w:t>
            </w:r>
          </w:p>
        </w:tc>
      </w:tr>
      <w:tr w:rsidR="00172945" w14:paraId="075E4812" w14:textId="77777777">
        <w:trPr>
          <w:trHeight w:val="340"/>
        </w:trPr>
        <w:tc>
          <w:tcPr>
            <w:tcW w:w="1809" w:type="dxa"/>
            <w:vAlign w:val="center"/>
          </w:tcPr>
          <w:p w14:paraId="46368666" w14:textId="77777777" w:rsidR="0017294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4CED35E" w14:textId="77777777" w:rsidR="00172945" w:rsidRPr="00770B2F" w:rsidRDefault="00000000">
            <w:pPr>
              <w:pStyle w:val="DG"/>
              <w:rPr>
                <w:rFonts w:asciiTheme="minorEastAsia" w:eastAsiaTheme="minorEastAsia" w:hAnsiTheme="minorEastAsia"/>
                <w:lang w:eastAsia="zh-CN"/>
              </w:rPr>
            </w:pPr>
            <w:r w:rsidRPr="00770B2F">
              <w:rPr>
                <w:rFonts w:asciiTheme="minorEastAsia" w:eastAsiaTheme="minorEastAsia" w:hAnsiTheme="minorEastAsia" w:hint="eastAsia"/>
                <w:lang w:eastAsia="zh-CN"/>
              </w:rPr>
              <w:t>20</w:t>
            </w:r>
          </w:p>
        </w:tc>
        <w:tc>
          <w:tcPr>
            <w:tcW w:w="5387" w:type="dxa"/>
            <w:vAlign w:val="center"/>
          </w:tcPr>
          <w:p w14:paraId="7D8F8E98" w14:textId="77777777" w:rsidR="00172945" w:rsidRPr="00770B2F" w:rsidRDefault="00000000">
            <w:pPr>
              <w:pStyle w:val="DG"/>
              <w:rPr>
                <w:rFonts w:asciiTheme="minorEastAsia" w:eastAsiaTheme="minorEastAsia" w:hAnsiTheme="minorEastAsia"/>
                <w:lang w:eastAsia="zh-CN"/>
              </w:rPr>
            </w:pPr>
            <w:r w:rsidRPr="00770B2F">
              <w:rPr>
                <w:rFonts w:asciiTheme="minorEastAsia" w:eastAsiaTheme="minorEastAsia" w:hAnsiTheme="minorEastAsia" w:hint="eastAsia"/>
                <w:lang w:eastAsia="zh-CN"/>
              </w:rPr>
              <w:t>小组汇报</w:t>
            </w:r>
          </w:p>
        </w:tc>
      </w:tr>
      <w:tr w:rsidR="00172945" w14:paraId="3E6543B5" w14:textId="77777777">
        <w:trPr>
          <w:trHeight w:val="340"/>
        </w:trPr>
        <w:tc>
          <w:tcPr>
            <w:tcW w:w="1809" w:type="dxa"/>
            <w:vAlign w:val="center"/>
          </w:tcPr>
          <w:p w14:paraId="46FF8EC4" w14:textId="77777777" w:rsidR="0017294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5514BFD5" w14:textId="77777777" w:rsidR="00172945" w:rsidRPr="00770B2F" w:rsidRDefault="00000000">
            <w:pPr>
              <w:pStyle w:val="DG"/>
              <w:rPr>
                <w:rFonts w:asciiTheme="minorEastAsia" w:eastAsiaTheme="minorEastAsia" w:hAnsiTheme="minorEastAsia"/>
                <w:lang w:eastAsia="zh-CN"/>
              </w:rPr>
            </w:pPr>
            <w:r w:rsidRPr="00770B2F">
              <w:rPr>
                <w:rFonts w:asciiTheme="minorEastAsia" w:eastAsiaTheme="minorEastAsia" w:hAnsiTheme="minorEastAsia" w:hint="eastAsia"/>
                <w:lang w:eastAsia="zh-CN"/>
              </w:rPr>
              <w:t>20</w:t>
            </w:r>
          </w:p>
        </w:tc>
        <w:tc>
          <w:tcPr>
            <w:tcW w:w="5387" w:type="dxa"/>
            <w:vAlign w:val="center"/>
          </w:tcPr>
          <w:p w14:paraId="181024ED" w14:textId="77777777" w:rsidR="00172945" w:rsidRPr="00770B2F" w:rsidRDefault="00000000">
            <w:pPr>
              <w:pStyle w:val="DG"/>
              <w:rPr>
                <w:rFonts w:asciiTheme="minorEastAsia" w:eastAsiaTheme="minorEastAsia" w:hAnsiTheme="minorEastAsia"/>
                <w:lang w:eastAsia="zh-CN"/>
              </w:rPr>
            </w:pPr>
            <w:r w:rsidRPr="00770B2F">
              <w:rPr>
                <w:rFonts w:asciiTheme="minorEastAsia" w:eastAsiaTheme="minorEastAsia" w:hAnsiTheme="minorEastAsia" w:hint="eastAsia"/>
                <w:lang w:eastAsia="zh-CN"/>
              </w:rPr>
              <w:t>实训报告</w:t>
            </w:r>
          </w:p>
        </w:tc>
      </w:tr>
      <w:tr w:rsidR="00172945" w14:paraId="1E56D0F8" w14:textId="77777777">
        <w:trPr>
          <w:trHeight w:val="340"/>
        </w:trPr>
        <w:tc>
          <w:tcPr>
            <w:tcW w:w="1809" w:type="dxa"/>
            <w:vAlign w:val="center"/>
          </w:tcPr>
          <w:p w14:paraId="4DE345A7" w14:textId="77777777" w:rsidR="0017294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22F3FBC6" w14:textId="77777777" w:rsidR="00172945" w:rsidRPr="00770B2F" w:rsidRDefault="00000000">
            <w:pPr>
              <w:pStyle w:val="DG"/>
              <w:rPr>
                <w:rFonts w:asciiTheme="minorEastAsia" w:eastAsiaTheme="minorEastAsia" w:hAnsiTheme="minorEastAsia"/>
                <w:lang w:eastAsia="zh-CN"/>
              </w:rPr>
            </w:pPr>
            <w:r w:rsidRPr="00770B2F">
              <w:rPr>
                <w:rFonts w:asciiTheme="minorEastAsia" w:eastAsiaTheme="minorEastAsia" w:hAnsiTheme="minorEastAsia" w:hint="eastAsia"/>
                <w:lang w:eastAsia="zh-CN"/>
              </w:rPr>
              <w:t>20</w:t>
            </w:r>
          </w:p>
        </w:tc>
        <w:tc>
          <w:tcPr>
            <w:tcW w:w="5387" w:type="dxa"/>
            <w:vAlign w:val="center"/>
          </w:tcPr>
          <w:p w14:paraId="050EA82F" w14:textId="77777777" w:rsidR="00172945" w:rsidRPr="00770B2F" w:rsidRDefault="00000000">
            <w:pPr>
              <w:pStyle w:val="DG"/>
              <w:rPr>
                <w:rFonts w:asciiTheme="minorEastAsia" w:eastAsiaTheme="minorEastAsia" w:hAnsiTheme="minorEastAsia"/>
                <w:lang w:eastAsia="zh-CN"/>
              </w:rPr>
            </w:pPr>
            <w:r w:rsidRPr="00770B2F">
              <w:rPr>
                <w:rFonts w:asciiTheme="minorEastAsia" w:eastAsiaTheme="minorEastAsia" w:hAnsiTheme="minorEastAsia" w:hint="eastAsia"/>
                <w:lang w:eastAsia="zh-CN"/>
              </w:rPr>
              <w:t>平时表现（出勤率、课堂表现）</w:t>
            </w:r>
          </w:p>
        </w:tc>
      </w:tr>
    </w:tbl>
    <w:p w14:paraId="039B6EEC" w14:textId="0A2978A3" w:rsidR="00172945" w:rsidRDefault="00A67214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DECF80" wp14:editId="4563850C">
            <wp:simplePos x="0" y="0"/>
            <wp:positionH relativeFrom="column">
              <wp:posOffset>716280</wp:posOffset>
            </wp:positionH>
            <wp:positionV relativeFrom="paragraph">
              <wp:posOffset>1920875</wp:posOffset>
            </wp:positionV>
            <wp:extent cx="742315" cy="359410"/>
            <wp:effectExtent l="0" t="0" r="0" b="0"/>
            <wp:wrapNone/>
            <wp:docPr id="1029180001" name="图片 2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80001" name="图片 2" descr="文本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B0961" w14:textId="229506F1" w:rsidR="00172945" w:rsidRDefault="00770B2F" w:rsidP="00770B2F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5.09.0</w:t>
      </w:r>
      <w:r w:rsidR="00A6721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8</w:t>
      </w:r>
    </w:p>
    <w:sectPr w:rsidR="00172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98C9" w14:textId="77777777" w:rsidR="003174AE" w:rsidRDefault="003174AE">
      <w:r>
        <w:separator/>
      </w:r>
    </w:p>
  </w:endnote>
  <w:endnote w:type="continuationSeparator" w:id="0">
    <w:p w14:paraId="73A65BAD" w14:textId="77777777" w:rsidR="003174AE" w:rsidRDefault="0031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2B24" w14:textId="77777777" w:rsidR="00172945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2CFC3C5" w14:textId="77777777" w:rsidR="00172945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717524D2" wp14:editId="36128CF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ED8C" w14:textId="77777777" w:rsidR="00172945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743E95A" w14:textId="77777777" w:rsidR="00172945" w:rsidRDefault="0017294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976E" w14:textId="77777777" w:rsidR="00172945" w:rsidRDefault="001729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E6A2" w14:textId="77777777" w:rsidR="003174AE" w:rsidRDefault="003174AE">
      <w:r>
        <w:separator/>
      </w:r>
    </w:p>
  </w:footnote>
  <w:footnote w:type="continuationSeparator" w:id="0">
    <w:p w14:paraId="75D5C3C5" w14:textId="77777777" w:rsidR="003174AE" w:rsidRDefault="00317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E29F" w14:textId="77777777" w:rsidR="00172945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BCFBC8C" wp14:editId="4B8139B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4A8A" w14:textId="77777777" w:rsidR="00172945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95742" wp14:editId="0B253155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36B52C" w14:textId="77777777" w:rsidR="00172945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957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14:paraId="1836B52C" w14:textId="77777777" w:rsidR="00172945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57C2" w14:textId="77777777" w:rsidR="00172945" w:rsidRDefault="001729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dkNzZhOTU4YzBhNzA1ZDRjNzExNDlmNTcwNGQzNj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77A19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945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1F00"/>
    <w:rsid w:val="00207629"/>
    <w:rsid w:val="00212E8E"/>
    <w:rsid w:val="00216958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4A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87DD2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C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34A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67D20"/>
    <w:rsid w:val="00570125"/>
    <w:rsid w:val="0057027E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0B2F"/>
    <w:rsid w:val="007752C7"/>
    <w:rsid w:val="0078027D"/>
    <w:rsid w:val="00780EC3"/>
    <w:rsid w:val="007825FB"/>
    <w:rsid w:val="007829F6"/>
    <w:rsid w:val="00787558"/>
    <w:rsid w:val="00787DF8"/>
    <w:rsid w:val="00791A8F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73E5"/>
    <w:rsid w:val="00882E20"/>
    <w:rsid w:val="00884F83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43DF"/>
    <w:rsid w:val="00952512"/>
    <w:rsid w:val="009525CC"/>
    <w:rsid w:val="009533B5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214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29BE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46B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1D72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4FF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0646"/>
    <w:rsid w:val="00D82DA3"/>
    <w:rsid w:val="00D84AA9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7BDF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3B7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8C8"/>
    <w:rsid w:val="00FD1B13"/>
    <w:rsid w:val="00FD313C"/>
    <w:rsid w:val="00FE319F"/>
    <w:rsid w:val="00FE6709"/>
    <w:rsid w:val="00FF2D60"/>
    <w:rsid w:val="0250298D"/>
    <w:rsid w:val="032A04E9"/>
    <w:rsid w:val="0B02141F"/>
    <w:rsid w:val="0CB06CDC"/>
    <w:rsid w:val="0DB76A4A"/>
    <w:rsid w:val="199D2E85"/>
    <w:rsid w:val="1B9B294B"/>
    <w:rsid w:val="2CDC4BC4"/>
    <w:rsid w:val="2E59298A"/>
    <w:rsid w:val="31AF6A63"/>
    <w:rsid w:val="37E50B00"/>
    <w:rsid w:val="43AB5043"/>
    <w:rsid w:val="49DF08B3"/>
    <w:rsid w:val="65310993"/>
    <w:rsid w:val="6E256335"/>
    <w:rsid w:val="700912C5"/>
    <w:rsid w:val="74F62C86"/>
    <w:rsid w:val="75490426"/>
    <w:rsid w:val="7828398F"/>
    <w:rsid w:val="7884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F5276"/>
  <w15:docId w15:val="{0AE48E73-D105-DD4C-B427-A4B3872E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2</Pages>
  <Words>195</Words>
  <Characters>1114</Characters>
  <Application>Microsoft Office Word</Application>
  <DocSecurity>0</DocSecurity>
  <Lines>9</Lines>
  <Paragraphs>2</Paragraphs>
  <ScaleCrop>false</ScaleCrop>
  <Company>CMT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Shiqi Huang</cp:lastModifiedBy>
  <cp:revision>14</cp:revision>
  <cp:lastPrinted>2015-03-18T03:45:00Z</cp:lastPrinted>
  <dcterms:created xsi:type="dcterms:W3CDTF">2025-08-03T13:24:00Z</dcterms:created>
  <dcterms:modified xsi:type="dcterms:W3CDTF">2025-09-08T06:54:00Z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84A4965D46474C528DE5D55A4943C06D_13</vt:lpwstr>
  </property>
</Properties>
</file>