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0010055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13063@gench.edu.cn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护理21-1、2、3、4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每周四下午13:00-15:00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学基础</w:t>
            </w:r>
            <w:r>
              <w:rPr>
                <w:rFonts w:hint="eastAsia"/>
                <w:color w:val="000000"/>
                <w:sz w:val="20"/>
                <w:szCs w:val="20"/>
              </w:rPr>
              <w:t>》主编：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郑翠红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《护理管理学学习指导与习题集》主编：胡艳宁，北京：人民卫生出版社，2012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《护理管理学学习指导及习题集》主编：李继平，北京：人民卫生出版社，2006</w:t>
            </w:r>
          </w:p>
          <w:p>
            <w:pPr>
              <w:adjustRightInd w:val="0"/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《护理管理案例精粹》主编：刘华平，李红，北京：人民卫生出版社，2015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《护理管理学》主编：李继平，北京：人民卫生出版社，2006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3300"/>
        <w:gridCol w:w="1507"/>
        <w:gridCol w:w="2977"/>
      </w:tblGrid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3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1-2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管理与管理学基础 3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2-3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护理管理规划与决策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3-4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医院护理组织管理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4-5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护理人员招募与培养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岗位管理与个案管理 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领导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控制与护理成本管理 1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教授+讨论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7-8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护理质量管理与持续改进 2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护理服务与护理安全 0.5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教授+案例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3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0"/>
                <w:szCs w:val="20"/>
                <w:lang w:val="en-US" w:eastAsia="zh-CN"/>
              </w:rPr>
              <w:t>护理信息管理 0.5</w:t>
            </w:r>
          </w:p>
        </w:tc>
        <w:tc>
          <w:tcPr>
            <w:tcW w:w="15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小组作业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0"/>
                <w:szCs w:val="20"/>
                <w:lang w:val="en-US" w:eastAsia="zh-TW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15%</w:t>
            </w:r>
          </w:p>
        </w:tc>
      </w:tr>
    </w:tbl>
    <w:p/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1123315" cy="323850"/>
            <wp:effectExtent l="0" t="0" r="4445" b="11430"/>
            <wp:docPr id="4" name="图片 4" descr="81bdf13f73d74e8ce650bd4cb99f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1bdf13f73d74e8ce650bd4cb99f5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1210310" cy="521335"/>
            <wp:effectExtent l="0" t="0" r="8890" b="12065"/>
            <wp:docPr id="5" name="图片 5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黄海英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</w:p>
    <w:p>
      <w:pPr>
        <w:tabs>
          <w:tab w:val="left" w:pos="3210"/>
          <w:tab w:val="left" w:pos="7560"/>
        </w:tabs>
        <w:spacing w:beforeLines="20" w:line="360" w:lineRule="auto"/>
        <w:jc w:val="center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2023.3.1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61F1931"/>
    <w:rsid w:val="0B02141F"/>
    <w:rsid w:val="0B5E16E2"/>
    <w:rsid w:val="0DB76A4A"/>
    <w:rsid w:val="1136074A"/>
    <w:rsid w:val="199D2E85"/>
    <w:rsid w:val="1B22263A"/>
    <w:rsid w:val="1B9B294B"/>
    <w:rsid w:val="205F68F1"/>
    <w:rsid w:val="219D25B0"/>
    <w:rsid w:val="2B8558F1"/>
    <w:rsid w:val="2E59298A"/>
    <w:rsid w:val="30454D10"/>
    <w:rsid w:val="37E50B00"/>
    <w:rsid w:val="386651C6"/>
    <w:rsid w:val="4384367C"/>
    <w:rsid w:val="49DF08B3"/>
    <w:rsid w:val="4B7E3845"/>
    <w:rsid w:val="51791DBC"/>
    <w:rsid w:val="587864BB"/>
    <w:rsid w:val="5D647676"/>
    <w:rsid w:val="65310993"/>
    <w:rsid w:val="6C1D4782"/>
    <w:rsid w:val="6E256335"/>
    <w:rsid w:val="700912C5"/>
    <w:rsid w:val="73FF0424"/>
    <w:rsid w:val="74F62C86"/>
    <w:rsid w:val="7FAFD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703</Words>
  <Characters>792</Characters>
  <Lines>8</Lines>
  <Paragraphs>2</Paragraphs>
  <TotalTime>0</TotalTime>
  <ScaleCrop>false</ScaleCrop>
  <LinksUpToDate>false</LinksUpToDate>
  <CharactersWithSpaces>817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apple</cp:lastModifiedBy>
  <cp:lastPrinted>2022-02-18T17:46:00Z</cp:lastPrinted>
  <dcterms:modified xsi:type="dcterms:W3CDTF">2023-03-08T10:34:54Z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92B0B4CCA6A443D68CDF91061EADA6A8</vt:lpwstr>
  </property>
</Properties>
</file>