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97FBF" w14:textId="77777777" w:rsidR="00EA5FF0" w:rsidRDefault="007D195A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《护理专业英语》本科课程教学大纲</w:t>
      </w:r>
    </w:p>
    <w:p w14:paraId="6016C37D" w14:textId="77777777" w:rsidR="00EA5FF0" w:rsidRDefault="007D195A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EA5FF0" w14:paraId="0AF42CE0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4566B0C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55A6FD" w14:textId="77777777" w:rsidR="00EA5FF0" w:rsidRDefault="007D195A">
            <w:pPr>
              <w:jc w:val="left"/>
              <w:rPr>
                <w:rFonts w:eastAsia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护理专业英语</w:t>
            </w:r>
          </w:p>
        </w:tc>
      </w:tr>
      <w:tr w:rsidR="00EA5FF0" w14:paraId="05F8FDC1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6A559B" w14:textId="77777777" w:rsidR="00EA5FF0" w:rsidRDefault="00EA5FF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E62F90C" w14:textId="77777777" w:rsidR="00EA5FF0" w:rsidRDefault="007D195A">
            <w:pPr>
              <w:jc w:val="left"/>
              <w:rPr>
                <w:rFonts w:eastAsia="黑体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Nursing English</w:t>
            </w:r>
          </w:p>
        </w:tc>
      </w:tr>
      <w:tr w:rsidR="00EA5FF0" w14:paraId="1FA3C0D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2B9806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F73FFE2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2070033</w:t>
            </w:r>
          </w:p>
        </w:tc>
        <w:tc>
          <w:tcPr>
            <w:tcW w:w="2126" w:type="dxa"/>
            <w:gridSpan w:val="2"/>
            <w:vAlign w:val="center"/>
          </w:tcPr>
          <w:p w14:paraId="502C7BE9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59A6865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EA5FF0" w14:paraId="2A052B5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82A8D6A" w14:textId="77777777" w:rsidR="00EA5FF0" w:rsidRDefault="007D195A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37FFF03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2066F853" w14:textId="77777777" w:rsidR="00EA5FF0" w:rsidRDefault="007D195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95140A6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413" w:type="dxa"/>
            <w:gridSpan w:val="2"/>
            <w:vAlign w:val="center"/>
          </w:tcPr>
          <w:p w14:paraId="2D29F87F" w14:textId="77777777" w:rsidR="00EA5FF0" w:rsidRDefault="007D195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3E2EF1F5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EA5FF0" w14:paraId="0EBA4123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5C21DD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208BE7CA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健康管理学院</w:t>
            </w:r>
          </w:p>
        </w:tc>
        <w:tc>
          <w:tcPr>
            <w:tcW w:w="2126" w:type="dxa"/>
            <w:gridSpan w:val="2"/>
            <w:vAlign w:val="center"/>
          </w:tcPr>
          <w:p w14:paraId="3247F551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D9B0277" w14:textId="69448C98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护理学</w:t>
            </w:r>
            <w:r w:rsidR="00EC6E6E">
              <w:rPr>
                <w:rFonts w:hint="eastAsia"/>
                <w:color w:val="000000" w:themeColor="text1"/>
                <w:sz w:val="21"/>
                <w:szCs w:val="21"/>
              </w:rPr>
              <w:t>，</w:t>
            </w:r>
            <w:r w:rsidR="00726B09">
              <w:rPr>
                <w:rFonts w:hint="eastAsia"/>
                <w:color w:val="000000" w:themeColor="text1"/>
                <w:sz w:val="21"/>
                <w:szCs w:val="21"/>
              </w:rPr>
              <w:t>大三</w:t>
            </w:r>
          </w:p>
        </w:tc>
      </w:tr>
      <w:tr w:rsidR="00EA5FF0" w14:paraId="246B258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618E25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96DE49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55DA5CE0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529ECB8" w14:textId="77777777" w:rsidR="00EA5FF0" w:rsidRDefault="007D195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EA5FF0" w14:paraId="30DE8AB8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8BD8AE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90451DE" w14:textId="3A85CDF9" w:rsidR="00EA5FF0" w:rsidRDefault="007D195A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《护理专业英语》刘红霞，刘娅、ISBN9787513268035、中国中医药出版社、</w:t>
            </w:r>
            <w:r w:rsidR="00EC6E6E"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2021年</w:t>
            </w: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  <w:sz w:val="21"/>
                <w:szCs w:val="21"/>
              </w:rPr>
              <w:t>第四版</w:t>
            </w:r>
          </w:p>
        </w:tc>
        <w:tc>
          <w:tcPr>
            <w:tcW w:w="1413" w:type="dxa"/>
            <w:gridSpan w:val="2"/>
            <w:vAlign w:val="center"/>
          </w:tcPr>
          <w:p w14:paraId="75C59680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82B9912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7B9C2904" w14:textId="77777777" w:rsidR="00EA5FF0" w:rsidRDefault="007D195A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EA5FF0" w14:paraId="74EF6586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7C8FE1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19A89F2E" w14:textId="77777777" w:rsidR="00EA5FF0" w:rsidRDefault="007D195A">
            <w:pPr>
              <w:pStyle w:val="DG0"/>
              <w:jc w:val="both"/>
            </w:pPr>
            <w:r>
              <w:rPr>
                <w:rFonts w:hint="eastAsia"/>
              </w:rPr>
              <w:t>护理学导论</w:t>
            </w:r>
            <w:r>
              <w:rPr>
                <w:rFonts w:hint="eastAsia"/>
              </w:rPr>
              <w:t xml:space="preserve"> 2070015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）</w:t>
            </w:r>
          </w:p>
        </w:tc>
      </w:tr>
      <w:tr w:rsidR="00EA5FF0" w14:paraId="4DCABF85" w14:textId="77777777" w:rsidTr="00D32331">
        <w:trPr>
          <w:trHeight w:val="3652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F16C044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46DAAA79" w14:textId="77777777" w:rsidR="00EA5FF0" w:rsidRDefault="007D195A">
            <w:pPr>
              <w:snapToGrid w:val="0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随着我国护理人员层次和素质的不断提升，人们对护理工作的要求不断提高，国际化护理服务理念已渐渐走入日臻成熟的护理行业，外资医院的进入、涉外病房的建立、国际学术交流等均要求护理人员加快双语学习的进程，及时了解国际最新的护理理念和发展趋势、引进国际最新的管理模式和技术。本课程为专业选修课，旨在提高学生的专业英语水平和运用能力。本课程根据护理工作中经常遇到的情况，设置情景对话、专业文章和阅读材料，使学生了解西方国家护理文化及护理理念，掌握护理实践中所需的护理英语词汇、</w:t>
            </w:r>
            <w:proofErr w:type="gramStart"/>
            <w:r>
              <w:rPr>
                <w:rFonts w:hint="eastAsia"/>
                <w:color w:val="000000"/>
                <w:sz w:val="21"/>
                <w:szCs w:val="21"/>
              </w:rPr>
              <w:t>医</w:t>
            </w:r>
            <w:proofErr w:type="gramEnd"/>
            <w:r>
              <w:rPr>
                <w:rFonts w:hint="eastAsia"/>
                <w:color w:val="000000"/>
                <w:sz w:val="21"/>
                <w:szCs w:val="21"/>
              </w:rPr>
              <w:t>患沟通交流技巧等。在教学过程中采用案例分析、角色扮演、小组讨论等教学方法，激发学生的学习兴趣和主动性。同时注重促进</w:t>
            </w:r>
            <w:proofErr w:type="gramStart"/>
            <w:r>
              <w:rPr>
                <w:rFonts w:hint="eastAsia"/>
                <w:color w:val="000000"/>
                <w:sz w:val="21"/>
                <w:szCs w:val="21"/>
              </w:rPr>
              <w:t>思政教育</w:t>
            </w:r>
            <w:proofErr w:type="gramEnd"/>
            <w:r>
              <w:rPr>
                <w:rFonts w:hint="eastAsia"/>
                <w:color w:val="000000"/>
                <w:sz w:val="21"/>
                <w:szCs w:val="21"/>
              </w:rPr>
              <w:t>与专业知识的有机融合，培养学生的同情心、</w:t>
            </w:r>
            <w:proofErr w:type="gramStart"/>
            <w:r>
              <w:rPr>
                <w:rFonts w:hint="eastAsia"/>
                <w:color w:val="000000"/>
                <w:sz w:val="21"/>
                <w:szCs w:val="21"/>
              </w:rPr>
              <w:t>同理心</w:t>
            </w:r>
            <w:proofErr w:type="gramEnd"/>
            <w:r>
              <w:rPr>
                <w:rFonts w:hint="eastAsia"/>
                <w:color w:val="000000"/>
                <w:sz w:val="21"/>
                <w:szCs w:val="21"/>
              </w:rPr>
              <w:t>和人文素养；引导学生树立正确的价值观和职业道德观念，增强社会责任感。本课程旨在提高学生的专业英语水平和运用能力，同时注重培养学生的批判性思维及终生学习的能力。</w:t>
            </w:r>
          </w:p>
        </w:tc>
      </w:tr>
      <w:tr w:rsidR="00EA5FF0" w14:paraId="0A698540" w14:textId="77777777" w:rsidTr="00726B09">
        <w:trPr>
          <w:trHeight w:val="87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62229CE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17AAB189" w14:textId="2DB80ABB" w:rsidR="00EA5FF0" w:rsidRDefault="007D195A" w:rsidP="00726B09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该课程适合护理学本科</w:t>
            </w:r>
            <w:r w:rsidR="00726B09">
              <w:rPr>
                <w:rFonts w:hint="eastAsia"/>
              </w:rPr>
              <w:t>三</w:t>
            </w:r>
            <w:r>
              <w:rPr>
                <w:rFonts w:hint="eastAsia"/>
              </w:rPr>
              <w:t>年级学生，学生需要对专业</w:t>
            </w:r>
            <w:r w:rsidR="00726B09">
              <w:rPr>
                <w:rFonts w:hint="eastAsia"/>
              </w:rPr>
              <w:t>技能</w:t>
            </w:r>
            <w:r>
              <w:rPr>
                <w:rFonts w:hint="eastAsia"/>
              </w:rPr>
              <w:t>有一定认</w:t>
            </w:r>
            <w:r w:rsidR="00726B09">
              <w:rPr>
                <w:rFonts w:hint="eastAsia"/>
              </w:rPr>
              <w:t>知</w:t>
            </w:r>
            <w:r>
              <w:rPr>
                <w:rFonts w:hint="eastAsia"/>
              </w:rPr>
              <w:t>，并且有一定的英语基础水平。</w:t>
            </w:r>
          </w:p>
        </w:tc>
      </w:tr>
      <w:tr w:rsidR="00EA5FF0" w14:paraId="4AF4E712" w14:textId="77777777">
        <w:trPr>
          <w:trHeight w:val="599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D29AFBC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13477DB7" w14:textId="527C7CBC" w:rsidR="00EA5FF0" w:rsidRDefault="00EC6E6E" w:rsidP="00726B09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0" distR="0" wp14:anchorId="0CCA25EC" wp14:editId="421D783F">
                  <wp:extent cx="528750" cy="297711"/>
                  <wp:effectExtent l="0" t="0" r="508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电子签名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80" cy="300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8AE94B9" w14:textId="77777777" w:rsidR="00EA5FF0" w:rsidRDefault="007D195A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C8C3C60" w14:textId="23FAADE3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726B0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.0</w:t>
            </w:r>
            <w:r w:rsidR="00726B0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EA5FF0" w14:paraId="1CA2116F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518039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1B0C6A6" w14:textId="39DD0627" w:rsidR="00EA5FF0" w:rsidRDefault="00E46CBD" w:rsidP="0039488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6F41E1F4" wp14:editId="69C02115">
                  <wp:extent cx="597267" cy="35127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电子签名-衣玉丽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495" cy="35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5C1B422" w14:textId="77777777" w:rsidR="00EA5FF0" w:rsidRDefault="007D195A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6328506B" w14:textId="53A3E842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726B0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.0</w:t>
            </w:r>
            <w:r w:rsidR="00C5111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EA5FF0" w14:paraId="6F027723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838CC5" w14:textId="77777777" w:rsidR="00EA5FF0" w:rsidRDefault="007D195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21BC12F2" w14:textId="1563D292" w:rsidR="00EA5FF0" w:rsidRDefault="00EC6E6E" w:rsidP="00726B09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  <w:kern w:val="2"/>
              </w:rPr>
              <w:drawing>
                <wp:inline distT="0" distB="0" distL="114300" distR="114300" wp14:anchorId="3191EEC7" wp14:editId="46820390">
                  <wp:extent cx="635635" cy="432435"/>
                  <wp:effectExtent l="0" t="0" r="24765" b="2476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472F9C4A" w14:textId="77777777" w:rsidR="00EA5FF0" w:rsidRDefault="007D195A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8B9C93" w14:textId="504F335B" w:rsidR="00EA5FF0" w:rsidRDefault="00726B0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2026.09</w:t>
            </w:r>
          </w:p>
        </w:tc>
      </w:tr>
    </w:tbl>
    <w:p w14:paraId="4CA15B59" w14:textId="77777777" w:rsidR="00EA5FF0" w:rsidRDefault="007D195A">
      <w:pPr>
        <w:spacing w:line="100" w:lineRule="exact"/>
        <w:rPr>
          <w:rFonts w:ascii="Arial" w:eastAsia="黑体" w:hAnsi="Arial"/>
        </w:rPr>
      </w:pPr>
      <w:r>
        <w:br w:type="page"/>
      </w:r>
    </w:p>
    <w:p w14:paraId="653A32E2" w14:textId="77777777" w:rsidR="00EA5FF0" w:rsidRDefault="007D195A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04BEE1DF" w14:textId="77777777" w:rsidR="00EA5FF0" w:rsidRDefault="007D195A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36"/>
        <w:gridCol w:w="782"/>
        <w:gridCol w:w="6458"/>
      </w:tblGrid>
      <w:tr w:rsidR="00EA5FF0" w14:paraId="1511E416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29EBCC5B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60B7634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10C29D1C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EA5FF0" w14:paraId="1C264F32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6A67DA36" w14:textId="77777777" w:rsidR="00EA5FF0" w:rsidRDefault="007D195A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D2B28A1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6BC26840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知道护理情境中常用英文表达和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专业术语。</w:t>
            </w:r>
          </w:p>
        </w:tc>
      </w:tr>
      <w:tr w:rsidR="00EA5FF0" w14:paraId="7CD1F9BB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4B8F308" w14:textId="77777777" w:rsidR="00EA5FF0" w:rsidRDefault="00EA5FF0">
            <w:pPr>
              <w:pStyle w:val="DG0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4650206B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0AF890A6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知道不同文化背景下的护理实践差异，拥有跨文化护理的知识和人文素养。</w:t>
            </w:r>
          </w:p>
        </w:tc>
      </w:tr>
      <w:tr w:rsidR="00EA5FF0" w14:paraId="1BB1A5FD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1E667B70" w14:textId="77777777" w:rsidR="00EA5FF0" w:rsidRDefault="007D195A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C9A3EF1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246D99CA" w14:textId="77777777" w:rsidR="00EA5FF0" w:rsidRDefault="007D195A">
            <w:pPr>
              <w:pStyle w:val="DG0"/>
              <w:jc w:val="left"/>
              <w:rPr>
                <w:rFonts w:asciiTheme="minorEastAsia" w:eastAsiaTheme="minorEastAsia" w:hAnsiTheme="minorEastAsia" w:cstheme="minorEastAsia"/>
                <w:bCs/>
                <w:color w:val="auto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auto"/>
              </w:rPr>
              <w:t>能够听懂医护场景中结构简单、发音清楚、语速较慢的英语对话和陈述，理解基本正确。</w:t>
            </w:r>
          </w:p>
        </w:tc>
      </w:tr>
      <w:tr w:rsidR="00EA5FF0" w14:paraId="4C2B8820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93998F4" w14:textId="77777777" w:rsidR="00EA5FF0" w:rsidRDefault="00EA5FF0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1AD8B68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9C9C22F" w14:textId="77777777" w:rsidR="00EA5FF0" w:rsidRDefault="007D195A">
            <w:pPr>
              <w:spacing w:before="45" w:line="13" w:lineRule="atLeast"/>
              <w:jc w:val="both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能够运用英语在医护场景中进行简单的交流，包括与患者沟通病情、与医生讨论治疗方案等。</w:t>
            </w:r>
          </w:p>
        </w:tc>
      </w:tr>
      <w:tr w:rsidR="00EA5FF0" w14:paraId="373FD502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D12188E" w14:textId="77777777" w:rsidR="00EA5FF0" w:rsidRDefault="00EA5FF0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7A44CCC2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C703220" w14:textId="77777777" w:rsidR="00EA5FF0" w:rsidRDefault="007D195A">
            <w:pPr>
              <w:spacing w:before="45" w:line="13" w:lineRule="atLeast"/>
              <w:jc w:val="both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能够自行查阅并读懂科普性卫生保健题材的英语文章，理解正确。同时，能够读懂英文病历、药品说明书等实用文字材料。</w:t>
            </w:r>
          </w:p>
        </w:tc>
      </w:tr>
      <w:tr w:rsidR="00EA5FF0" w14:paraId="073BC141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6DB9056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503CE837" w14:textId="77777777" w:rsidR="00EA5FF0" w:rsidRDefault="007D195A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BA56FEE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4C3D128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  <w:t>关爱尊重护理对象，体现人道主义精神和全心全意为护理对象服务的专业精神。</w:t>
            </w:r>
          </w:p>
        </w:tc>
      </w:tr>
      <w:tr w:rsidR="00EA5FF0" w14:paraId="6B5B64F6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A71864D" w14:textId="77777777" w:rsidR="00EA5FF0" w:rsidRDefault="00EA5FF0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1039E77B" w14:textId="77777777" w:rsidR="00EA5FF0" w:rsidRDefault="007D195A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1"/>
                <w:szCs w:val="18"/>
              </w:rPr>
              <w:t>7</w:t>
            </w:r>
          </w:p>
        </w:tc>
        <w:tc>
          <w:tcPr>
            <w:tcW w:w="6306" w:type="dxa"/>
            <w:vAlign w:val="center"/>
          </w:tcPr>
          <w:p w14:paraId="1872134E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具有自主学习和终身学习的意识，能够利用英语资源不断更新自己的护理知识和技能。</w:t>
            </w:r>
          </w:p>
        </w:tc>
      </w:tr>
    </w:tbl>
    <w:p w14:paraId="2C3D121A" w14:textId="77777777" w:rsidR="00EA5FF0" w:rsidRDefault="007D195A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</w:tblGrid>
      <w:tr w:rsidR="00EA5FF0" w14:paraId="2BE67E1F" w14:textId="77777777" w:rsidTr="00E46CBD">
        <w:tc>
          <w:tcPr>
            <w:tcW w:w="8472" w:type="dxa"/>
          </w:tcPr>
          <w:p w14:paraId="3DEC361A" w14:textId="0DFBFCC4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L</w:t>
            </w:r>
            <w:r w:rsidR="009D7E49"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3</w:t>
            </w:r>
            <w:r>
              <w:rPr>
                <w:rFonts w:cs="Times New Roman" w:hint="eastAsia"/>
              </w:rPr>
              <w:t>表达沟通：理解他人的观点，尊重他人的价值观，能在不同场合用书面或口头形式进行有效沟通。</w:t>
            </w:r>
          </w:p>
          <w:p w14:paraId="29E4684D" w14:textId="77777777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①倾听他人意见、尊重他人观点、分析他人需求。</w:t>
            </w:r>
          </w:p>
          <w:p w14:paraId="3A82182E" w14:textId="77777777" w:rsidR="00EA5FF0" w:rsidRDefault="007D195A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cs="Times New Roman" w:hint="eastAsia"/>
              </w:rPr>
              <w:t>②应用书面或口头形式，阐释自己的观点，有效沟通。</w:t>
            </w:r>
          </w:p>
        </w:tc>
      </w:tr>
      <w:tr w:rsidR="00EA5FF0" w14:paraId="1EC2CB15" w14:textId="77777777" w:rsidTr="00E46CBD">
        <w:tc>
          <w:tcPr>
            <w:tcW w:w="8472" w:type="dxa"/>
          </w:tcPr>
          <w:p w14:paraId="448123D5" w14:textId="3F1A553B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L</w:t>
            </w:r>
            <w:r w:rsidR="009D7E49"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4</w:t>
            </w:r>
            <w:r>
              <w:rPr>
                <w:rFonts w:cs="Times New Roman" w:hint="eastAsia"/>
              </w:rPr>
              <w:t>自主学习：能根据环境需要确定自己的学习目标，并主动地通过搜集信息、分析信息、讨论、实践、质疑、创造等方法来实现学习目标。</w:t>
            </w:r>
          </w:p>
          <w:p w14:paraId="2948818A" w14:textId="77777777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①能根据需要确定学习目标，并设计学习计划。</w:t>
            </w:r>
          </w:p>
          <w:p w14:paraId="5D9E58D5" w14:textId="77777777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②能搜集、获取达到目标所需要的学习资源，实施学习计划、反思学习计划、持续改进，达到学习目标。</w:t>
            </w:r>
          </w:p>
        </w:tc>
      </w:tr>
      <w:tr w:rsidR="00EA5FF0" w14:paraId="64ADF4AE" w14:textId="77777777" w:rsidTr="00E46CBD">
        <w:tc>
          <w:tcPr>
            <w:tcW w:w="8472" w:type="dxa"/>
          </w:tcPr>
          <w:p w14:paraId="31F5A717" w14:textId="0F4534C8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L</w:t>
            </w:r>
            <w:r w:rsidR="009D7E49"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8</w:t>
            </w:r>
            <w:r>
              <w:rPr>
                <w:rFonts w:cs="Times New Roman" w:hint="eastAsia"/>
              </w:rPr>
              <w:t>国际视野：具有基本的外语表达沟通能力与跨文化理解能力，有国际竞争与合作的意识。</w:t>
            </w:r>
          </w:p>
          <w:p w14:paraId="3817FB9E" w14:textId="77777777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①具备外语表达沟通能力，达到本专业的要求。</w:t>
            </w:r>
          </w:p>
          <w:p w14:paraId="0B1CA336" w14:textId="77777777" w:rsidR="00EA5FF0" w:rsidRDefault="007D195A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②理解其他国家历史文化，有跨文化交流能力。</w:t>
            </w:r>
          </w:p>
        </w:tc>
      </w:tr>
    </w:tbl>
    <w:p w14:paraId="00909B8B" w14:textId="77777777" w:rsidR="00EA5FF0" w:rsidRDefault="007D195A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80"/>
        <w:gridCol w:w="797"/>
        <w:gridCol w:w="797"/>
        <w:gridCol w:w="4753"/>
        <w:gridCol w:w="1349"/>
      </w:tblGrid>
      <w:tr w:rsidR="00EA5FF0" w14:paraId="2F81C72A" w14:textId="77777777">
        <w:trPr>
          <w:trHeight w:val="391"/>
          <w:jc w:val="center"/>
        </w:trPr>
        <w:tc>
          <w:tcPr>
            <w:tcW w:w="76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DF4A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AA1F1C6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8" w:type="dxa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C520B5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1" w:type="dxa"/>
            <w:tcBorders>
              <w:top w:val="single" w:sz="12" w:space="0" w:color="auto"/>
            </w:tcBorders>
            <w:vAlign w:val="center"/>
          </w:tcPr>
          <w:p w14:paraId="4284892F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8FAA36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EA5FF0" w14:paraId="2C338D1C" w14:textId="77777777">
        <w:trPr>
          <w:trHeight w:val="340"/>
          <w:jc w:val="center"/>
        </w:trPr>
        <w:tc>
          <w:tcPr>
            <w:tcW w:w="762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5F51" w14:textId="2FB1BB94" w:rsidR="00EA5FF0" w:rsidRDefault="007D195A" w:rsidP="009D7E49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L</w:t>
            </w:r>
            <w:r w:rsidR="009D7E49"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3</w:t>
            </w:r>
          </w:p>
        </w:tc>
        <w:tc>
          <w:tcPr>
            <w:tcW w:w="778" w:type="dxa"/>
            <w:vMerge w:val="restart"/>
            <w:tcBorders>
              <w:left w:val="single" w:sz="4" w:space="0" w:color="auto"/>
            </w:tcBorders>
            <w:vAlign w:val="center"/>
          </w:tcPr>
          <w:p w14:paraId="5BCF5DB9" w14:textId="77777777" w:rsidR="00EA5FF0" w:rsidRDefault="00EA5FF0">
            <w:pPr>
              <w:pStyle w:val="DG0"/>
              <w:numPr>
                <w:ilvl w:val="0"/>
                <w:numId w:val="1"/>
              </w:numPr>
              <w:rPr>
                <w:rFonts w:cs="Times New Roman"/>
                <w:bCs/>
              </w:rPr>
            </w:pPr>
          </w:p>
        </w:tc>
        <w:tc>
          <w:tcPr>
            <w:tcW w:w="778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D4B5DFF" w14:textId="77777777" w:rsidR="00EA5FF0" w:rsidRDefault="007D195A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41" w:type="dxa"/>
            <w:vAlign w:val="center"/>
          </w:tcPr>
          <w:p w14:paraId="0F61C6AC" w14:textId="77777777" w:rsidR="00EA5FF0" w:rsidRDefault="007D195A">
            <w:pPr>
              <w:spacing w:line="13" w:lineRule="atLeas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3.能够听懂医护场景中结构简单、发音清楚、语速较慢的英语对话和陈述，理解基本正确。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350F6F74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60%</w:t>
            </w:r>
          </w:p>
        </w:tc>
      </w:tr>
      <w:tr w:rsidR="00EA5FF0" w14:paraId="28682AE6" w14:textId="77777777">
        <w:trPr>
          <w:trHeight w:val="340"/>
          <w:jc w:val="center"/>
        </w:trPr>
        <w:tc>
          <w:tcPr>
            <w:tcW w:w="76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92816" w14:textId="77777777" w:rsidR="00EA5FF0" w:rsidRDefault="00EA5FF0">
            <w:pPr>
              <w:pStyle w:val="DG0"/>
              <w:rPr>
                <w:rFonts w:cs="Times New Roman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vAlign w:val="center"/>
          </w:tcPr>
          <w:p w14:paraId="6A43C7AE" w14:textId="77777777" w:rsidR="00EA5FF0" w:rsidRDefault="00EA5FF0">
            <w:pPr>
              <w:pStyle w:val="DG0"/>
              <w:ind w:left="360"/>
              <w:jc w:val="left"/>
              <w:rPr>
                <w:rFonts w:cs="Times New Roman"/>
                <w:bCs/>
              </w:rPr>
            </w:pPr>
          </w:p>
        </w:tc>
        <w:tc>
          <w:tcPr>
            <w:tcW w:w="77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550496F" w14:textId="77777777" w:rsidR="00EA5FF0" w:rsidRDefault="00EA5FF0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41" w:type="dxa"/>
            <w:vAlign w:val="center"/>
          </w:tcPr>
          <w:p w14:paraId="341DFE64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6.</w:t>
            </w:r>
            <w:r>
              <w:rPr>
                <w:rFonts w:hint="eastAsia"/>
                <w:bCs/>
                <w:sz w:val="21"/>
                <w:szCs w:val="21"/>
              </w:rPr>
              <w:t>关爱尊重护理对象，体现人道主义精神和全心全意为护理对象服务的专业精神。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7DB51EB6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40%</w:t>
            </w:r>
          </w:p>
        </w:tc>
      </w:tr>
      <w:tr w:rsidR="00EA5FF0" w14:paraId="6C582335" w14:textId="77777777">
        <w:trPr>
          <w:trHeight w:val="340"/>
          <w:jc w:val="center"/>
        </w:trPr>
        <w:tc>
          <w:tcPr>
            <w:tcW w:w="76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79EB" w14:textId="77777777" w:rsidR="00EA5FF0" w:rsidRDefault="00EA5FF0">
            <w:pPr>
              <w:pStyle w:val="DG0"/>
              <w:rPr>
                <w:rFonts w:cs="Times New Roman"/>
              </w:rPr>
            </w:pP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744C0755" w14:textId="77777777" w:rsidR="00EA5FF0" w:rsidRDefault="00EA5FF0">
            <w:pPr>
              <w:pStyle w:val="DG0"/>
              <w:numPr>
                <w:ilvl w:val="0"/>
                <w:numId w:val="1"/>
              </w:numPr>
              <w:rPr>
                <w:rFonts w:cs="Times New Roman"/>
                <w:bCs/>
              </w:rPr>
            </w:pPr>
          </w:p>
        </w:tc>
        <w:tc>
          <w:tcPr>
            <w:tcW w:w="77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3C2355A" w14:textId="77777777" w:rsidR="00EA5FF0" w:rsidRDefault="007D195A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41" w:type="dxa"/>
            <w:vAlign w:val="center"/>
          </w:tcPr>
          <w:p w14:paraId="6C857FB4" w14:textId="77777777" w:rsidR="00EA5FF0" w:rsidRDefault="007D195A">
            <w:pPr>
              <w:spacing w:before="45" w:line="13" w:lineRule="atLeas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能够运用英语在医护场景中进行简单的交流，包括与患者沟通病情、与医生讨论治疗方案等。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58811D91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:rsidR="00EA5FF0" w14:paraId="7567E49C" w14:textId="77777777">
        <w:trPr>
          <w:trHeight w:val="340"/>
          <w:jc w:val="center"/>
        </w:trPr>
        <w:tc>
          <w:tcPr>
            <w:tcW w:w="762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98CD" w14:textId="54609992" w:rsidR="00EA5FF0" w:rsidRDefault="007D195A" w:rsidP="009D7E49">
            <w:pPr>
              <w:pStyle w:val="DG0"/>
            </w:pPr>
            <w:r>
              <w:rPr>
                <w:rFonts w:cs="Times New Roman"/>
              </w:rPr>
              <w:t>L</w:t>
            </w:r>
            <w:r w:rsidR="009D7E49"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4</w:t>
            </w: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4B319D5B" w14:textId="77777777" w:rsidR="00EA5FF0" w:rsidRDefault="00EA5FF0">
            <w:pPr>
              <w:pStyle w:val="DG0"/>
              <w:numPr>
                <w:ilvl w:val="0"/>
                <w:numId w:val="2"/>
              </w:numPr>
              <w:rPr>
                <w:rFonts w:cs="Times New Roman"/>
                <w:bCs/>
              </w:rPr>
            </w:pPr>
          </w:p>
        </w:tc>
        <w:tc>
          <w:tcPr>
            <w:tcW w:w="77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96E7E54" w14:textId="77777777" w:rsidR="00EA5FF0" w:rsidRDefault="007D195A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41" w:type="dxa"/>
            <w:vAlign w:val="center"/>
          </w:tcPr>
          <w:p w14:paraId="2EF1474A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  <w:r>
              <w:rPr>
                <w:rFonts w:hint="eastAsia"/>
                <w:sz w:val="21"/>
                <w:szCs w:val="21"/>
              </w:rPr>
              <w:t>具有自主学习和终身学习的意识，能够利用英语资源不断更新自己的护理知识和技能。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7948B580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:rsidR="00EA5FF0" w14:paraId="3547B43E" w14:textId="77777777">
        <w:trPr>
          <w:trHeight w:val="432"/>
          <w:jc w:val="center"/>
        </w:trPr>
        <w:tc>
          <w:tcPr>
            <w:tcW w:w="76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3147" w14:textId="77777777" w:rsidR="00EA5FF0" w:rsidRDefault="00EA5FF0">
            <w:pPr>
              <w:pStyle w:val="DG0"/>
            </w:pP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5B014D54" w14:textId="77777777" w:rsidR="00EA5FF0" w:rsidRDefault="00EA5FF0">
            <w:pPr>
              <w:pStyle w:val="DG0"/>
              <w:numPr>
                <w:ilvl w:val="0"/>
                <w:numId w:val="2"/>
              </w:numPr>
              <w:rPr>
                <w:rFonts w:cs="Times New Roman"/>
                <w:bCs/>
              </w:rPr>
            </w:pPr>
          </w:p>
        </w:tc>
        <w:tc>
          <w:tcPr>
            <w:tcW w:w="77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C0075DE" w14:textId="77777777" w:rsidR="00EA5FF0" w:rsidRDefault="007D195A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41" w:type="dxa"/>
            <w:vAlign w:val="center"/>
          </w:tcPr>
          <w:p w14:paraId="18B6A423" w14:textId="77777777" w:rsidR="00EA5FF0" w:rsidRDefault="007D195A">
            <w:pPr>
              <w:spacing w:before="45" w:line="13" w:lineRule="atLeas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能够自行查阅并读懂科普性卫生保健题材的英语文章，理解正确。同时，能够读懂英文病历、药品说明书等实用文字材料。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31C38811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:rsidR="00EA5FF0" w14:paraId="0B6B3182" w14:textId="77777777">
        <w:trPr>
          <w:trHeight w:val="340"/>
          <w:jc w:val="center"/>
        </w:trPr>
        <w:tc>
          <w:tcPr>
            <w:tcW w:w="762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A6D9E" w14:textId="5931DA02" w:rsidR="00EA5FF0" w:rsidRDefault="007D195A" w:rsidP="009D7E49">
            <w:pPr>
              <w:pStyle w:val="DG0"/>
            </w:pPr>
            <w:r>
              <w:rPr>
                <w:rFonts w:cs="Times New Roman"/>
              </w:rPr>
              <w:t>L</w:t>
            </w:r>
            <w:r w:rsidR="009D7E49"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8</w:t>
            </w: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48ABF7A0" w14:textId="77777777" w:rsidR="00EA5FF0" w:rsidRDefault="00EA5FF0">
            <w:pPr>
              <w:pStyle w:val="DG0"/>
              <w:numPr>
                <w:ilvl w:val="0"/>
                <w:numId w:val="3"/>
              </w:numPr>
              <w:rPr>
                <w:rFonts w:cs="Times New Roman"/>
                <w:bCs/>
              </w:rPr>
            </w:pPr>
          </w:p>
        </w:tc>
        <w:tc>
          <w:tcPr>
            <w:tcW w:w="77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8479BEE" w14:textId="77777777" w:rsidR="00EA5FF0" w:rsidRDefault="007D195A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41" w:type="dxa"/>
            <w:vAlign w:val="center"/>
          </w:tcPr>
          <w:p w14:paraId="3E35B508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.</w:t>
            </w:r>
            <w:r>
              <w:rPr>
                <w:rFonts w:hint="eastAsia"/>
                <w:bCs/>
                <w:sz w:val="21"/>
                <w:szCs w:val="21"/>
              </w:rPr>
              <w:t>知道</w:t>
            </w:r>
            <w:r>
              <w:rPr>
                <w:bCs/>
                <w:sz w:val="21"/>
                <w:szCs w:val="21"/>
              </w:rPr>
              <w:t>护理情境中常用</w:t>
            </w:r>
            <w:r>
              <w:rPr>
                <w:rFonts w:hint="eastAsia"/>
                <w:bCs/>
                <w:sz w:val="21"/>
                <w:szCs w:val="21"/>
              </w:rPr>
              <w:t>英文表达和</w:t>
            </w:r>
            <w:r>
              <w:rPr>
                <w:rFonts w:hint="eastAsia"/>
                <w:sz w:val="21"/>
                <w:szCs w:val="21"/>
              </w:rPr>
              <w:t>专业术语。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2D6EB6E5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:rsidR="00EA5FF0" w14:paraId="4E57F987" w14:textId="77777777">
        <w:trPr>
          <w:trHeight w:val="340"/>
          <w:jc w:val="center"/>
        </w:trPr>
        <w:tc>
          <w:tcPr>
            <w:tcW w:w="7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56F230" w14:textId="77777777" w:rsidR="00EA5FF0" w:rsidRDefault="00EA5FF0">
            <w:pPr>
              <w:pStyle w:val="DG0"/>
            </w:pPr>
          </w:p>
        </w:tc>
        <w:tc>
          <w:tcPr>
            <w:tcW w:w="77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495EA7C" w14:textId="77777777" w:rsidR="00EA5FF0" w:rsidRDefault="00EA5FF0">
            <w:pPr>
              <w:pStyle w:val="DG0"/>
              <w:numPr>
                <w:ilvl w:val="0"/>
                <w:numId w:val="3"/>
              </w:numPr>
              <w:rPr>
                <w:rFonts w:cs="Times New Roman"/>
                <w:bCs/>
              </w:rPr>
            </w:pPr>
          </w:p>
        </w:tc>
        <w:tc>
          <w:tcPr>
            <w:tcW w:w="778" w:type="dxa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518916" w14:textId="77777777" w:rsidR="00EA5FF0" w:rsidRDefault="007D195A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41" w:type="dxa"/>
            <w:tcBorders>
              <w:bottom w:val="single" w:sz="12" w:space="0" w:color="auto"/>
            </w:tcBorders>
            <w:vAlign w:val="center"/>
          </w:tcPr>
          <w:p w14:paraId="6104FC5D" w14:textId="77777777" w:rsidR="00EA5FF0" w:rsidRDefault="007D195A">
            <w:pPr>
              <w:pStyle w:val="a6"/>
              <w:spacing w:before="0" w:beforeAutospacing="0" w:after="0" w:afterAutospacing="0" w:line="13" w:lineRule="atLeas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知道不同文化背景下的护理实践差异，拥有跨文化护理的知识和人文素养。</w:t>
            </w:r>
          </w:p>
        </w:tc>
        <w:tc>
          <w:tcPr>
            <w:tcW w:w="13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5260CB" w14:textId="77777777" w:rsidR="00EA5FF0" w:rsidRDefault="007D195A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</w:tbl>
    <w:p w14:paraId="200C8936" w14:textId="77777777" w:rsidR="00EA5FF0" w:rsidRDefault="007D195A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1BF895F1" w14:textId="77777777" w:rsidR="00EA5FF0" w:rsidRDefault="007D195A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72"/>
      </w:tblGrid>
      <w:tr w:rsidR="00EA5FF0" w14:paraId="63C35E00" w14:textId="77777777" w:rsidTr="00E46CBD">
        <w:tc>
          <w:tcPr>
            <w:tcW w:w="8472" w:type="dxa"/>
          </w:tcPr>
          <w:p w14:paraId="2A9CF04E" w14:textId="77777777" w:rsidR="00EA5FF0" w:rsidRDefault="007D195A">
            <w:pPr>
              <w:pStyle w:val="DG0"/>
              <w:jc w:val="left"/>
              <w:rPr>
                <w:bCs/>
                <w:color w:val="auto"/>
              </w:rPr>
            </w:pPr>
            <w:bookmarkStart w:id="0" w:name="OLE_LINK5"/>
            <w:bookmarkStart w:id="1" w:name="OLE_LINK6"/>
            <w:r>
              <w:rPr>
                <w:rFonts w:hint="eastAsia"/>
                <w:bCs/>
                <w:color w:val="auto"/>
              </w:rPr>
              <w:t>第一单元</w:t>
            </w:r>
            <w:r>
              <w:rPr>
                <w:rFonts w:hint="eastAsia"/>
                <w:bCs/>
                <w:color w:val="auto"/>
              </w:rPr>
              <w:t xml:space="preserve"> Nursing Today</w:t>
            </w:r>
          </w:p>
          <w:p w14:paraId="61BBAB30" w14:textId="77777777" w:rsidR="00EA5FF0" w:rsidRDefault="007D195A">
            <w:pPr>
              <w:pStyle w:val="DG0"/>
              <w:jc w:val="left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知识点：（</w:t>
            </w:r>
            <w:r>
              <w:rPr>
                <w:rFonts w:hint="eastAsia"/>
                <w:bCs/>
                <w:color w:val="auto"/>
              </w:rPr>
              <w:t>1</w:t>
            </w:r>
            <w:r>
              <w:rPr>
                <w:rFonts w:hint="eastAsia"/>
                <w:bCs/>
                <w:color w:val="auto"/>
              </w:rPr>
              <w:t>）理解各理论家及国际护理学会、美国护理协会对护理的定义；（</w:t>
            </w:r>
            <w:r>
              <w:rPr>
                <w:rFonts w:hint="eastAsia"/>
                <w:bCs/>
                <w:color w:val="auto"/>
              </w:rPr>
              <w:t>2</w:t>
            </w:r>
            <w:r>
              <w:rPr>
                <w:rFonts w:hint="eastAsia"/>
                <w:bCs/>
                <w:color w:val="auto"/>
              </w:rPr>
              <w:t>）知道当代中国护士的分类及其工作范畴。</w:t>
            </w:r>
          </w:p>
          <w:p w14:paraId="77A33BE2" w14:textId="77777777" w:rsidR="00EA5FF0" w:rsidRDefault="007D195A">
            <w:pPr>
              <w:pStyle w:val="DG0"/>
              <w:jc w:val="left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能力要求：能够运用英语交流对护理的基本看法。</w:t>
            </w:r>
          </w:p>
          <w:p w14:paraId="4C3D3913" w14:textId="77777777" w:rsidR="00EA5FF0" w:rsidRDefault="007D195A">
            <w:pPr>
              <w:pStyle w:val="DG0"/>
              <w:jc w:val="left"/>
              <w:rPr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教学重难点：掌握护理的定义和特性；知道中国职业护士的分类以及各自的优缺点。</w:t>
            </w:r>
          </w:p>
        </w:tc>
      </w:tr>
      <w:tr w:rsidR="00EA5FF0" w14:paraId="36A88E11" w14:textId="77777777" w:rsidTr="00E46CBD">
        <w:tc>
          <w:tcPr>
            <w:tcW w:w="8472" w:type="dxa"/>
          </w:tcPr>
          <w:p w14:paraId="58FA0682" w14:textId="77777777" w:rsidR="00EA5FF0" w:rsidRDefault="007D195A">
            <w:pPr>
              <w:pStyle w:val="DG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第二单元</w:t>
            </w:r>
            <w:r>
              <w:rPr>
                <w:rFonts w:hint="eastAsia"/>
                <w:color w:val="auto"/>
              </w:rPr>
              <w:t xml:space="preserve"> Admitting and Discharging A Patient</w:t>
            </w:r>
          </w:p>
          <w:p w14:paraId="0AD88145" w14:textId="77777777" w:rsidR="00EA5FF0" w:rsidRDefault="007D195A">
            <w:pPr>
              <w:pStyle w:val="DG0"/>
              <w:jc w:val="left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知识点：（</w:t>
            </w:r>
            <w:r>
              <w:rPr>
                <w:rFonts w:hint="eastAsia"/>
                <w:bCs/>
                <w:color w:val="auto"/>
              </w:rPr>
              <w:t>1</w:t>
            </w:r>
            <w:r>
              <w:rPr>
                <w:rFonts w:hint="eastAsia"/>
                <w:bCs/>
                <w:color w:val="auto"/>
              </w:rPr>
              <w:t>）知道综合医院各科室以及医务工作者的英语名称；（</w:t>
            </w:r>
            <w:r>
              <w:rPr>
                <w:rFonts w:hint="eastAsia"/>
                <w:bCs/>
                <w:color w:val="auto"/>
              </w:rPr>
              <w:t>2</w:t>
            </w:r>
            <w:r>
              <w:rPr>
                <w:rFonts w:hint="eastAsia"/>
                <w:bCs/>
                <w:color w:val="auto"/>
              </w:rPr>
              <w:t>）知道患者挂号、住院接诊问诊过程中常用英语句型、词汇和短语；（</w:t>
            </w:r>
            <w:r>
              <w:rPr>
                <w:rFonts w:hint="eastAsia"/>
                <w:bCs/>
                <w:color w:val="auto"/>
              </w:rPr>
              <w:t>3</w:t>
            </w:r>
            <w:r>
              <w:rPr>
                <w:rFonts w:hint="eastAsia"/>
                <w:bCs/>
                <w:color w:val="auto"/>
              </w:rPr>
              <w:t>）知道音节重音发音的规律。</w:t>
            </w:r>
          </w:p>
          <w:p w14:paraId="2EE3F7F4" w14:textId="77777777" w:rsidR="00EA5FF0" w:rsidRDefault="007D195A">
            <w:pPr>
              <w:pStyle w:val="DG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能力要求：</w:t>
            </w:r>
            <w:r>
              <w:rPr>
                <w:rFonts w:hint="eastAsia"/>
                <w:bCs/>
                <w:color w:val="auto"/>
              </w:rPr>
              <w:t>能用英语准确表达</w:t>
            </w:r>
            <w:r>
              <w:rPr>
                <w:rFonts w:hint="eastAsia"/>
                <w:color w:val="auto"/>
              </w:rPr>
              <w:t>医院科室名称；熟练准确应用句型和短语；在患者门诊就医、入院过程中与患者英语沟通。</w:t>
            </w:r>
          </w:p>
          <w:p w14:paraId="7AAC14D8" w14:textId="77777777" w:rsidR="00EA5FF0" w:rsidRDefault="007D195A">
            <w:pPr>
              <w:pStyle w:val="DG0"/>
              <w:jc w:val="left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教学重难点：能用英语准确表达医院各科室的英语名称；能够运用患者挂号、住院接诊问诊过程中常用英语句型、词汇和短语。</w:t>
            </w:r>
          </w:p>
        </w:tc>
      </w:tr>
      <w:tr w:rsidR="00EA5FF0" w14:paraId="228BD2C0" w14:textId="77777777" w:rsidTr="00E46CBD">
        <w:tc>
          <w:tcPr>
            <w:tcW w:w="8472" w:type="dxa"/>
          </w:tcPr>
          <w:p w14:paraId="7B5EF5B8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第三单元</w:t>
            </w:r>
            <w:r>
              <w:rPr>
                <w:rFonts w:hint="eastAsia"/>
              </w:rPr>
              <w:t xml:space="preserve"> Health Assessment</w:t>
            </w:r>
          </w:p>
          <w:p w14:paraId="050581FE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知识点：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）知道呼吸系统疾病病人病史采集的主要内容；</w:t>
            </w:r>
            <w:r>
              <w:rPr>
                <w:rFonts w:hint="eastAsia"/>
              </w:rPr>
              <w:t xml:space="preserve">(2) </w:t>
            </w:r>
            <w:r>
              <w:rPr>
                <w:rFonts w:hint="eastAsia"/>
              </w:rPr>
              <w:t>理解呼吸系统疾病病人病史采集过程的临床意义；</w:t>
            </w:r>
            <w:r>
              <w:rPr>
                <w:rFonts w:hint="eastAsia"/>
              </w:rPr>
              <w:t>(3)</w:t>
            </w:r>
            <w:r>
              <w:rPr>
                <w:rFonts w:hint="eastAsia"/>
              </w:rPr>
              <w:t>知道健康评估的基本技能。</w:t>
            </w:r>
          </w:p>
          <w:p w14:paraId="3F58A159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能力要求：运用英文对一般呼吸系统疾病病人进行病史采集。</w:t>
            </w:r>
          </w:p>
          <w:p w14:paraId="4632B663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教学重难点：知道健康评估基本技能的英文表述；运用健康评估的基本技能。</w:t>
            </w:r>
          </w:p>
        </w:tc>
      </w:tr>
      <w:tr w:rsidR="00EA5FF0" w14:paraId="5E4E048A" w14:textId="77777777" w:rsidTr="00E46CBD">
        <w:tc>
          <w:tcPr>
            <w:tcW w:w="8472" w:type="dxa"/>
          </w:tcPr>
          <w:p w14:paraId="6920E0F8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第四单元</w:t>
            </w:r>
            <w:r>
              <w:rPr>
                <w:rFonts w:hint="eastAsia"/>
              </w:rPr>
              <w:t xml:space="preserve"> Clinical Observation</w:t>
            </w:r>
          </w:p>
          <w:p w14:paraId="2D638667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知道给国外患者进行临床观察时的英文表达；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知道生命体征的内容、正常值及异常表现。</w:t>
            </w:r>
          </w:p>
          <w:p w14:paraId="5E27DE01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能力要求：掌握测量生命体征时的英语会话；掌握生命体征的基本内容、检测工具、正常值及异常情况。</w:t>
            </w:r>
          </w:p>
          <w:p w14:paraId="3A7CBC3B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教学重难点：熟悉影响生命</w:t>
            </w:r>
            <w:proofErr w:type="gramStart"/>
            <w:r>
              <w:rPr>
                <w:rFonts w:hint="eastAsia"/>
                <w:bCs/>
              </w:rPr>
              <w:t>体征值</w:t>
            </w:r>
            <w:proofErr w:type="gramEnd"/>
            <w:r>
              <w:rPr>
                <w:rFonts w:hint="eastAsia"/>
                <w:bCs/>
              </w:rPr>
              <w:t>的常见因素；理解心绞痛的定义、诱因、临床表现及常见检查。</w:t>
            </w:r>
          </w:p>
        </w:tc>
      </w:tr>
      <w:tr w:rsidR="00EA5FF0" w14:paraId="286F0484" w14:textId="77777777" w:rsidTr="00E46CBD">
        <w:tc>
          <w:tcPr>
            <w:tcW w:w="8472" w:type="dxa"/>
          </w:tcPr>
          <w:p w14:paraId="72110B8E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第五单元</w:t>
            </w:r>
            <w:r>
              <w:rPr>
                <w:rFonts w:hint="eastAsia"/>
              </w:rPr>
              <w:t xml:space="preserve"> Comfort and Pain</w:t>
            </w:r>
          </w:p>
          <w:p w14:paraId="12F5363B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知道癌性疼痛的原因、分类、对患者生活的影响及治疗情况；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理解癌性疼痛没有得到合理控制的原因。</w:t>
            </w:r>
          </w:p>
          <w:p w14:paraId="642E41C9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能力要求：掌握疼痛评估的方法；</w:t>
            </w:r>
            <w:r>
              <w:rPr>
                <w:rFonts w:hint="eastAsia"/>
                <w:bCs/>
              </w:rPr>
              <w:t>运用英语评估疼痛。</w:t>
            </w:r>
          </w:p>
          <w:p w14:paraId="5D9E9961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教学重难点：理解癌性疼痛的基本知识。</w:t>
            </w:r>
          </w:p>
        </w:tc>
      </w:tr>
      <w:tr w:rsidR="00EA5FF0" w14:paraId="6E3371BA" w14:textId="77777777" w:rsidTr="00E46CBD">
        <w:tc>
          <w:tcPr>
            <w:tcW w:w="8472" w:type="dxa"/>
          </w:tcPr>
          <w:p w14:paraId="460D1378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第六单元</w:t>
            </w:r>
            <w:r>
              <w:rPr>
                <w:rFonts w:hint="eastAsia"/>
              </w:rPr>
              <w:t xml:space="preserve"> Medication Administration</w:t>
            </w:r>
          </w:p>
          <w:p w14:paraId="7EB0C26C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知道安全指导用药的内容；（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）理解“三查”和“七对”的具体内容及用药原则；（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）知道护士在指导用药时容易发生的错误。</w:t>
            </w:r>
          </w:p>
          <w:p w14:paraId="5E1FB5A6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能力要求：知道安全指导用药护理的内容；能够</w:t>
            </w:r>
            <w:r>
              <w:rPr>
                <w:rFonts w:hint="eastAsia"/>
                <w:bCs/>
              </w:rPr>
              <w:t>运用英语与心衰病人进行沟通。</w:t>
            </w:r>
          </w:p>
          <w:p w14:paraId="01888A6F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教学重难点：知道“三查”和“七对”的具体内容。</w:t>
            </w:r>
          </w:p>
        </w:tc>
      </w:tr>
      <w:tr w:rsidR="00EA5FF0" w14:paraId="402BCDCC" w14:textId="77777777" w:rsidTr="00E46CBD">
        <w:tc>
          <w:tcPr>
            <w:tcW w:w="8472" w:type="dxa"/>
          </w:tcPr>
          <w:p w14:paraId="469EEF9F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第七单元</w:t>
            </w:r>
            <w:r>
              <w:rPr>
                <w:rFonts w:hint="eastAsia"/>
              </w:rPr>
              <w:t xml:space="preserve"> Specimen Collection</w:t>
            </w:r>
          </w:p>
          <w:p w14:paraId="5A5B804D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知道各种标本采集的意义、方法及注意事项；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理解</w:t>
            </w:r>
            <w:r>
              <w:rPr>
                <w:rFonts w:hint="eastAsia"/>
              </w:rPr>
              <w:t>HIV</w:t>
            </w:r>
            <w:r>
              <w:rPr>
                <w:rFonts w:hint="eastAsia"/>
              </w:rPr>
              <w:t>的传播途径及暴露后预防措施。</w:t>
            </w:r>
          </w:p>
          <w:p w14:paraId="0355E623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能力要求：具有用英文查阅</w:t>
            </w:r>
            <w:r>
              <w:rPr>
                <w:rFonts w:hint="eastAsia"/>
              </w:rPr>
              <w:t>HIV</w:t>
            </w:r>
            <w:r>
              <w:rPr>
                <w:rFonts w:hint="eastAsia"/>
              </w:rPr>
              <w:t>相关资料的能力。</w:t>
            </w:r>
          </w:p>
          <w:p w14:paraId="116A903A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教学重难点：运用英语正确描述咽拭子标本、痰标本、粪便标本、中段尿标本等标本的采集过程。</w:t>
            </w:r>
          </w:p>
        </w:tc>
      </w:tr>
      <w:tr w:rsidR="00EA5FF0" w14:paraId="4CBBD204" w14:textId="77777777" w:rsidTr="00E46CBD">
        <w:tc>
          <w:tcPr>
            <w:tcW w:w="8472" w:type="dxa"/>
          </w:tcPr>
          <w:p w14:paraId="6B82E4F2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第八单元</w:t>
            </w:r>
            <w:r>
              <w:rPr>
                <w:rFonts w:hint="eastAsia"/>
              </w:rPr>
              <w:t xml:space="preserve"> Surgical Nursing</w:t>
            </w:r>
          </w:p>
          <w:p w14:paraId="17960FF4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）知道术前护理的工作内容；（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）知道术后护理的重点；（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）知道手术室护士的工作分类。</w:t>
            </w:r>
          </w:p>
          <w:p w14:paraId="72EEB6D0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能力要求：知道</w:t>
            </w:r>
            <w:proofErr w:type="gramStart"/>
            <w:r>
              <w:rPr>
                <w:rFonts w:hint="eastAsia"/>
              </w:rPr>
              <w:t>围手术期</w:t>
            </w:r>
            <w:proofErr w:type="gramEnd"/>
            <w:r>
              <w:rPr>
                <w:rFonts w:hint="eastAsia"/>
              </w:rPr>
              <w:t>护理内容；能够</w:t>
            </w:r>
            <w:r>
              <w:rPr>
                <w:rFonts w:hint="eastAsia"/>
                <w:bCs/>
              </w:rPr>
              <w:t>运用英语与</w:t>
            </w:r>
            <w:proofErr w:type="gramStart"/>
            <w:r>
              <w:rPr>
                <w:rFonts w:hint="eastAsia"/>
                <w:bCs/>
              </w:rPr>
              <w:t>围手术期</w:t>
            </w:r>
            <w:proofErr w:type="gramEnd"/>
            <w:r>
              <w:rPr>
                <w:rFonts w:hint="eastAsia"/>
                <w:bCs/>
              </w:rPr>
              <w:t>病人进行沟通。</w:t>
            </w:r>
          </w:p>
          <w:p w14:paraId="4AE84C16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教学重难点：理解术前护理的重点以及手术室护士和外科病房护士的分工。</w:t>
            </w:r>
          </w:p>
        </w:tc>
      </w:tr>
      <w:tr w:rsidR="00EA5FF0" w14:paraId="339546FD" w14:textId="77777777" w:rsidTr="00E46CBD">
        <w:tc>
          <w:tcPr>
            <w:tcW w:w="8472" w:type="dxa"/>
          </w:tcPr>
          <w:p w14:paraId="5C74BE1D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第九单元</w:t>
            </w:r>
            <w:r>
              <w:rPr>
                <w:rFonts w:hint="eastAsia"/>
              </w:rPr>
              <w:t xml:space="preserve"> Emergency Nursing</w:t>
            </w:r>
          </w:p>
          <w:p w14:paraId="05AE5680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 xml:space="preserve">(1) </w:t>
            </w:r>
            <w:r>
              <w:rPr>
                <w:rFonts w:hint="eastAsia"/>
              </w:rPr>
              <w:t>知道成人基本生命支持及心肺复苏的相关英语表达；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知道创伤病人初级评估的五个步骤。</w:t>
            </w:r>
          </w:p>
          <w:p w14:paraId="0C391890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能力要求：能够运用基本的成人心肺复苏技能。</w:t>
            </w:r>
          </w:p>
          <w:p w14:paraId="056FF84D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教学重难点：知道</w:t>
            </w:r>
            <w:r>
              <w:rPr>
                <w:rFonts w:hint="eastAsia"/>
              </w:rPr>
              <w:t>创伤病人初级评估的五个步骤。</w:t>
            </w:r>
          </w:p>
        </w:tc>
      </w:tr>
      <w:tr w:rsidR="00EA5FF0" w14:paraId="7D2B9F7A" w14:textId="77777777" w:rsidTr="00E46CBD">
        <w:tc>
          <w:tcPr>
            <w:tcW w:w="8472" w:type="dxa"/>
          </w:tcPr>
          <w:p w14:paraId="00D1276A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第十单元</w:t>
            </w:r>
            <w:r>
              <w:rPr>
                <w:rFonts w:hint="eastAsia"/>
              </w:rPr>
              <w:t xml:space="preserve"> Family Visit</w:t>
            </w:r>
          </w:p>
          <w:p w14:paraId="72E1B644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知道如何用英语回答母亲有关于新生儿预防接种的问题；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知道如何用英语对居民进行有关于健康饮食的教育和指导；</w:t>
            </w:r>
            <w:r>
              <w:rPr>
                <w:rFonts w:hint="eastAsia"/>
              </w:rPr>
              <w:t>(3)</w:t>
            </w:r>
            <w:r>
              <w:rPr>
                <w:rFonts w:hint="eastAsia"/>
              </w:rPr>
              <w:t>知道如何对产妇进行母乳喂养的指导。</w:t>
            </w:r>
          </w:p>
          <w:p w14:paraId="581A47B6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能力要求：具备独立开展家庭访视的能力；掌握护士为社区居民进行家庭访视的程序，尤其是对老年人、新生儿和产妇的家庭访视。</w:t>
            </w:r>
          </w:p>
          <w:p w14:paraId="033E03FC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  <w:bCs/>
              </w:rPr>
              <w:t>教学重难点：知道到居民家中进行访视时常用的日常对话；了解在家庭访视中应该完成的文件书写。</w:t>
            </w:r>
          </w:p>
        </w:tc>
      </w:tr>
      <w:tr w:rsidR="00EA5FF0" w14:paraId="22A5EC03" w14:textId="77777777" w:rsidTr="00E46CBD">
        <w:tc>
          <w:tcPr>
            <w:tcW w:w="8472" w:type="dxa"/>
          </w:tcPr>
          <w:p w14:paraId="0D920FB9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第十一单元</w:t>
            </w:r>
            <w:r>
              <w:rPr>
                <w:rFonts w:hint="eastAsia"/>
              </w:rPr>
              <w:t xml:space="preserve"> Community Health Nursing</w:t>
            </w:r>
          </w:p>
          <w:p w14:paraId="3771F51D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知道社区护士照料痴呆患者的策略；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理解阿尔茨海默症的发展阶段。</w:t>
            </w:r>
          </w:p>
          <w:p w14:paraId="29D52943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能力要求：具有运用关键词、疾病名称等查阅相关资料的能力。</w:t>
            </w:r>
          </w:p>
          <w:p w14:paraId="719CAD01" w14:textId="77777777" w:rsidR="00EA5FF0" w:rsidRDefault="007D195A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教学重难点：掌握</w:t>
            </w:r>
            <w:proofErr w:type="gramStart"/>
            <w:r>
              <w:rPr>
                <w:rFonts w:hint="eastAsia"/>
                <w:bCs/>
              </w:rPr>
              <w:t>痴呆不同</w:t>
            </w:r>
            <w:proofErr w:type="gramEnd"/>
            <w:r>
              <w:rPr>
                <w:rFonts w:hint="eastAsia"/>
                <w:bCs/>
              </w:rPr>
              <w:t>发展阶段特殊护理需求；了解引起阿尔茨海默症的危险因素。</w:t>
            </w:r>
          </w:p>
        </w:tc>
      </w:tr>
      <w:tr w:rsidR="00EA5FF0" w14:paraId="1B458267" w14:textId="77777777" w:rsidTr="00E46CBD">
        <w:tc>
          <w:tcPr>
            <w:tcW w:w="8472" w:type="dxa"/>
          </w:tcPr>
          <w:p w14:paraId="525BF140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第十二单元</w:t>
            </w:r>
            <w:r>
              <w:rPr>
                <w:rFonts w:hint="eastAsia"/>
              </w:rPr>
              <w:t xml:space="preserve"> Caring for Terminally ill Patients</w:t>
            </w:r>
          </w:p>
          <w:p w14:paraId="2C430D00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）理解临终关怀的起源和概念；</w:t>
            </w:r>
            <w:r>
              <w:rPr>
                <w:rFonts w:hint="eastAsia"/>
              </w:rPr>
              <w:t xml:space="preserve">(2) </w:t>
            </w:r>
            <w:r>
              <w:rPr>
                <w:rFonts w:hint="eastAsia"/>
              </w:rPr>
              <w:t>知道临终关怀的时机、场所、人员、服务内容和过程。</w:t>
            </w:r>
          </w:p>
          <w:p w14:paraId="2356904B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能力要求：能够运用英语交流对临终和死亡的基本看法。</w:t>
            </w:r>
          </w:p>
          <w:p w14:paraId="4AEA582D" w14:textId="77777777" w:rsidR="00EA5FF0" w:rsidRDefault="007D195A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教学重难点：归纳总结临终关怀的定义和特性；能够安抚临终患者及其家属。</w:t>
            </w:r>
          </w:p>
        </w:tc>
      </w:tr>
      <w:tr w:rsidR="00EA5FF0" w14:paraId="59C59ABB" w14:textId="77777777" w:rsidTr="00E46CBD">
        <w:tc>
          <w:tcPr>
            <w:tcW w:w="8472" w:type="dxa"/>
          </w:tcPr>
          <w:p w14:paraId="54A86AE8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第十三单元</w:t>
            </w:r>
            <w:r>
              <w:rPr>
                <w:rFonts w:hint="eastAsia"/>
              </w:rPr>
              <w:t xml:space="preserve"> Rehabilitation Nursing</w:t>
            </w:r>
          </w:p>
          <w:p w14:paraId="5C1A16AE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知道中风的定义、类型以及影响中风康复的重要因素；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理解中风后成功康复的条件以及中风后康复护理的目的。</w:t>
            </w:r>
          </w:p>
          <w:p w14:paraId="6FE4E73A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能力要求：能用英语对中风后患者进行简单的健康教育。</w:t>
            </w:r>
          </w:p>
          <w:p w14:paraId="3B8789FE" w14:textId="77777777" w:rsidR="00EA5FF0" w:rsidRDefault="007D195A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教学重难点：掌握中风后康复护理的知识以及中风后需要重新掌握的基本技能。</w:t>
            </w:r>
          </w:p>
        </w:tc>
      </w:tr>
      <w:tr w:rsidR="00EA5FF0" w14:paraId="1C07484E" w14:textId="77777777" w:rsidTr="00E46CBD">
        <w:tc>
          <w:tcPr>
            <w:tcW w:w="8472" w:type="dxa"/>
          </w:tcPr>
          <w:p w14:paraId="0CCDE063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第十四单元</w:t>
            </w:r>
            <w:r>
              <w:rPr>
                <w:rFonts w:hint="eastAsia"/>
              </w:rPr>
              <w:t xml:space="preserve"> Traditional Chinese Medicine</w:t>
            </w:r>
          </w:p>
          <w:p w14:paraId="5125F162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知识点：</w:t>
            </w: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知道中医学的基本理念、起源、经典著作、理论基础；</w:t>
            </w: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知道中医学常用的治疗方法；</w:t>
            </w:r>
            <w:r>
              <w:rPr>
                <w:rFonts w:hint="eastAsia"/>
              </w:rPr>
              <w:t xml:space="preserve">(3) </w:t>
            </w:r>
            <w:r>
              <w:rPr>
                <w:rFonts w:hint="eastAsia"/>
              </w:rPr>
              <w:t>知道针刺、艾</w:t>
            </w:r>
            <w:proofErr w:type="gramStart"/>
            <w:r>
              <w:rPr>
                <w:rFonts w:hint="eastAsia"/>
              </w:rPr>
              <w:t>灸</w:t>
            </w:r>
            <w:proofErr w:type="gramEnd"/>
            <w:r>
              <w:rPr>
                <w:rFonts w:hint="eastAsia"/>
              </w:rPr>
              <w:t>和推拿的基本操作方法。</w:t>
            </w:r>
          </w:p>
          <w:p w14:paraId="37AA1804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能力要求：能够用英语说明针刺、艾</w:t>
            </w:r>
            <w:proofErr w:type="gramStart"/>
            <w:r>
              <w:rPr>
                <w:rFonts w:hint="eastAsia"/>
              </w:rPr>
              <w:t>灸</w:t>
            </w:r>
            <w:proofErr w:type="gramEnd"/>
            <w:r>
              <w:rPr>
                <w:rFonts w:hint="eastAsia"/>
              </w:rPr>
              <w:t>和推拿的基本手法。</w:t>
            </w:r>
          </w:p>
          <w:p w14:paraId="13681C03" w14:textId="77777777" w:rsidR="00EA5FF0" w:rsidRDefault="007D195A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教学重难点：知道中医学的基本理论、中医学的起源及历史以及中医学的各种表现形式。</w:t>
            </w:r>
          </w:p>
        </w:tc>
      </w:tr>
    </w:tbl>
    <w:bookmarkEnd w:id="0"/>
    <w:bookmarkEnd w:id="1"/>
    <w:p w14:paraId="5E6D8810" w14:textId="77777777" w:rsidR="00EA5FF0" w:rsidRDefault="007D195A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23" w:type="pct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69"/>
        <w:gridCol w:w="843"/>
        <w:gridCol w:w="995"/>
        <w:gridCol w:w="993"/>
        <w:gridCol w:w="992"/>
        <w:gridCol w:w="992"/>
        <w:gridCol w:w="990"/>
        <w:gridCol w:w="1041"/>
      </w:tblGrid>
      <w:tr w:rsidR="00EA5FF0" w14:paraId="447AC1DA" w14:textId="77777777" w:rsidTr="004E3217">
        <w:trPr>
          <w:trHeight w:val="794"/>
          <w:jc w:val="center"/>
        </w:trPr>
        <w:tc>
          <w:tcPr>
            <w:tcW w:w="1669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B09C2B4" w14:textId="77777777" w:rsidR="00EA5FF0" w:rsidRDefault="007D195A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07F34A8" w14:textId="77777777" w:rsidR="00EA5FF0" w:rsidRDefault="00EA5FF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1B13CC87" w14:textId="77777777" w:rsidR="00EA5FF0" w:rsidRDefault="007D195A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843" w:type="dxa"/>
            <w:tcBorders>
              <w:top w:val="single" w:sz="12" w:space="0" w:color="auto"/>
            </w:tcBorders>
            <w:vAlign w:val="center"/>
          </w:tcPr>
          <w:p w14:paraId="619A130F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95" w:type="dxa"/>
            <w:tcBorders>
              <w:top w:val="single" w:sz="12" w:space="0" w:color="auto"/>
            </w:tcBorders>
            <w:vAlign w:val="center"/>
          </w:tcPr>
          <w:p w14:paraId="6EDA133E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3F2127D6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6020F63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8153037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6FE79381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  <w:tc>
          <w:tcPr>
            <w:tcW w:w="10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12C0CA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7</w:t>
            </w:r>
          </w:p>
        </w:tc>
      </w:tr>
      <w:tr w:rsidR="00EA5FF0" w14:paraId="5723A9CF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346B9213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第一单元</w:t>
            </w:r>
          </w:p>
          <w:p w14:paraId="1DCFC07D" w14:textId="77777777" w:rsidR="00EA5FF0" w:rsidRDefault="007D195A">
            <w:pPr>
              <w:pStyle w:val="DG0"/>
              <w:widowControl w:val="0"/>
            </w:pPr>
            <w:r>
              <w:rPr>
                <w:rFonts w:hint="eastAsia"/>
                <w:bCs/>
              </w:rPr>
              <w:t>Nursing Today</w:t>
            </w:r>
          </w:p>
        </w:tc>
        <w:tc>
          <w:tcPr>
            <w:tcW w:w="843" w:type="dxa"/>
            <w:vAlign w:val="center"/>
          </w:tcPr>
          <w:p w14:paraId="4618503B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2DCAB297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54320573" w14:textId="77777777" w:rsidR="00EA5FF0" w:rsidRDefault="00EA5FF0">
            <w:pPr>
              <w:pStyle w:val="DG0"/>
            </w:pPr>
          </w:p>
        </w:tc>
        <w:tc>
          <w:tcPr>
            <w:tcW w:w="992" w:type="dxa"/>
            <w:vAlign w:val="center"/>
          </w:tcPr>
          <w:p w14:paraId="1E07E844" w14:textId="77777777" w:rsidR="00EA5FF0" w:rsidRDefault="00EA5FF0">
            <w:pPr>
              <w:pStyle w:val="DG0"/>
            </w:pPr>
          </w:p>
        </w:tc>
        <w:tc>
          <w:tcPr>
            <w:tcW w:w="992" w:type="dxa"/>
            <w:vAlign w:val="center"/>
          </w:tcPr>
          <w:p w14:paraId="30664A3A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5F3A5E86" w14:textId="77777777" w:rsidR="00EA5FF0" w:rsidRDefault="00EA5FF0">
            <w:pPr>
              <w:pStyle w:val="DG0"/>
            </w:pP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5D491125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225CA214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0E363D39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第二单元</w:t>
            </w:r>
          </w:p>
          <w:p w14:paraId="51D77113" w14:textId="77777777" w:rsidR="00EA5FF0" w:rsidRDefault="007D195A">
            <w:pPr>
              <w:pStyle w:val="DG0"/>
              <w:widowControl w:val="0"/>
            </w:pPr>
            <w:r>
              <w:rPr>
                <w:rFonts w:hint="eastAsia"/>
              </w:rPr>
              <w:t>Admitting and Discharging A Patient</w:t>
            </w:r>
          </w:p>
        </w:tc>
        <w:tc>
          <w:tcPr>
            <w:tcW w:w="843" w:type="dxa"/>
            <w:vAlign w:val="center"/>
          </w:tcPr>
          <w:p w14:paraId="5119B6AD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6281DD5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2B155249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C0281C6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37397F2B" w14:textId="77777777" w:rsidR="00EA5FF0" w:rsidRDefault="00EA5FF0">
            <w:pPr>
              <w:pStyle w:val="DG0"/>
            </w:pPr>
          </w:p>
        </w:tc>
        <w:tc>
          <w:tcPr>
            <w:tcW w:w="990" w:type="dxa"/>
            <w:vAlign w:val="center"/>
          </w:tcPr>
          <w:p w14:paraId="33D0606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5C0E0EDA" w14:textId="77777777" w:rsidR="00EA5FF0" w:rsidRDefault="00EA5FF0">
            <w:pPr>
              <w:pStyle w:val="DG0"/>
            </w:pPr>
          </w:p>
        </w:tc>
      </w:tr>
      <w:tr w:rsidR="00EA5FF0" w14:paraId="40476B4F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56C2ADC9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第三单元</w:t>
            </w:r>
          </w:p>
          <w:p w14:paraId="0591CDAB" w14:textId="77777777" w:rsidR="00EA5FF0" w:rsidRDefault="007D195A">
            <w:pPr>
              <w:pStyle w:val="DG0"/>
            </w:pPr>
            <w:r>
              <w:rPr>
                <w:rFonts w:hint="eastAsia"/>
              </w:rPr>
              <w:t>Health Assessment</w:t>
            </w:r>
          </w:p>
        </w:tc>
        <w:tc>
          <w:tcPr>
            <w:tcW w:w="843" w:type="dxa"/>
            <w:vAlign w:val="center"/>
          </w:tcPr>
          <w:p w14:paraId="458BBDD6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1CFE94BC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6D9CA98A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2E210AA5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4A22AFE" w14:textId="77777777" w:rsidR="00EA5FF0" w:rsidRDefault="00EA5FF0">
            <w:pPr>
              <w:pStyle w:val="DG0"/>
            </w:pPr>
          </w:p>
        </w:tc>
        <w:tc>
          <w:tcPr>
            <w:tcW w:w="990" w:type="dxa"/>
            <w:vAlign w:val="center"/>
          </w:tcPr>
          <w:p w14:paraId="1C581DF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7B81DEA5" w14:textId="77777777" w:rsidR="00EA5FF0" w:rsidRDefault="00EA5FF0">
            <w:pPr>
              <w:pStyle w:val="DG0"/>
            </w:pPr>
          </w:p>
        </w:tc>
      </w:tr>
      <w:tr w:rsidR="00EA5FF0" w14:paraId="577A1F39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0EEC89D9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第四单元</w:t>
            </w:r>
          </w:p>
          <w:p w14:paraId="2370FCA3" w14:textId="77777777" w:rsidR="00EA5FF0" w:rsidRDefault="007D195A">
            <w:pPr>
              <w:pStyle w:val="DG0"/>
            </w:pPr>
            <w:r>
              <w:rPr>
                <w:rFonts w:hint="eastAsia"/>
              </w:rPr>
              <w:t>Clinical Observation</w:t>
            </w:r>
          </w:p>
        </w:tc>
        <w:tc>
          <w:tcPr>
            <w:tcW w:w="843" w:type="dxa"/>
            <w:vAlign w:val="center"/>
          </w:tcPr>
          <w:p w14:paraId="4098B289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3D0609E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2BB61452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033652E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561620FB" w14:textId="77777777" w:rsidR="00EA5FF0" w:rsidRDefault="00EA5FF0">
            <w:pPr>
              <w:pStyle w:val="DG0"/>
            </w:pPr>
          </w:p>
        </w:tc>
        <w:tc>
          <w:tcPr>
            <w:tcW w:w="990" w:type="dxa"/>
            <w:vAlign w:val="center"/>
          </w:tcPr>
          <w:p w14:paraId="29FC339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4B535895" w14:textId="77777777" w:rsidR="00EA5FF0" w:rsidRDefault="00EA5FF0">
            <w:pPr>
              <w:pStyle w:val="DG0"/>
            </w:pPr>
          </w:p>
        </w:tc>
      </w:tr>
      <w:tr w:rsidR="00EA5FF0" w14:paraId="54DC6A6C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030CB869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第五单元</w:t>
            </w:r>
          </w:p>
          <w:p w14:paraId="1A0B3A6F" w14:textId="77777777" w:rsidR="00EA5FF0" w:rsidRDefault="007D195A">
            <w:pPr>
              <w:pStyle w:val="DG0"/>
            </w:pPr>
            <w:r>
              <w:rPr>
                <w:rFonts w:hint="eastAsia"/>
              </w:rPr>
              <w:t>Comfort and Pain</w:t>
            </w:r>
          </w:p>
        </w:tc>
        <w:tc>
          <w:tcPr>
            <w:tcW w:w="843" w:type="dxa"/>
            <w:vAlign w:val="center"/>
          </w:tcPr>
          <w:p w14:paraId="3BCD873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56C875F5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63622E5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897ABF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7DAE35EB" w14:textId="77777777" w:rsidR="00EA5FF0" w:rsidRDefault="00EA5FF0">
            <w:pPr>
              <w:pStyle w:val="DG0"/>
            </w:pPr>
          </w:p>
        </w:tc>
        <w:tc>
          <w:tcPr>
            <w:tcW w:w="990" w:type="dxa"/>
            <w:vAlign w:val="center"/>
          </w:tcPr>
          <w:p w14:paraId="1F5761D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76527842" w14:textId="77777777" w:rsidR="00EA5FF0" w:rsidRDefault="00EA5FF0">
            <w:pPr>
              <w:pStyle w:val="DG0"/>
            </w:pPr>
          </w:p>
        </w:tc>
      </w:tr>
      <w:tr w:rsidR="00EA5FF0" w14:paraId="195D3DC6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26EB812F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第六单元</w:t>
            </w:r>
          </w:p>
          <w:p w14:paraId="33C7BAA5" w14:textId="77777777" w:rsidR="00EA5FF0" w:rsidRDefault="007D195A">
            <w:pPr>
              <w:pStyle w:val="DG0"/>
            </w:pPr>
            <w:r>
              <w:rPr>
                <w:rFonts w:hint="eastAsia"/>
              </w:rPr>
              <w:t>Medication Administration</w:t>
            </w:r>
          </w:p>
        </w:tc>
        <w:tc>
          <w:tcPr>
            <w:tcW w:w="843" w:type="dxa"/>
            <w:vAlign w:val="center"/>
          </w:tcPr>
          <w:p w14:paraId="10502C3A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6EBD703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7486718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4BD2A0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801D8A8" w14:textId="77777777" w:rsidR="00EA5FF0" w:rsidRDefault="00EA5FF0">
            <w:pPr>
              <w:pStyle w:val="DG0"/>
            </w:pPr>
          </w:p>
        </w:tc>
        <w:tc>
          <w:tcPr>
            <w:tcW w:w="990" w:type="dxa"/>
            <w:vAlign w:val="center"/>
          </w:tcPr>
          <w:p w14:paraId="09E192E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2DCC8028" w14:textId="77777777" w:rsidR="00EA5FF0" w:rsidRDefault="00EA5FF0">
            <w:pPr>
              <w:pStyle w:val="DG0"/>
            </w:pPr>
          </w:p>
        </w:tc>
      </w:tr>
      <w:tr w:rsidR="00EA5FF0" w14:paraId="5248B383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29179419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第七单元</w:t>
            </w:r>
          </w:p>
          <w:p w14:paraId="08993B48" w14:textId="77777777" w:rsidR="00EA5FF0" w:rsidRDefault="007D195A">
            <w:pPr>
              <w:pStyle w:val="DG0"/>
            </w:pPr>
            <w:r>
              <w:rPr>
                <w:rFonts w:hint="eastAsia"/>
              </w:rPr>
              <w:t>Specimen Collection</w:t>
            </w:r>
          </w:p>
        </w:tc>
        <w:tc>
          <w:tcPr>
            <w:tcW w:w="843" w:type="dxa"/>
            <w:vAlign w:val="center"/>
          </w:tcPr>
          <w:p w14:paraId="7983F57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566D054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2F6FC12B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D5262B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0CA0F28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1583D605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7DB63629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34485DA9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4A1B82BA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第八单元</w:t>
            </w:r>
          </w:p>
          <w:p w14:paraId="1C73071E" w14:textId="77777777" w:rsidR="00EA5FF0" w:rsidRDefault="007D195A">
            <w:pPr>
              <w:pStyle w:val="DG0"/>
            </w:pPr>
            <w:r>
              <w:rPr>
                <w:rFonts w:hint="eastAsia"/>
              </w:rPr>
              <w:t>Surgical Nursing</w:t>
            </w:r>
          </w:p>
        </w:tc>
        <w:tc>
          <w:tcPr>
            <w:tcW w:w="843" w:type="dxa"/>
            <w:vAlign w:val="center"/>
          </w:tcPr>
          <w:p w14:paraId="03E4D2C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7C77F88E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218769FB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2F9888A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19F8057B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5AF6F00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4E6282F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0500A0EA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573DDAE2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第九单元</w:t>
            </w:r>
          </w:p>
          <w:p w14:paraId="7B02FCAB" w14:textId="77777777" w:rsidR="00EA5FF0" w:rsidRDefault="007D195A">
            <w:pPr>
              <w:pStyle w:val="DG0"/>
            </w:pPr>
            <w:r>
              <w:rPr>
                <w:rFonts w:hint="eastAsia"/>
              </w:rPr>
              <w:t>Emergency Nursing</w:t>
            </w:r>
          </w:p>
        </w:tc>
        <w:tc>
          <w:tcPr>
            <w:tcW w:w="843" w:type="dxa"/>
            <w:vAlign w:val="center"/>
          </w:tcPr>
          <w:p w14:paraId="3CA433E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026790C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5A2967F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018795B5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986F2BB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591ACFB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749EA3D9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5A891407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0429E5D6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第十单元</w:t>
            </w:r>
          </w:p>
          <w:p w14:paraId="5662F864" w14:textId="77777777" w:rsidR="00EA5FF0" w:rsidRDefault="007D195A">
            <w:pPr>
              <w:pStyle w:val="DG0"/>
            </w:pPr>
            <w:r>
              <w:rPr>
                <w:rFonts w:hint="eastAsia"/>
              </w:rPr>
              <w:t>Family Visit</w:t>
            </w:r>
          </w:p>
        </w:tc>
        <w:tc>
          <w:tcPr>
            <w:tcW w:w="843" w:type="dxa"/>
            <w:vAlign w:val="center"/>
          </w:tcPr>
          <w:p w14:paraId="2DDFF04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031135AD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4644E09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5B68401E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970B22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036ED07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4D413B34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1D6C4790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57D23E16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第十一单元</w:t>
            </w:r>
          </w:p>
          <w:p w14:paraId="37A4C143" w14:textId="77777777" w:rsidR="00EA5FF0" w:rsidRDefault="007D195A">
            <w:pPr>
              <w:pStyle w:val="DG0"/>
            </w:pPr>
            <w:r>
              <w:rPr>
                <w:rFonts w:hint="eastAsia"/>
              </w:rPr>
              <w:t>Community Health Nursing</w:t>
            </w:r>
          </w:p>
        </w:tc>
        <w:tc>
          <w:tcPr>
            <w:tcW w:w="843" w:type="dxa"/>
            <w:vAlign w:val="center"/>
          </w:tcPr>
          <w:p w14:paraId="4696F71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289104D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5E7398C0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13B7E62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1104347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695C8C3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1E7C30E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34A90839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5E0223A5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第十二单元</w:t>
            </w:r>
          </w:p>
          <w:p w14:paraId="131E63F6" w14:textId="77777777" w:rsidR="00EA5FF0" w:rsidRDefault="007D195A">
            <w:pPr>
              <w:pStyle w:val="DG0"/>
            </w:pPr>
            <w:r>
              <w:rPr>
                <w:rFonts w:hint="eastAsia"/>
              </w:rPr>
              <w:t>Caring for Terminally ill Patients</w:t>
            </w:r>
          </w:p>
        </w:tc>
        <w:tc>
          <w:tcPr>
            <w:tcW w:w="843" w:type="dxa"/>
            <w:vAlign w:val="center"/>
          </w:tcPr>
          <w:p w14:paraId="0FED80E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2575E72B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373235A3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1C407FF7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7179E0B9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6BAF09AC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3512FE0D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49B8ED54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53AD41D5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第十三单元</w:t>
            </w:r>
          </w:p>
          <w:p w14:paraId="38C35B07" w14:textId="77777777" w:rsidR="00EA5FF0" w:rsidRDefault="007D195A">
            <w:pPr>
              <w:pStyle w:val="DG0"/>
            </w:pPr>
            <w:r>
              <w:rPr>
                <w:rFonts w:hint="eastAsia"/>
              </w:rPr>
              <w:t>Rehabilitation Nursing</w:t>
            </w:r>
          </w:p>
        </w:tc>
        <w:tc>
          <w:tcPr>
            <w:tcW w:w="843" w:type="dxa"/>
            <w:vAlign w:val="center"/>
          </w:tcPr>
          <w:p w14:paraId="3987DC6E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2C204D57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6E43D33A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3B0B42FE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3A15EBE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7607F0C1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29AC1546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EA5FF0" w14:paraId="074FABC2" w14:textId="77777777" w:rsidTr="004E3217">
        <w:trPr>
          <w:trHeight w:val="340"/>
          <w:jc w:val="center"/>
        </w:trPr>
        <w:tc>
          <w:tcPr>
            <w:tcW w:w="1669" w:type="dxa"/>
            <w:tcBorders>
              <w:left w:val="single" w:sz="12" w:space="0" w:color="auto"/>
            </w:tcBorders>
          </w:tcPr>
          <w:p w14:paraId="5675939E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第十四单元</w:t>
            </w:r>
          </w:p>
          <w:p w14:paraId="77AD0802" w14:textId="77777777" w:rsidR="00EA5FF0" w:rsidRDefault="007D195A">
            <w:pPr>
              <w:pStyle w:val="DG0"/>
            </w:pPr>
            <w:r>
              <w:rPr>
                <w:rFonts w:hint="eastAsia"/>
              </w:rPr>
              <w:t>Traditional Chinese Medicine</w:t>
            </w:r>
          </w:p>
        </w:tc>
        <w:tc>
          <w:tcPr>
            <w:tcW w:w="843" w:type="dxa"/>
            <w:vAlign w:val="center"/>
          </w:tcPr>
          <w:p w14:paraId="44193F5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5" w:type="dxa"/>
            <w:vAlign w:val="center"/>
          </w:tcPr>
          <w:p w14:paraId="179FEE4F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6D861048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4B2B9437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1E1D7C6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90" w:type="dxa"/>
            <w:vAlign w:val="center"/>
          </w:tcPr>
          <w:p w14:paraId="301F9FF2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41" w:type="dxa"/>
            <w:tcBorders>
              <w:right w:val="single" w:sz="12" w:space="0" w:color="auto"/>
            </w:tcBorders>
            <w:vAlign w:val="center"/>
          </w:tcPr>
          <w:p w14:paraId="4847D8A9" w14:textId="77777777" w:rsidR="00EA5FF0" w:rsidRDefault="007D195A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</w:tbl>
    <w:p w14:paraId="167CD538" w14:textId="77777777" w:rsidR="00EA5FF0" w:rsidRDefault="007D195A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2"/>
        <w:gridCol w:w="2755"/>
        <w:gridCol w:w="1738"/>
        <w:gridCol w:w="725"/>
        <w:gridCol w:w="669"/>
        <w:gridCol w:w="717"/>
      </w:tblGrid>
      <w:tr w:rsidR="00EA5FF0" w14:paraId="1514388C" w14:textId="77777777">
        <w:trPr>
          <w:trHeight w:val="340"/>
          <w:jc w:val="center"/>
        </w:trPr>
        <w:tc>
          <w:tcPr>
            <w:tcW w:w="18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0C9178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sz="12" w:space="0" w:color="auto"/>
            </w:tcBorders>
            <w:vAlign w:val="center"/>
          </w:tcPr>
          <w:p w14:paraId="53359769" w14:textId="77777777" w:rsidR="00EA5FF0" w:rsidRDefault="007D195A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14:paraId="49FE89C9" w14:textId="77777777" w:rsidR="00EA5FF0" w:rsidRDefault="007D195A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F8BA69" w14:textId="77777777" w:rsidR="00EA5FF0" w:rsidRDefault="007D195A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EA5FF0" w14:paraId="73768115" w14:textId="77777777">
        <w:trPr>
          <w:trHeight w:val="340"/>
          <w:jc w:val="center"/>
        </w:trPr>
        <w:tc>
          <w:tcPr>
            <w:tcW w:w="1872" w:type="dxa"/>
            <w:vMerge/>
            <w:tcBorders>
              <w:left w:val="single" w:sz="12" w:space="0" w:color="auto"/>
            </w:tcBorders>
          </w:tcPr>
          <w:p w14:paraId="43CA03A3" w14:textId="77777777" w:rsidR="00EA5FF0" w:rsidRDefault="00EA5FF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755" w:type="dxa"/>
            <w:vMerge/>
          </w:tcPr>
          <w:p w14:paraId="37FA6792" w14:textId="77777777" w:rsidR="00EA5FF0" w:rsidRDefault="00EA5FF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</w:tcPr>
          <w:p w14:paraId="1C642056" w14:textId="77777777" w:rsidR="00EA5FF0" w:rsidRDefault="00EA5FF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483943FB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57F1CBA0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21D91FD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A5FF0" w14:paraId="582E0390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2442EB4E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第一单元</w:t>
            </w:r>
          </w:p>
          <w:p w14:paraId="3649DFBC" w14:textId="77777777" w:rsidR="00EA5FF0" w:rsidRDefault="007D195A">
            <w:pPr>
              <w:pStyle w:val="DG0"/>
            </w:pPr>
            <w:r>
              <w:rPr>
                <w:rFonts w:hint="eastAsia"/>
                <w:bCs/>
              </w:rPr>
              <w:t>Nursing Today</w:t>
            </w:r>
          </w:p>
        </w:tc>
        <w:tc>
          <w:tcPr>
            <w:tcW w:w="2755" w:type="dxa"/>
            <w:vAlign w:val="center"/>
          </w:tcPr>
          <w:p w14:paraId="4B190550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19EDBBF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505177E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导向学习</w:t>
            </w:r>
          </w:p>
        </w:tc>
        <w:tc>
          <w:tcPr>
            <w:tcW w:w="1738" w:type="dxa"/>
            <w:vAlign w:val="center"/>
          </w:tcPr>
          <w:p w14:paraId="6072C6F1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2E46F174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72A9CA2D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76BE14C9" w14:textId="77777777" w:rsidR="00EA5FF0" w:rsidRDefault="00EA5FF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5304758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6CC4135B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784B8A3E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第二单元</w:t>
            </w:r>
          </w:p>
          <w:p w14:paraId="0503720D" w14:textId="77777777" w:rsidR="00EA5FF0" w:rsidRDefault="007D195A">
            <w:pPr>
              <w:pStyle w:val="DG0"/>
            </w:pPr>
            <w:r>
              <w:rPr>
                <w:rFonts w:hint="eastAsia"/>
              </w:rPr>
              <w:t>Admitting and Discharging A Patient</w:t>
            </w:r>
          </w:p>
        </w:tc>
        <w:tc>
          <w:tcPr>
            <w:tcW w:w="2755" w:type="dxa"/>
            <w:vAlign w:val="center"/>
          </w:tcPr>
          <w:p w14:paraId="703B043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231D5AE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3834BD90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5A5903E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23F74614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60483798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口语考试</w:t>
            </w:r>
          </w:p>
        </w:tc>
        <w:tc>
          <w:tcPr>
            <w:tcW w:w="725" w:type="dxa"/>
            <w:vAlign w:val="center"/>
          </w:tcPr>
          <w:p w14:paraId="4D89A340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3448B0B5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3AFDD27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</w:t>
            </w:r>
          </w:p>
        </w:tc>
      </w:tr>
      <w:tr w:rsidR="00EA5FF0" w14:paraId="54FC97B9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3927835E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第三单元</w:t>
            </w:r>
          </w:p>
          <w:p w14:paraId="3BE789FC" w14:textId="77777777" w:rsidR="00EA5FF0" w:rsidRDefault="007D195A">
            <w:pPr>
              <w:pStyle w:val="DG0"/>
            </w:pPr>
            <w:r>
              <w:rPr>
                <w:rFonts w:hint="eastAsia"/>
              </w:rPr>
              <w:t>Health Assessment</w:t>
            </w:r>
          </w:p>
        </w:tc>
        <w:tc>
          <w:tcPr>
            <w:tcW w:w="2755" w:type="dxa"/>
            <w:vAlign w:val="center"/>
          </w:tcPr>
          <w:p w14:paraId="3CA56469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3009DE2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059C0EA8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4EEAF50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26C62D7D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1BCBCD2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口语考试</w:t>
            </w:r>
          </w:p>
        </w:tc>
        <w:tc>
          <w:tcPr>
            <w:tcW w:w="725" w:type="dxa"/>
            <w:vAlign w:val="center"/>
          </w:tcPr>
          <w:p w14:paraId="74895815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54050973" w14:textId="77777777" w:rsidR="00EA5FF0" w:rsidRDefault="00EA5FF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048694D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0008924D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79556B7F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第四单元</w:t>
            </w:r>
          </w:p>
          <w:p w14:paraId="5D09D86D" w14:textId="77777777" w:rsidR="00EA5FF0" w:rsidRDefault="007D195A">
            <w:pPr>
              <w:pStyle w:val="DG0"/>
            </w:pPr>
            <w:r>
              <w:rPr>
                <w:rFonts w:hint="eastAsia"/>
              </w:rPr>
              <w:t>Clinical Observation</w:t>
            </w:r>
          </w:p>
        </w:tc>
        <w:tc>
          <w:tcPr>
            <w:tcW w:w="2755" w:type="dxa"/>
            <w:vAlign w:val="center"/>
          </w:tcPr>
          <w:p w14:paraId="5DC0C003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46931AF1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147D5FF4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28D6C34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520F022A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24D2F10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4B7494D8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527F085F" w14:textId="77777777" w:rsidR="00EA5FF0" w:rsidRDefault="00EA5FF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E70FF8C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77086812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63E151F0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第五单元</w:t>
            </w:r>
          </w:p>
          <w:p w14:paraId="56114658" w14:textId="77777777" w:rsidR="00EA5FF0" w:rsidRDefault="007D195A">
            <w:pPr>
              <w:pStyle w:val="DG0"/>
            </w:pPr>
            <w:r>
              <w:rPr>
                <w:rFonts w:hint="eastAsia"/>
              </w:rPr>
              <w:t>Comfort and Pain</w:t>
            </w:r>
          </w:p>
        </w:tc>
        <w:tc>
          <w:tcPr>
            <w:tcW w:w="2755" w:type="dxa"/>
            <w:vAlign w:val="center"/>
          </w:tcPr>
          <w:p w14:paraId="6FC4837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60F57DB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44E3F87F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78C0EA03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1BDE790B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40D64987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77CF9229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669" w:type="dxa"/>
            <w:vAlign w:val="center"/>
          </w:tcPr>
          <w:p w14:paraId="71273217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7B99EA9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2AB69A29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188D80F7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第六单元</w:t>
            </w:r>
          </w:p>
          <w:p w14:paraId="0799321D" w14:textId="77777777" w:rsidR="00EA5FF0" w:rsidRDefault="007D195A">
            <w:pPr>
              <w:pStyle w:val="DG0"/>
            </w:pPr>
            <w:r>
              <w:rPr>
                <w:rFonts w:hint="eastAsia"/>
              </w:rPr>
              <w:t>Medication Administration</w:t>
            </w:r>
          </w:p>
        </w:tc>
        <w:tc>
          <w:tcPr>
            <w:tcW w:w="2755" w:type="dxa"/>
            <w:vAlign w:val="center"/>
          </w:tcPr>
          <w:p w14:paraId="1B2446B9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59B9E5E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4BB669D9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30077EE0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2A9B376F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1FAA71E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68E120FB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1FBB2A82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A5A7139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</w:t>
            </w:r>
          </w:p>
        </w:tc>
      </w:tr>
      <w:tr w:rsidR="00EA5FF0" w14:paraId="3DBEE464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3A44D370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第七单元</w:t>
            </w:r>
          </w:p>
          <w:p w14:paraId="7D704088" w14:textId="77777777" w:rsidR="00EA5FF0" w:rsidRDefault="007D195A">
            <w:pPr>
              <w:pStyle w:val="DG0"/>
            </w:pPr>
            <w:r>
              <w:rPr>
                <w:rFonts w:hint="eastAsia"/>
              </w:rPr>
              <w:t>Specimen Collection</w:t>
            </w:r>
          </w:p>
        </w:tc>
        <w:tc>
          <w:tcPr>
            <w:tcW w:w="2755" w:type="dxa"/>
            <w:vAlign w:val="center"/>
          </w:tcPr>
          <w:p w14:paraId="5668A13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06FE502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65554AA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141D866B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4BBA6E9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4A3282A2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0ECA5586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33FB2E6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</w:t>
            </w:r>
          </w:p>
        </w:tc>
      </w:tr>
      <w:tr w:rsidR="00EA5FF0" w14:paraId="3317318F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5F4CAB11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第八单元</w:t>
            </w:r>
          </w:p>
          <w:p w14:paraId="1B4B9ABF" w14:textId="77777777" w:rsidR="00EA5FF0" w:rsidRDefault="007D195A">
            <w:pPr>
              <w:pStyle w:val="DG0"/>
            </w:pPr>
            <w:r>
              <w:rPr>
                <w:rFonts w:hint="eastAsia"/>
              </w:rPr>
              <w:t>Surgical Nursing</w:t>
            </w:r>
          </w:p>
        </w:tc>
        <w:tc>
          <w:tcPr>
            <w:tcW w:w="2755" w:type="dxa"/>
            <w:vAlign w:val="center"/>
          </w:tcPr>
          <w:p w14:paraId="3E7C569F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4313E54F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6D50CF7A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50347BF9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0884D4A7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6ADED24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0136A054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669" w:type="dxa"/>
            <w:vAlign w:val="center"/>
          </w:tcPr>
          <w:p w14:paraId="27B16D97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5CC600BD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7A7B3C68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1BD5037B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第九单元</w:t>
            </w:r>
          </w:p>
          <w:p w14:paraId="55F358EE" w14:textId="77777777" w:rsidR="00EA5FF0" w:rsidRDefault="007D195A">
            <w:pPr>
              <w:pStyle w:val="DG0"/>
            </w:pPr>
            <w:r>
              <w:rPr>
                <w:rFonts w:hint="eastAsia"/>
              </w:rPr>
              <w:t>Emergency Nursing</w:t>
            </w:r>
          </w:p>
        </w:tc>
        <w:tc>
          <w:tcPr>
            <w:tcW w:w="2755" w:type="dxa"/>
            <w:vAlign w:val="center"/>
          </w:tcPr>
          <w:p w14:paraId="73A774BB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7A3614B4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07C53774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33ED0C9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  <w:p w14:paraId="2808160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合作学习</w:t>
            </w:r>
          </w:p>
        </w:tc>
        <w:tc>
          <w:tcPr>
            <w:tcW w:w="1738" w:type="dxa"/>
            <w:vAlign w:val="center"/>
          </w:tcPr>
          <w:p w14:paraId="5942E8D5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76EB13BC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336103C4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669" w:type="dxa"/>
            <w:vAlign w:val="center"/>
          </w:tcPr>
          <w:p w14:paraId="2BDA4268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F325F34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65984202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64C95EFC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第十单元</w:t>
            </w:r>
          </w:p>
          <w:p w14:paraId="1C4DD778" w14:textId="77777777" w:rsidR="00EA5FF0" w:rsidRDefault="007D195A">
            <w:pPr>
              <w:pStyle w:val="DG0"/>
            </w:pPr>
            <w:r>
              <w:rPr>
                <w:rFonts w:hint="eastAsia"/>
              </w:rPr>
              <w:t>Family Visit</w:t>
            </w:r>
          </w:p>
        </w:tc>
        <w:tc>
          <w:tcPr>
            <w:tcW w:w="2755" w:type="dxa"/>
            <w:vAlign w:val="center"/>
          </w:tcPr>
          <w:p w14:paraId="714FDBFA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1FB6E74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46D45AF3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示范教学法</w:t>
            </w:r>
          </w:p>
          <w:p w14:paraId="5BB1FE48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56750079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61A0068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口语考试</w:t>
            </w:r>
          </w:p>
        </w:tc>
        <w:tc>
          <w:tcPr>
            <w:tcW w:w="725" w:type="dxa"/>
            <w:vAlign w:val="center"/>
          </w:tcPr>
          <w:p w14:paraId="5326A049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669" w:type="dxa"/>
            <w:vAlign w:val="center"/>
          </w:tcPr>
          <w:p w14:paraId="0BE0026A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2BC95395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2BF4E3D6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1D29407D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第十一单元</w:t>
            </w:r>
          </w:p>
          <w:p w14:paraId="529BB541" w14:textId="77777777" w:rsidR="00EA5FF0" w:rsidRDefault="007D195A">
            <w:pPr>
              <w:pStyle w:val="DG0"/>
            </w:pPr>
            <w:r>
              <w:rPr>
                <w:rFonts w:hint="eastAsia"/>
              </w:rPr>
              <w:t>Community Health Nursing</w:t>
            </w:r>
          </w:p>
        </w:tc>
        <w:tc>
          <w:tcPr>
            <w:tcW w:w="2755" w:type="dxa"/>
            <w:vAlign w:val="center"/>
          </w:tcPr>
          <w:p w14:paraId="3A85612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29EC9CD0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75489F44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7E12ED6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3729C835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58F2599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6464DD5C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0C8CFFE5" w14:textId="77777777" w:rsidR="00EA5FF0" w:rsidRDefault="00EA5FF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1841B622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5F96831D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6CD54608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第十二单元</w:t>
            </w:r>
          </w:p>
          <w:p w14:paraId="4CEC9113" w14:textId="77777777" w:rsidR="00EA5FF0" w:rsidRDefault="007D195A">
            <w:pPr>
              <w:pStyle w:val="DG0"/>
            </w:pPr>
            <w:r>
              <w:rPr>
                <w:rFonts w:hint="eastAsia"/>
              </w:rPr>
              <w:t>Caring for Terminally ill Patients</w:t>
            </w:r>
          </w:p>
        </w:tc>
        <w:tc>
          <w:tcPr>
            <w:tcW w:w="2755" w:type="dxa"/>
            <w:vAlign w:val="center"/>
          </w:tcPr>
          <w:p w14:paraId="2A865C99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7F9B1320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7B399FA4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讨论教学法</w:t>
            </w:r>
          </w:p>
          <w:p w14:paraId="6CAE61D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78ED7542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48B86FAB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口语考试</w:t>
            </w:r>
          </w:p>
        </w:tc>
        <w:tc>
          <w:tcPr>
            <w:tcW w:w="725" w:type="dxa"/>
            <w:vAlign w:val="center"/>
          </w:tcPr>
          <w:p w14:paraId="66A0D55A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4325BC8E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19BF6BC7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3</w:t>
            </w:r>
          </w:p>
        </w:tc>
      </w:tr>
      <w:tr w:rsidR="00EA5FF0" w14:paraId="056E3B6A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2C30D6DD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第十三单元</w:t>
            </w:r>
          </w:p>
          <w:p w14:paraId="68AFA244" w14:textId="77777777" w:rsidR="00EA5FF0" w:rsidRDefault="007D195A">
            <w:pPr>
              <w:pStyle w:val="DG0"/>
            </w:pPr>
            <w:r>
              <w:rPr>
                <w:rFonts w:hint="eastAsia"/>
              </w:rPr>
              <w:t>Rehabilitation Nursing</w:t>
            </w:r>
          </w:p>
        </w:tc>
        <w:tc>
          <w:tcPr>
            <w:tcW w:w="2755" w:type="dxa"/>
            <w:vAlign w:val="center"/>
          </w:tcPr>
          <w:p w14:paraId="34F0FD9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1C3C8EFA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5A45C47E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418FEE0A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49ABCE6C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5F1AE870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2653FD69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7F2D6E1F" w14:textId="77777777" w:rsidR="00EA5FF0" w:rsidRDefault="00EA5FF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CE69852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  <w:tr w:rsidR="00EA5FF0" w14:paraId="715CC588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</w:tcPr>
          <w:p w14:paraId="70E9F8C5" w14:textId="77777777" w:rsidR="00EA5FF0" w:rsidRDefault="007D195A">
            <w:pPr>
              <w:pStyle w:val="DG0"/>
            </w:pPr>
            <w:r>
              <w:rPr>
                <w:rFonts w:hint="eastAsia"/>
              </w:rPr>
              <w:t>第十四单元</w:t>
            </w:r>
          </w:p>
          <w:p w14:paraId="5AF97E4C" w14:textId="77777777" w:rsidR="00EA5FF0" w:rsidRDefault="007D195A">
            <w:pPr>
              <w:pStyle w:val="DG0"/>
            </w:pPr>
            <w:r>
              <w:rPr>
                <w:rFonts w:hint="eastAsia"/>
              </w:rPr>
              <w:t>Traditional Chinese Medicine</w:t>
            </w:r>
          </w:p>
        </w:tc>
        <w:tc>
          <w:tcPr>
            <w:tcW w:w="2755" w:type="dxa"/>
            <w:vAlign w:val="center"/>
          </w:tcPr>
          <w:p w14:paraId="306F16A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讲述教学法</w:t>
            </w:r>
          </w:p>
          <w:p w14:paraId="30C40358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多媒体教学法</w:t>
            </w:r>
          </w:p>
          <w:p w14:paraId="6AC10D2D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情景教学法</w:t>
            </w:r>
          </w:p>
          <w:p w14:paraId="0B2358C2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专题学习</w:t>
            </w:r>
          </w:p>
        </w:tc>
        <w:tc>
          <w:tcPr>
            <w:tcW w:w="1738" w:type="dxa"/>
            <w:vAlign w:val="center"/>
          </w:tcPr>
          <w:p w14:paraId="6610C30C" w14:textId="77777777" w:rsidR="00EA5FF0" w:rsidRDefault="007D195A">
            <w:pPr>
              <w:jc w:val="center"/>
              <w:rPr>
                <w:rFonts w:ascii="Times New Roman" w:hAnsi="Times New Roman"/>
                <w:color w:val="000000"/>
                <w:sz w:val="21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理论考试</w:t>
            </w:r>
          </w:p>
          <w:p w14:paraId="2C178285" w14:textId="77777777" w:rsidR="00EA5FF0" w:rsidRDefault="007D195A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0"/>
              </w:rPr>
              <w:t>口头提问</w:t>
            </w:r>
          </w:p>
        </w:tc>
        <w:tc>
          <w:tcPr>
            <w:tcW w:w="725" w:type="dxa"/>
            <w:vAlign w:val="center"/>
          </w:tcPr>
          <w:p w14:paraId="1CF6F605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669" w:type="dxa"/>
            <w:vAlign w:val="center"/>
          </w:tcPr>
          <w:p w14:paraId="4948DF27" w14:textId="77777777" w:rsidR="00EA5FF0" w:rsidRDefault="00EA5FF0">
            <w:pPr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BA5C3FF" w14:textId="77777777" w:rsidR="00EA5FF0" w:rsidRDefault="007D195A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2</w:t>
            </w:r>
          </w:p>
        </w:tc>
      </w:tr>
    </w:tbl>
    <w:p w14:paraId="0F12DF95" w14:textId="77777777" w:rsidR="00EA5FF0" w:rsidRDefault="007D195A">
      <w:pPr>
        <w:pStyle w:val="DG2"/>
        <w:spacing w:beforeLines="100" w:before="326" w:after="163"/>
      </w:pPr>
      <w:bookmarkStart w:id="2" w:name="OLE_LINK1"/>
      <w:bookmarkStart w:id="3" w:name="OLE_LINK2"/>
      <w:r>
        <w:rPr>
          <w:rFonts w:hint="eastAsia"/>
        </w:rPr>
        <w:t>（四）课内实验项目与基本要求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20"/>
        <w:gridCol w:w="1882"/>
        <w:gridCol w:w="4060"/>
        <w:gridCol w:w="862"/>
        <w:gridCol w:w="950"/>
      </w:tblGrid>
      <w:tr w:rsidR="00EA5FF0" w14:paraId="40C8A4CF" w14:textId="77777777">
        <w:trPr>
          <w:trHeight w:val="454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FD44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C0500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0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AF09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C489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6F43948F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71528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AE365E4" w14:textId="77777777" w:rsidR="00EA5FF0" w:rsidRDefault="007D195A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EA5FF0" w14:paraId="0BA1D332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6FE4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5DBC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E251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医生进行有关病人住院、出院程序的对话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B2248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EEEA5C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0BA8245D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FDDBC" w14:textId="77777777" w:rsidR="00EA5FF0" w:rsidRDefault="007D195A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5474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DA35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位同学模仿病人家属、护士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医生进行有关癌性疼痛咨询的对话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E4AB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CA3D8E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55316E5F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CAF7" w14:textId="77777777" w:rsidR="00EA5FF0" w:rsidRDefault="007D195A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25501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B0B9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病人家属、护士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医生进行有关用药指导的对话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F8D3C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FA2384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729BB06C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4102C" w14:textId="77777777" w:rsidR="00EA5FF0" w:rsidRDefault="007D195A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43C5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C9F5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位同学模仿病人家属、护士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医生进行有关艾滋病预防的对话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C3B4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458211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727E21D4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0ECD" w14:textId="77777777" w:rsidR="00EA5FF0" w:rsidRDefault="007D195A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BA26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F7F5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位同学模仿病人家属、护士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医生进行有关术前护理的对话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35AA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71956B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4B9C6D97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BADF" w14:textId="77777777" w:rsidR="00EA5FF0" w:rsidRDefault="007D195A">
            <w:pPr>
              <w:pStyle w:val="DG0"/>
            </w:pPr>
            <w:r>
              <w:rPr>
                <w:rFonts w:hint="eastAsia"/>
              </w:rPr>
              <w:t>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FCC4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B981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位同学模仿病人家属、护士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医生进行有关心肺复苏的对话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B5C96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BAE59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5EFF11D5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0ADA" w14:textId="77777777" w:rsidR="00EA5FF0" w:rsidRDefault="007D195A">
            <w:pPr>
              <w:pStyle w:val="DG0"/>
            </w:pPr>
            <w:r>
              <w:rPr>
                <w:rFonts w:hint="eastAsia"/>
              </w:rPr>
              <w:t>7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3498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9E89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位同学模仿新生儿妈妈、护士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医生进行有关新生儿预防接种的对话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B626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A2BB7A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214D670C" w14:textId="77777777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0266" w14:textId="77777777" w:rsidR="00EA5FF0" w:rsidRDefault="007D195A">
            <w:pPr>
              <w:pStyle w:val="DG0"/>
            </w:pPr>
            <w:r>
              <w:rPr>
                <w:rFonts w:hint="eastAsia"/>
              </w:rPr>
              <w:t>8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0415" w14:textId="77777777" w:rsidR="00EA5FF0" w:rsidRDefault="007D195A">
            <w:pPr>
              <w:pStyle w:val="DG0"/>
            </w:pPr>
            <w:r>
              <w:rPr>
                <w:rFonts w:hint="eastAsia"/>
              </w:rPr>
              <w:t>情景对话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6B61" w14:textId="77777777" w:rsidR="00EA5FF0" w:rsidRDefault="007D195A">
            <w:pPr>
              <w:pStyle w:val="DG0"/>
              <w:jc w:val="left"/>
            </w:pPr>
            <w:r>
              <w:rPr>
                <w:rFonts w:hint="eastAsia"/>
              </w:rPr>
              <w:t>2-3</w:t>
            </w:r>
            <w:r>
              <w:rPr>
                <w:rFonts w:hint="eastAsia"/>
              </w:rPr>
              <w:t>位同学模仿病人家属、护士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医生进行有关临终关怀的对话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6223C" w14:textId="77777777" w:rsidR="00EA5FF0" w:rsidRDefault="007D195A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1C21E7" w14:textId="77777777" w:rsidR="00EA5FF0" w:rsidRDefault="007D195A">
            <w:pPr>
              <w:pStyle w:val="DG0"/>
            </w:pPr>
            <w:r>
              <w:rPr>
                <w:rFonts w:hint="eastAsia"/>
              </w:rPr>
              <w:t>①</w:t>
            </w:r>
          </w:p>
        </w:tc>
      </w:tr>
      <w:tr w:rsidR="00EA5FF0" w14:paraId="3D40C134" w14:textId="77777777">
        <w:trPr>
          <w:trHeight w:val="454"/>
        </w:trPr>
        <w:tc>
          <w:tcPr>
            <w:tcW w:w="847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6FFD1" w14:textId="77777777" w:rsidR="00EA5FF0" w:rsidRDefault="007D195A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7840BE48" w14:textId="77777777" w:rsidR="00EA5FF0" w:rsidRDefault="007D195A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476"/>
      </w:tblGrid>
      <w:tr w:rsidR="00EA5FF0" w14:paraId="471E028B" w14:textId="77777777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66D0BA8D" w14:textId="77777777" w:rsidR="00EA5FF0" w:rsidRDefault="007D195A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在掌握护理专业英语知识的同时，培养学生的社会主义核心价值观、爱国主义精神、职业道德素养和跨文化沟通能力。</w:t>
            </w:r>
          </w:p>
          <w:p w14:paraId="7091B0BA" w14:textId="77777777" w:rsidR="00EA5FF0" w:rsidRDefault="007D195A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在介绍国内外护理行业发展时，强调我国护理事业的成就和优势，培养学生的民族自豪感和爱国情怀；在学习护理实践中的人文关怀与沟通技巧时，注重培养学生的关爱、</w:t>
            </w:r>
            <w:proofErr w:type="gramStart"/>
            <w:r>
              <w:rPr>
                <w:rFonts w:hint="eastAsia"/>
              </w:rPr>
              <w:t>同理心</w:t>
            </w:r>
            <w:proofErr w:type="gramEnd"/>
            <w:r>
              <w:rPr>
                <w:rFonts w:hint="eastAsia"/>
              </w:rPr>
              <w:t>和人文素养；在学习护理伦理与职业道德时，引导学生树立正确的价值观和职业道德观念，增强社会责任感。</w:t>
            </w:r>
          </w:p>
          <w:p w14:paraId="2035B2ED" w14:textId="77777777" w:rsidR="00EA5FF0" w:rsidRDefault="007D195A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利用网络平台和多媒体资源，建设课程</w:t>
            </w:r>
            <w:proofErr w:type="gramStart"/>
            <w:r>
              <w:rPr>
                <w:rFonts w:hint="eastAsia"/>
              </w:rPr>
              <w:t>思政教学</w:t>
            </w:r>
            <w:proofErr w:type="gramEnd"/>
            <w:r>
              <w:rPr>
                <w:rFonts w:hint="eastAsia"/>
              </w:rPr>
              <w:t>资源库，包括典型案例、护理实践视频、跨文化交流素材等，为学生提供丰富的</w:t>
            </w:r>
            <w:proofErr w:type="gramStart"/>
            <w:r>
              <w:rPr>
                <w:rFonts w:hint="eastAsia"/>
              </w:rPr>
              <w:t>思政教育</w:t>
            </w:r>
            <w:proofErr w:type="gramEnd"/>
            <w:r>
              <w:rPr>
                <w:rFonts w:hint="eastAsia"/>
              </w:rPr>
              <w:t>素材。</w:t>
            </w:r>
          </w:p>
        </w:tc>
      </w:tr>
    </w:tbl>
    <w:p w14:paraId="65545D2B" w14:textId="77777777" w:rsidR="00EA5FF0" w:rsidRDefault="007D195A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4" w:name="OLE_LINK4"/>
      <w:bookmarkStart w:id="5" w:name="OLE_LINK3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902"/>
      </w:tblGrid>
      <w:tr w:rsidR="00EA5FF0" w14:paraId="3F7141A1" w14:textId="77777777" w:rsidTr="00E46CBD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4"/>
          <w:bookmarkEnd w:id="5"/>
          <w:p w14:paraId="7087302E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D5054B1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DCDC711" w14:textId="77777777" w:rsidR="00EA5FF0" w:rsidRDefault="007D195A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3A5ABCEE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0EC390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EA5FF0" w14:paraId="41D364AC" w14:textId="77777777" w:rsidTr="00E46CBD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76EFA0EA" w14:textId="77777777" w:rsidR="00EA5FF0" w:rsidRDefault="00EA5FF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61FD32A2" w14:textId="77777777" w:rsidR="00EA5FF0" w:rsidRDefault="00EA5FF0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498C53FB" w14:textId="77777777" w:rsidR="00EA5FF0" w:rsidRDefault="00EA5FF0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77EA9F0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414A294A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551ED233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1A72D1F6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41ED7F44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4F3836AF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902" w:type="dxa"/>
            <w:vMerge/>
            <w:tcBorders>
              <w:right w:val="single" w:sz="12" w:space="0" w:color="auto"/>
            </w:tcBorders>
          </w:tcPr>
          <w:p w14:paraId="3A96AF64" w14:textId="77777777" w:rsidR="00EA5FF0" w:rsidRDefault="00EA5FF0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EA5FF0" w14:paraId="0529A01B" w14:textId="77777777" w:rsidTr="00E46CBD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5C9F00D" w14:textId="0927038D" w:rsidR="00EA5FF0" w:rsidRDefault="0086678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0F0B0D33" w14:textId="35186B55" w:rsidR="00EA5FF0" w:rsidRDefault="00866789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4</w:t>
            </w:r>
            <w:r>
              <w:rPr>
                <w:rFonts w:eastAsiaTheme="minorEastAsia" w:cs="Times New Roman"/>
              </w:rP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6061546" w14:textId="39E8C46A" w:rsidR="00EA5FF0" w:rsidRDefault="00835CA4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随堂</w:t>
            </w:r>
            <w:r w:rsidR="00BB23CD">
              <w:rPr>
                <w:rFonts w:eastAsiaTheme="minorEastAsia" w:cs="Times New Roman" w:hint="eastAsia"/>
              </w:rPr>
              <w:t>测验</w:t>
            </w:r>
            <w:r w:rsidR="002F451E">
              <w:rPr>
                <w:rFonts w:eastAsiaTheme="minorEastAsia" w:cs="Times New Roman" w:hint="eastAsia"/>
              </w:rPr>
              <w:t>（开卷）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26AFDAA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20</w:t>
            </w:r>
          </w:p>
        </w:tc>
        <w:tc>
          <w:tcPr>
            <w:tcW w:w="612" w:type="dxa"/>
            <w:vAlign w:val="center"/>
          </w:tcPr>
          <w:p w14:paraId="7D92376C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6D65342D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5E8F8B9F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43EC348B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</w:t>
            </w:r>
          </w:p>
        </w:tc>
        <w:tc>
          <w:tcPr>
            <w:tcW w:w="612" w:type="dxa"/>
            <w:vAlign w:val="center"/>
          </w:tcPr>
          <w:p w14:paraId="57A893E8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</w:t>
            </w:r>
          </w:p>
        </w:tc>
        <w:tc>
          <w:tcPr>
            <w:tcW w:w="902" w:type="dxa"/>
            <w:tcBorders>
              <w:right w:val="single" w:sz="12" w:space="0" w:color="auto"/>
            </w:tcBorders>
            <w:vAlign w:val="center"/>
          </w:tcPr>
          <w:p w14:paraId="793F1C32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100</w:t>
            </w:r>
          </w:p>
        </w:tc>
      </w:tr>
      <w:tr w:rsidR="00EA5FF0" w14:paraId="40B25A6E" w14:textId="77777777" w:rsidTr="00E46CBD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8EFDBB1" w14:textId="48033222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866789"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14CBCB67" w14:textId="4F39323D" w:rsidR="00EA5FF0" w:rsidRDefault="00866789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3</w:t>
            </w:r>
            <w:r>
              <w:rPr>
                <w:rFonts w:eastAsiaTheme="minorEastAsia" w:cs="Times New Roman"/>
              </w:rP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946E770" w14:textId="66B3D65B" w:rsidR="00EA5FF0" w:rsidRDefault="00BB23CD" w:rsidP="004E3217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过程</w:t>
            </w:r>
            <w:r w:rsidR="00835CA4">
              <w:rPr>
                <w:rFonts w:eastAsiaTheme="minorEastAsia" w:cs="Times New Roman" w:hint="eastAsia"/>
              </w:rPr>
              <w:t>测</w:t>
            </w:r>
            <w:r w:rsidR="004E3217">
              <w:rPr>
                <w:rFonts w:eastAsiaTheme="minorEastAsia" w:cs="Times New Roman" w:hint="eastAsia"/>
              </w:rPr>
              <w:t>验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029964B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20</w:t>
            </w:r>
          </w:p>
        </w:tc>
        <w:tc>
          <w:tcPr>
            <w:tcW w:w="612" w:type="dxa"/>
            <w:vAlign w:val="center"/>
          </w:tcPr>
          <w:p w14:paraId="36779696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24D8BC14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29B41EF6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7E149915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</w:t>
            </w:r>
          </w:p>
        </w:tc>
        <w:tc>
          <w:tcPr>
            <w:tcW w:w="612" w:type="dxa"/>
            <w:vAlign w:val="center"/>
          </w:tcPr>
          <w:p w14:paraId="7741B309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</w:t>
            </w:r>
          </w:p>
        </w:tc>
        <w:tc>
          <w:tcPr>
            <w:tcW w:w="902" w:type="dxa"/>
            <w:tcBorders>
              <w:right w:val="single" w:sz="12" w:space="0" w:color="auto"/>
            </w:tcBorders>
            <w:vAlign w:val="center"/>
          </w:tcPr>
          <w:p w14:paraId="2E7E5C94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100</w:t>
            </w:r>
          </w:p>
        </w:tc>
      </w:tr>
      <w:tr w:rsidR="00EA5FF0" w14:paraId="31979F27" w14:textId="77777777" w:rsidTr="00E46CBD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543FE70" w14:textId="734DE5A0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866789">
              <w:rPr>
                <w:rFonts w:ascii="Arial" w:eastAsia="黑体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6C84C54F" w14:textId="33DD2D9F" w:rsidR="00EA5FF0" w:rsidRDefault="008D7EF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15</w:t>
            </w:r>
            <w:r>
              <w:rPr>
                <w:rFonts w:eastAsiaTheme="minorEastAsia" w:cs="Times New Roman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C925180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情景对话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44D6142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50</w:t>
            </w:r>
          </w:p>
        </w:tc>
        <w:tc>
          <w:tcPr>
            <w:tcW w:w="612" w:type="dxa"/>
            <w:vAlign w:val="center"/>
          </w:tcPr>
          <w:p w14:paraId="3798FEF0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20</w:t>
            </w:r>
          </w:p>
        </w:tc>
        <w:tc>
          <w:tcPr>
            <w:tcW w:w="612" w:type="dxa"/>
            <w:vAlign w:val="center"/>
          </w:tcPr>
          <w:p w14:paraId="03790E7D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562D87F5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2BC5A4D6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</w:t>
            </w:r>
          </w:p>
        </w:tc>
        <w:tc>
          <w:tcPr>
            <w:tcW w:w="612" w:type="dxa"/>
            <w:vAlign w:val="center"/>
          </w:tcPr>
          <w:p w14:paraId="58516F9F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20</w:t>
            </w:r>
          </w:p>
        </w:tc>
        <w:tc>
          <w:tcPr>
            <w:tcW w:w="902" w:type="dxa"/>
            <w:tcBorders>
              <w:right w:val="single" w:sz="12" w:space="0" w:color="auto"/>
            </w:tcBorders>
            <w:vAlign w:val="center"/>
          </w:tcPr>
          <w:p w14:paraId="47340459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100</w:t>
            </w:r>
          </w:p>
        </w:tc>
      </w:tr>
      <w:tr w:rsidR="00EA5FF0" w14:paraId="5F2EB831" w14:textId="77777777" w:rsidTr="00E46CBD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0C16653" w14:textId="4FAC978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866789">
              <w:rPr>
                <w:rFonts w:ascii="Arial" w:eastAsia="黑体" w:hAnsi="Arial" w:cs="Arial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14:paraId="367F38BF" w14:textId="13C92DD5" w:rsidR="00EA5FF0" w:rsidRDefault="008D7EF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15</w:t>
            </w:r>
            <w:r>
              <w:rPr>
                <w:rFonts w:eastAsiaTheme="minorEastAsia" w:cs="Times New Roman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9B0D2E0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课后作业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1F96ACE6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7273BF01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5D738631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40</w:t>
            </w:r>
          </w:p>
        </w:tc>
        <w:tc>
          <w:tcPr>
            <w:tcW w:w="612" w:type="dxa"/>
            <w:vAlign w:val="center"/>
          </w:tcPr>
          <w:p w14:paraId="33EFF751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17EFBF63" w14:textId="77777777" w:rsidR="00EA5FF0" w:rsidRDefault="00EA5FF0">
            <w:pPr>
              <w:pStyle w:val="DG0"/>
              <w:rPr>
                <w:rFonts w:eastAsiaTheme="minorEastAsia" w:cs="Times New Roman"/>
              </w:rPr>
            </w:pPr>
          </w:p>
        </w:tc>
        <w:tc>
          <w:tcPr>
            <w:tcW w:w="612" w:type="dxa"/>
            <w:vAlign w:val="center"/>
          </w:tcPr>
          <w:p w14:paraId="638DEE16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30</w:t>
            </w:r>
          </w:p>
        </w:tc>
        <w:tc>
          <w:tcPr>
            <w:tcW w:w="902" w:type="dxa"/>
            <w:tcBorders>
              <w:right w:val="single" w:sz="12" w:space="0" w:color="auto"/>
            </w:tcBorders>
            <w:vAlign w:val="center"/>
          </w:tcPr>
          <w:p w14:paraId="56F3B9E0" w14:textId="77777777" w:rsidR="00EA5FF0" w:rsidRDefault="007D195A">
            <w:pPr>
              <w:pStyle w:val="DG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100</w:t>
            </w:r>
          </w:p>
        </w:tc>
      </w:tr>
    </w:tbl>
    <w:p w14:paraId="1E5D0645" w14:textId="77777777" w:rsidR="00EA5FF0" w:rsidRDefault="007D195A">
      <w:pPr>
        <w:pStyle w:val="DG2"/>
        <w:spacing w:beforeLines="100" w:before="326" w:after="163"/>
        <w:jc w:val="center"/>
      </w:pPr>
      <w:r>
        <w:rPr>
          <w:rFonts w:hint="eastAsia"/>
        </w:rPr>
        <w:t>评价标准细则（选填）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30"/>
        <w:gridCol w:w="667"/>
        <w:gridCol w:w="1445"/>
        <w:gridCol w:w="1445"/>
        <w:gridCol w:w="1445"/>
        <w:gridCol w:w="1445"/>
        <w:gridCol w:w="1445"/>
      </w:tblGrid>
      <w:tr w:rsidR="00EA5FF0" w14:paraId="745FCFA9" w14:textId="77777777">
        <w:trPr>
          <w:trHeight w:val="283"/>
        </w:trPr>
        <w:tc>
          <w:tcPr>
            <w:tcW w:w="613" w:type="dxa"/>
            <w:vMerge w:val="restart"/>
            <w:vAlign w:val="center"/>
          </w:tcPr>
          <w:p w14:paraId="71C65011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考核项目</w:t>
            </w:r>
          </w:p>
        </w:tc>
        <w:tc>
          <w:tcPr>
            <w:tcW w:w="648" w:type="dxa"/>
            <w:vMerge w:val="restart"/>
          </w:tcPr>
          <w:p w14:paraId="5FFA958F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课</w:t>
            </w:r>
          </w:p>
          <w:p w14:paraId="2B4872AE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程</w:t>
            </w:r>
          </w:p>
          <w:p w14:paraId="15644DFD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目</w:t>
            </w:r>
          </w:p>
          <w:p w14:paraId="44108F0B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标</w:t>
            </w:r>
          </w:p>
        </w:tc>
        <w:tc>
          <w:tcPr>
            <w:tcW w:w="1403" w:type="dxa"/>
            <w:vMerge w:val="restart"/>
            <w:vAlign w:val="center"/>
          </w:tcPr>
          <w:p w14:paraId="4A4C724F" w14:textId="77777777" w:rsidR="00EA5FF0" w:rsidRDefault="007D195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考核要求</w:t>
            </w:r>
          </w:p>
        </w:tc>
        <w:tc>
          <w:tcPr>
            <w:tcW w:w="5612" w:type="dxa"/>
            <w:gridSpan w:val="4"/>
            <w:vAlign w:val="center"/>
          </w:tcPr>
          <w:p w14:paraId="71CA2E51" w14:textId="77777777" w:rsidR="00EA5FF0" w:rsidRDefault="007D195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评价标准</w:t>
            </w:r>
          </w:p>
        </w:tc>
      </w:tr>
      <w:tr w:rsidR="00EA5FF0" w14:paraId="7468628F" w14:textId="77777777">
        <w:trPr>
          <w:trHeight w:val="283"/>
        </w:trPr>
        <w:tc>
          <w:tcPr>
            <w:tcW w:w="613" w:type="dxa"/>
            <w:vMerge/>
          </w:tcPr>
          <w:p w14:paraId="1AAE7883" w14:textId="77777777" w:rsidR="00EA5FF0" w:rsidRDefault="00EA5FF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648" w:type="dxa"/>
            <w:vMerge/>
          </w:tcPr>
          <w:p w14:paraId="325205A5" w14:textId="77777777" w:rsidR="00EA5FF0" w:rsidRDefault="00EA5FF0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Merge/>
          </w:tcPr>
          <w:p w14:paraId="0FAF4C6F" w14:textId="77777777" w:rsidR="00EA5FF0" w:rsidRDefault="00EA5FF0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313E85C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优</w:t>
            </w:r>
          </w:p>
          <w:p w14:paraId="3DC5E771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03" w:type="dxa"/>
            <w:vAlign w:val="center"/>
          </w:tcPr>
          <w:p w14:paraId="6C4CA19B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良</w:t>
            </w:r>
          </w:p>
          <w:p w14:paraId="52E0A30E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03" w:type="dxa"/>
            <w:vAlign w:val="center"/>
          </w:tcPr>
          <w:p w14:paraId="0EDC31B9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中</w:t>
            </w:r>
          </w:p>
          <w:p w14:paraId="306C2D52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03" w:type="dxa"/>
            <w:vAlign w:val="center"/>
          </w:tcPr>
          <w:p w14:paraId="41137596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不及格</w:t>
            </w:r>
          </w:p>
          <w:p w14:paraId="2292CA52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59-0</w:t>
            </w:r>
          </w:p>
        </w:tc>
      </w:tr>
      <w:tr w:rsidR="00EA5FF0" w14:paraId="38215DCF" w14:textId="77777777">
        <w:trPr>
          <w:trHeight w:val="454"/>
        </w:trPr>
        <w:tc>
          <w:tcPr>
            <w:tcW w:w="613" w:type="dxa"/>
            <w:vAlign w:val="center"/>
          </w:tcPr>
          <w:p w14:paraId="6399FFAF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648" w:type="dxa"/>
            <w:vAlign w:val="center"/>
          </w:tcPr>
          <w:p w14:paraId="25F2C09B" w14:textId="77777777" w:rsidR="00EA5FF0" w:rsidRDefault="00EA5FF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</w:tcPr>
          <w:p w14:paraId="6CD3C097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</w:tcPr>
          <w:p w14:paraId="1290493C" w14:textId="77777777" w:rsidR="00EA5FF0" w:rsidRDefault="00EA5FF0">
            <w:pPr>
              <w:pStyle w:val="DG0"/>
              <w:jc w:val="both"/>
            </w:pPr>
          </w:p>
        </w:tc>
        <w:tc>
          <w:tcPr>
            <w:tcW w:w="1403" w:type="dxa"/>
          </w:tcPr>
          <w:p w14:paraId="44563752" w14:textId="77777777" w:rsidR="00EA5FF0" w:rsidRDefault="00EA5FF0">
            <w:pPr>
              <w:pStyle w:val="DG0"/>
              <w:jc w:val="both"/>
            </w:pPr>
          </w:p>
        </w:tc>
        <w:tc>
          <w:tcPr>
            <w:tcW w:w="1403" w:type="dxa"/>
          </w:tcPr>
          <w:p w14:paraId="3A952B4B" w14:textId="77777777" w:rsidR="00EA5FF0" w:rsidRDefault="00EA5FF0">
            <w:pPr>
              <w:pStyle w:val="DG0"/>
              <w:jc w:val="both"/>
            </w:pPr>
          </w:p>
        </w:tc>
        <w:tc>
          <w:tcPr>
            <w:tcW w:w="1403" w:type="dxa"/>
          </w:tcPr>
          <w:p w14:paraId="07AAA24F" w14:textId="77777777" w:rsidR="00EA5FF0" w:rsidRDefault="00EA5FF0">
            <w:pPr>
              <w:pStyle w:val="a6"/>
              <w:widowControl/>
              <w:shd w:val="clear" w:color="auto" w:fill="FFFFFF"/>
            </w:pPr>
          </w:p>
        </w:tc>
      </w:tr>
      <w:tr w:rsidR="00EA5FF0" w14:paraId="175D6FEA" w14:textId="77777777">
        <w:trPr>
          <w:trHeight w:val="454"/>
        </w:trPr>
        <w:tc>
          <w:tcPr>
            <w:tcW w:w="613" w:type="dxa"/>
            <w:vAlign w:val="center"/>
          </w:tcPr>
          <w:p w14:paraId="73188F02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648" w:type="dxa"/>
            <w:vAlign w:val="center"/>
          </w:tcPr>
          <w:p w14:paraId="10334481" w14:textId="77777777" w:rsidR="00EA5FF0" w:rsidRDefault="00EA5FF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9D7B73F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39DB013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378879E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1F79383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21E2DDA3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EA5FF0" w14:paraId="049F15F7" w14:textId="77777777">
        <w:trPr>
          <w:trHeight w:val="454"/>
        </w:trPr>
        <w:tc>
          <w:tcPr>
            <w:tcW w:w="613" w:type="dxa"/>
            <w:vAlign w:val="center"/>
          </w:tcPr>
          <w:p w14:paraId="769B123C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648" w:type="dxa"/>
            <w:vAlign w:val="center"/>
          </w:tcPr>
          <w:p w14:paraId="36178AC6" w14:textId="77777777" w:rsidR="00EA5FF0" w:rsidRDefault="00EA5FF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03394E3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5E3A2D5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8EA7B1A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3681775A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FCC888C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EA5FF0" w14:paraId="4505E385" w14:textId="77777777">
        <w:trPr>
          <w:trHeight w:val="454"/>
        </w:trPr>
        <w:tc>
          <w:tcPr>
            <w:tcW w:w="613" w:type="dxa"/>
            <w:vAlign w:val="center"/>
          </w:tcPr>
          <w:p w14:paraId="661A538F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648" w:type="dxa"/>
            <w:vAlign w:val="center"/>
          </w:tcPr>
          <w:p w14:paraId="1B0482F2" w14:textId="77777777" w:rsidR="00EA5FF0" w:rsidRDefault="00EA5FF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7204A45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CCDF010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37F7C18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CC855E0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C932BD8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EA5FF0" w14:paraId="63A7B15F" w14:textId="77777777">
        <w:trPr>
          <w:trHeight w:val="454"/>
        </w:trPr>
        <w:tc>
          <w:tcPr>
            <w:tcW w:w="613" w:type="dxa"/>
            <w:vAlign w:val="center"/>
          </w:tcPr>
          <w:p w14:paraId="0DF64E4B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648" w:type="dxa"/>
            <w:vAlign w:val="center"/>
          </w:tcPr>
          <w:p w14:paraId="3D265914" w14:textId="77777777" w:rsidR="00EA5FF0" w:rsidRDefault="00EA5FF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03343933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5830058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DB0E6E6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696AF21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DC96EAC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EA5FF0" w14:paraId="1A67CD88" w14:textId="77777777">
        <w:trPr>
          <w:trHeight w:val="454"/>
        </w:trPr>
        <w:tc>
          <w:tcPr>
            <w:tcW w:w="613" w:type="dxa"/>
            <w:vAlign w:val="center"/>
          </w:tcPr>
          <w:p w14:paraId="334C7123" w14:textId="77777777" w:rsidR="00EA5FF0" w:rsidRDefault="007D195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648" w:type="dxa"/>
            <w:vAlign w:val="center"/>
          </w:tcPr>
          <w:p w14:paraId="169D2D93" w14:textId="77777777" w:rsidR="00EA5FF0" w:rsidRDefault="00EA5FF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6EA1C6C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7E5121AA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9856D13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EB61E2F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BB0D854" w14:textId="77777777" w:rsidR="00EA5FF0" w:rsidRDefault="00EA5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</w:tbl>
    <w:p w14:paraId="1B44AB08" w14:textId="77777777" w:rsidR="00EA5FF0" w:rsidRDefault="007D195A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</w:tblGrid>
      <w:tr w:rsidR="00EA5FF0" w14:paraId="680954BE" w14:textId="77777777" w:rsidTr="006769E0">
        <w:tc>
          <w:tcPr>
            <w:tcW w:w="8472" w:type="dxa"/>
          </w:tcPr>
          <w:p w14:paraId="34621677" w14:textId="77777777" w:rsidR="00EA5FF0" w:rsidRDefault="00EA5FF0">
            <w:pPr>
              <w:pStyle w:val="DG0"/>
              <w:jc w:val="left"/>
              <w:rPr>
                <w:rFonts w:ascii="仿宋" w:eastAsia="仿宋" w:hAnsi="仿宋" w:cs="仿宋"/>
              </w:rPr>
            </w:pPr>
          </w:p>
          <w:p w14:paraId="3204B4CA" w14:textId="77777777" w:rsidR="00EA5FF0" w:rsidRDefault="007D195A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  <w:p w14:paraId="79986FE3" w14:textId="77777777" w:rsidR="00EA5FF0" w:rsidRDefault="00EA5FF0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4904F1D6" w14:textId="77777777" w:rsidR="00EA5FF0" w:rsidRDefault="00EA5FF0">
      <w:pPr>
        <w:pStyle w:val="DG1"/>
        <w:rPr>
          <w:rFonts w:ascii="黑体" w:hAnsi="宋体"/>
          <w:sz w:val="18"/>
          <w:szCs w:val="16"/>
        </w:rPr>
      </w:pPr>
      <w:bookmarkStart w:id="6" w:name="_GoBack"/>
      <w:bookmarkEnd w:id="6"/>
    </w:p>
    <w:sectPr w:rsidR="00EA5FF0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9BF77" w14:textId="77777777" w:rsidR="00024213" w:rsidRDefault="00024213">
      <w:r>
        <w:separator/>
      </w:r>
    </w:p>
  </w:endnote>
  <w:endnote w:type="continuationSeparator" w:id="0">
    <w:p w14:paraId="3095ABD0" w14:textId="77777777" w:rsidR="00024213" w:rsidRDefault="0002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584B1C" w14:textId="77777777" w:rsidR="00024213" w:rsidRDefault="00024213">
      <w:r>
        <w:separator/>
      </w:r>
    </w:p>
  </w:footnote>
  <w:footnote w:type="continuationSeparator" w:id="0">
    <w:p w14:paraId="0059A809" w14:textId="77777777" w:rsidR="00024213" w:rsidRDefault="0002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FA677" w14:textId="77777777" w:rsidR="00E46CBD" w:rsidRDefault="00E46CBD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FF5DE5" wp14:editId="79C20423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325ACC6" w14:textId="77777777" w:rsidR="00E46CBD" w:rsidRDefault="00E46CBD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sCustomData="http://www.wps.cn/officeDocument/2013/wpsCustomData"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63D5B"/>
    <w:multiLevelType w:val="multilevel"/>
    <w:tmpl w:val="08863D5B"/>
    <w:lvl w:ilvl="0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DB438B4"/>
    <w:multiLevelType w:val="multilevel"/>
    <w:tmpl w:val="1DB438B4"/>
    <w:lvl w:ilvl="0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3FD921D6"/>
    <w:multiLevelType w:val="multilevel"/>
    <w:tmpl w:val="3FD921D6"/>
    <w:lvl w:ilvl="0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lOTcwZjMxZmZhNWFmYmI2M2UyYjUyYjAzNTU2YzcifQ=="/>
    <w:docVar w:name="KSO_WPS_MARK_KEY" w:val="395513ee-6a4d-4a1f-9ba1-b2d555ce7f77"/>
  </w:docVars>
  <w:rsids>
    <w:rsidRoot w:val="00B7651F"/>
    <w:rsid w:val="E5F8109C"/>
    <w:rsid w:val="000203E0"/>
    <w:rsid w:val="000210E0"/>
    <w:rsid w:val="00024213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409A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265E2"/>
    <w:rsid w:val="00226B59"/>
    <w:rsid w:val="00233F15"/>
    <w:rsid w:val="002420F1"/>
    <w:rsid w:val="00245876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451E"/>
    <w:rsid w:val="002F6BD5"/>
    <w:rsid w:val="002F7C23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0441"/>
    <w:rsid w:val="00384A1F"/>
    <w:rsid w:val="00384D60"/>
    <w:rsid w:val="00385D41"/>
    <w:rsid w:val="003861BA"/>
    <w:rsid w:val="00387033"/>
    <w:rsid w:val="0039488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ABE"/>
    <w:rsid w:val="00402B67"/>
    <w:rsid w:val="00403C91"/>
    <w:rsid w:val="0040433E"/>
    <w:rsid w:val="00404974"/>
    <w:rsid w:val="0040726A"/>
    <w:rsid w:val="00407FB0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217"/>
    <w:rsid w:val="004E3456"/>
    <w:rsid w:val="004F218D"/>
    <w:rsid w:val="004F3DF0"/>
    <w:rsid w:val="005074E1"/>
    <w:rsid w:val="005126F1"/>
    <w:rsid w:val="00513F2F"/>
    <w:rsid w:val="00515BAE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769E0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17F2"/>
    <w:rsid w:val="006D1B59"/>
    <w:rsid w:val="006D1EA3"/>
    <w:rsid w:val="006D2F9C"/>
    <w:rsid w:val="006D4351"/>
    <w:rsid w:val="006D5424"/>
    <w:rsid w:val="006E5CA9"/>
    <w:rsid w:val="006E5E98"/>
    <w:rsid w:val="006E7A37"/>
    <w:rsid w:val="006F3151"/>
    <w:rsid w:val="007011CA"/>
    <w:rsid w:val="0070503C"/>
    <w:rsid w:val="007056DE"/>
    <w:rsid w:val="00706121"/>
    <w:rsid w:val="00710B6B"/>
    <w:rsid w:val="00712A2C"/>
    <w:rsid w:val="00712E84"/>
    <w:rsid w:val="00714914"/>
    <w:rsid w:val="007208D6"/>
    <w:rsid w:val="00726786"/>
    <w:rsid w:val="00726B09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195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5CA4"/>
    <w:rsid w:val="0083705D"/>
    <w:rsid w:val="0084242F"/>
    <w:rsid w:val="00845795"/>
    <w:rsid w:val="00847437"/>
    <w:rsid w:val="00866789"/>
    <w:rsid w:val="00871FD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5B0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D7EFA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421CB"/>
    <w:rsid w:val="009656CC"/>
    <w:rsid w:val="00970E8C"/>
    <w:rsid w:val="00971671"/>
    <w:rsid w:val="00981A37"/>
    <w:rsid w:val="009830B2"/>
    <w:rsid w:val="00984EAD"/>
    <w:rsid w:val="00987AFB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D7E4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60616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B4A3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B23CD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6BA"/>
    <w:rsid w:val="00C4194E"/>
    <w:rsid w:val="00C51114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0708E"/>
    <w:rsid w:val="00D15595"/>
    <w:rsid w:val="00D32331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901"/>
    <w:rsid w:val="00E16D30"/>
    <w:rsid w:val="00E31E69"/>
    <w:rsid w:val="00E33169"/>
    <w:rsid w:val="00E34A7B"/>
    <w:rsid w:val="00E40973"/>
    <w:rsid w:val="00E46CBD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86EA0"/>
    <w:rsid w:val="00E90B8B"/>
    <w:rsid w:val="00E93ADD"/>
    <w:rsid w:val="00E952D8"/>
    <w:rsid w:val="00EA5FF0"/>
    <w:rsid w:val="00EB00E4"/>
    <w:rsid w:val="00EB28DA"/>
    <w:rsid w:val="00EB3812"/>
    <w:rsid w:val="00EB44EB"/>
    <w:rsid w:val="00EB66B8"/>
    <w:rsid w:val="00EB791E"/>
    <w:rsid w:val="00EC6E6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1918B2"/>
    <w:rsid w:val="016E63C2"/>
    <w:rsid w:val="023116D2"/>
    <w:rsid w:val="024B0C39"/>
    <w:rsid w:val="04E427CB"/>
    <w:rsid w:val="061A394A"/>
    <w:rsid w:val="064602B6"/>
    <w:rsid w:val="0671705A"/>
    <w:rsid w:val="09FF78A1"/>
    <w:rsid w:val="0A8128A6"/>
    <w:rsid w:val="0BDE2A9B"/>
    <w:rsid w:val="0BF32A1B"/>
    <w:rsid w:val="0C1A5C52"/>
    <w:rsid w:val="0DD856BF"/>
    <w:rsid w:val="100838B4"/>
    <w:rsid w:val="100C2CDB"/>
    <w:rsid w:val="10BD2C22"/>
    <w:rsid w:val="123F59A3"/>
    <w:rsid w:val="148458D3"/>
    <w:rsid w:val="18FD3742"/>
    <w:rsid w:val="19355CC5"/>
    <w:rsid w:val="1D550671"/>
    <w:rsid w:val="1D7019C1"/>
    <w:rsid w:val="1F3233D2"/>
    <w:rsid w:val="1F343419"/>
    <w:rsid w:val="202A6FBF"/>
    <w:rsid w:val="20636FEB"/>
    <w:rsid w:val="21DD6EFA"/>
    <w:rsid w:val="22987C80"/>
    <w:rsid w:val="24192CCC"/>
    <w:rsid w:val="24AA57B9"/>
    <w:rsid w:val="259734E4"/>
    <w:rsid w:val="27706F5D"/>
    <w:rsid w:val="292D7D1F"/>
    <w:rsid w:val="29495B31"/>
    <w:rsid w:val="29D6619B"/>
    <w:rsid w:val="2C497BE2"/>
    <w:rsid w:val="2CD06E35"/>
    <w:rsid w:val="2DC31A3D"/>
    <w:rsid w:val="2EA23513"/>
    <w:rsid w:val="2EEB0EA8"/>
    <w:rsid w:val="30962CF8"/>
    <w:rsid w:val="3243175D"/>
    <w:rsid w:val="32E6594C"/>
    <w:rsid w:val="34EC597A"/>
    <w:rsid w:val="36585265"/>
    <w:rsid w:val="366EED53"/>
    <w:rsid w:val="39A66CD4"/>
    <w:rsid w:val="3CD52CE1"/>
    <w:rsid w:val="3D61628D"/>
    <w:rsid w:val="3D6A7D83"/>
    <w:rsid w:val="3ECD77F5"/>
    <w:rsid w:val="3F2D3886"/>
    <w:rsid w:val="3FF51B86"/>
    <w:rsid w:val="41072DD0"/>
    <w:rsid w:val="410F2E6A"/>
    <w:rsid w:val="41C31E36"/>
    <w:rsid w:val="42B03C22"/>
    <w:rsid w:val="42BD1229"/>
    <w:rsid w:val="440E3217"/>
    <w:rsid w:val="4430136C"/>
    <w:rsid w:val="44EB17AA"/>
    <w:rsid w:val="46191367"/>
    <w:rsid w:val="490A66D1"/>
    <w:rsid w:val="49417BEA"/>
    <w:rsid w:val="4AB0382B"/>
    <w:rsid w:val="4AEC0102"/>
    <w:rsid w:val="4DB52955"/>
    <w:rsid w:val="4E33247C"/>
    <w:rsid w:val="4E971861"/>
    <w:rsid w:val="4EE23F89"/>
    <w:rsid w:val="51BF0246"/>
    <w:rsid w:val="53B35B89"/>
    <w:rsid w:val="569868B5"/>
    <w:rsid w:val="584119B5"/>
    <w:rsid w:val="58B379D3"/>
    <w:rsid w:val="59E57D64"/>
    <w:rsid w:val="5B2D6220"/>
    <w:rsid w:val="5BA85C29"/>
    <w:rsid w:val="5D270523"/>
    <w:rsid w:val="5DCE3711"/>
    <w:rsid w:val="5E0C65C1"/>
    <w:rsid w:val="5E4C4C10"/>
    <w:rsid w:val="5F924EE1"/>
    <w:rsid w:val="607E0E49"/>
    <w:rsid w:val="60911000"/>
    <w:rsid w:val="611F6817"/>
    <w:rsid w:val="61C04892"/>
    <w:rsid w:val="629F6DAD"/>
    <w:rsid w:val="66680C67"/>
    <w:rsid w:val="66CA1754"/>
    <w:rsid w:val="6CB43CDF"/>
    <w:rsid w:val="6D7B763E"/>
    <w:rsid w:val="6F1E65D4"/>
    <w:rsid w:val="6F266C86"/>
    <w:rsid w:val="6F5042C2"/>
    <w:rsid w:val="732B0E40"/>
    <w:rsid w:val="73ED2599"/>
    <w:rsid w:val="74316312"/>
    <w:rsid w:val="75826D11"/>
    <w:rsid w:val="75A62B0A"/>
    <w:rsid w:val="76B455F0"/>
    <w:rsid w:val="77BBC40E"/>
    <w:rsid w:val="780F13C8"/>
    <w:rsid w:val="78200DF2"/>
    <w:rsid w:val="78E3729D"/>
    <w:rsid w:val="7B8B4B71"/>
    <w:rsid w:val="7BFA6A35"/>
    <w:rsid w:val="7C385448"/>
    <w:rsid w:val="7CB3663D"/>
    <w:rsid w:val="7E490F80"/>
    <w:rsid w:val="7E500518"/>
    <w:rsid w:val="7F882FC0"/>
    <w:rsid w:val="7FEE3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F4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Table Grid" w:semiHidden="0" w:uiPriority="0" w:unhideWhenUsed="0" w:qFormat="1"/>
    <w:lsdException w:name="Placeholder Text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a">
    <w:name w:val="Placeholder Text"/>
    <w:basedOn w:val="a0"/>
    <w:uiPriority w:val="99"/>
    <w:unhideWhenUsed/>
    <w:qFormat/>
    <w:rPr>
      <w:color w:val="808080"/>
    </w:rPr>
  </w:style>
  <w:style w:type="paragraph" w:styleId="ab">
    <w:name w:val="Balloon Text"/>
    <w:basedOn w:val="a"/>
    <w:link w:val="Char2"/>
    <w:uiPriority w:val="99"/>
    <w:semiHidden/>
    <w:unhideWhenUsed/>
    <w:rsid w:val="00402ABE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402ABE"/>
    <w:rPr>
      <w:rFonts w:ascii="宋体" w:hAnsi="宋体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Table Grid" w:semiHidden="0" w:uiPriority="0" w:unhideWhenUsed="0" w:qFormat="1"/>
    <w:lsdException w:name="Placeholder Text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a">
    <w:name w:val="Placeholder Text"/>
    <w:basedOn w:val="a0"/>
    <w:uiPriority w:val="99"/>
    <w:unhideWhenUsed/>
    <w:qFormat/>
    <w:rPr>
      <w:color w:val="808080"/>
    </w:rPr>
  </w:style>
  <w:style w:type="paragraph" w:styleId="ab">
    <w:name w:val="Balloon Text"/>
    <w:basedOn w:val="a"/>
    <w:link w:val="Char2"/>
    <w:uiPriority w:val="99"/>
    <w:semiHidden/>
    <w:unhideWhenUsed/>
    <w:rsid w:val="00402ABE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402ABE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1003</Words>
  <Characters>5719</Characters>
  <Application>Microsoft Office Word</Application>
  <DocSecurity>0</DocSecurity>
  <Lines>47</Lines>
  <Paragraphs>13</Paragraphs>
  <ScaleCrop>false</ScaleCrop>
  <Company/>
  <LinksUpToDate>false</LinksUpToDate>
  <CharactersWithSpaces>6709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cgzhu</cp:lastModifiedBy>
  <cp:revision>8</cp:revision>
  <cp:lastPrinted>2023-11-22T08:52:00Z</cp:lastPrinted>
  <dcterms:created xsi:type="dcterms:W3CDTF">2026-06-17T02:03:00Z</dcterms:created>
  <dcterms:modified xsi:type="dcterms:W3CDTF">2026-09-07T04:45:00Z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0DF346A1761B9DCF93F0C26599ACF9DC_43</vt:lpwstr>
  </property>
</Properties>
</file>