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0C3C28">
      <w:pPr>
        <w:snapToGrid w:val="0"/>
        <w:jc w:val="center"/>
        <w:rPr>
          <w:sz w:val="6"/>
          <w:szCs w:val="6"/>
        </w:rPr>
      </w:pPr>
    </w:p>
    <w:p w14:paraId="676CADF6">
      <w:pPr>
        <w:snapToGrid w:val="0"/>
        <w:jc w:val="center"/>
        <w:rPr>
          <w:sz w:val="6"/>
          <w:szCs w:val="6"/>
        </w:rPr>
      </w:pPr>
    </w:p>
    <w:p w14:paraId="4F5A91A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091B0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7059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02BC3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9F4687D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慢病管理理论与实践</w:t>
            </w:r>
          </w:p>
        </w:tc>
      </w:tr>
      <w:tr w14:paraId="053A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EB759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AE9706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</w:rPr>
              <w:t>21700</w:t>
            </w:r>
            <w:r>
              <w:rPr>
                <w:rFonts w:ascii="宋体" w:hAnsi="宋体" w:eastAsiaTheme="minorEastAsia"/>
                <w:bCs/>
                <w:lang w:eastAsia="zh-CN"/>
              </w:rPr>
              <w:t>44</w:t>
            </w:r>
          </w:p>
        </w:tc>
        <w:tc>
          <w:tcPr>
            <w:tcW w:w="1314" w:type="dxa"/>
            <w:vAlign w:val="center"/>
          </w:tcPr>
          <w:p w14:paraId="788B122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44A5C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0420</w:t>
            </w:r>
          </w:p>
        </w:tc>
        <w:tc>
          <w:tcPr>
            <w:tcW w:w="1753" w:type="dxa"/>
            <w:vAlign w:val="center"/>
          </w:tcPr>
          <w:p w14:paraId="0699B3D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19611E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41D88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9DE4F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09EDA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宋涛</w:t>
            </w:r>
          </w:p>
        </w:tc>
        <w:tc>
          <w:tcPr>
            <w:tcW w:w="1314" w:type="dxa"/>
            <w:vAlign w:val="center"/>
          </w:tcPr>
          <w:p w14:paraId="0922A1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0983F2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24133</w:t>
            </w:r>
          </w:p>
        </w:tc>
        <w:tc>
          <w:tcPr>
            <w:tcW w:w="1753" w:type="dxa"/>
            <w:vAlign w:val="center"/>
          </w:tcPr>
          <w:p w14:paraId="3BBB592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D5786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C0E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AB862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EAC938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健康服务与管理B2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3DA38D9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67C7A1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30652EE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4C45C1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号楼2</w:t>
            </w:r>
            <w:r>
              <w:rPr>
                <w:rFonts w:eastAsia="宋体"/>
                <w:sz w:val="21"/>
                <w:szCs w:val="21"/>
                <w:lang w:eastAsia="zh-CN"/>
              </w:rPr>
              <w:t>24</w:t>
            </w:r>
          </w:p>
        </w:tc>
      </w:tr>
      <w:tr w14:paraId="6208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925A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C98192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每周四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中午1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：3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</w:t>
            </w:r>
          </w:p>
        </w:tc>
      </w:tr>
      <w:tr w14:paraId="1ED4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F7CF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AD2AA1E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云班课：</w:t>
            </w:r>
            <w:r>
              <w:rPr>
                <w:rFonts w:eastAsia="宋体"/>
                <w:sz w:val="21"/>
                <w:szCs w:val="21"/>
                <w:lang w:eastAsia="zh-CN"/>
              </w:rPr>
              <w:t>2237271</w:t>
            </w:r>
          </w:p>
        </w:tc>
      </w:tr>
      <w:tr w14:paraId="1680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AC9CE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AFF7D8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慢性病社区防控与健康管理  主编 张帆 王凌云  化学工业出版社</w:t>
            </w:r>
          </w:p>
        </w:tc>
      </w:tr>
      <w:tr w14:paraId="54B6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6B111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516BACF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1.内科学第七版 主编 钟南山 陆再英  人民卫生出版社 </w:t>
            </w:r>
          </w:p>
          <w:p w14:paraId="340975B0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2.内科学第九版 主编 葛均波,徐永健,王辰  人民卫生出版社 </w:t>
            </w:r>
          </w:p>
          <w:p w14:paraId="69F4A1C0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3.全科医学  主编 梁万年 路孝琴  人民卫生出版社</w:t>
            </w:r>
          </w:p>
          <w:p w14:paraId="31F9BC36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4.基础护理学 第六版  李小寒 尚少梅  人民卫生出版社</w:t>
            </w:r>
          </w:p>
        </w:tc>
      </w:tr>
    </w:tbl>
    <w:p w14:paraId="6CE23460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D002B4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1"/>
        <w:gridCol w:w="741"/>
        <w:gridCol w:w="4966"/>
        <w:gridCol w:w="1322"/>
        <w:gridCol w:w="1236"/>
      </w:tblGrid>
      <w:tr w14:paraId="58EBB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92BE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0B66AA2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A03C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F442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57C3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8BAC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D93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A8368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E968D">
            <w:pPr>
              <w:snapToGrid w:val="0"/>
              <w:spacing w:line="3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慢性病概述：1、慢性病概念。</w:t>
            </w:r>
          </w:p>
          <w:p w14:paraId="772266DA">
            <w:pPr>
              <w:snapToGrid w:val="0"/>
              <w:spacing w:line="3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2.慢性病特点，危险因素，流行现状，危害。</w:t>
            </w:r>
          </w:p>
          <w:p w14:paraId="7E3A0D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3.慢性病防控的财政和健康收益。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1F6D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CEA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80AE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C98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7B3807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1F333">
            <w:pPr>
              <w:numPr>
                <w:ilvl w:val="0"/>
                <w:numId w:val="1"/>
              </w:numPr>
              <w:snapToGrid w:val="0"/>
              <w:spacing w:line="3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慢性病社区防治与管理：慢性病社区管理的基础，原则，内容，主体</w:t>
            </w:r>
          </w:p>
          <w:p w14:paraId="78BBE7FB">
            <w:pPr>
              <w:numPr>
                <w:ilvl w:val="0"/>
                <w:numId w:val="1"/>
              </w:numPr>
              <w:snapToGrid w:val="0"/>
              <w:spacing w:line="3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社区管理的优势，核心要义</w:t>
            </w:r>
          </w:p>
          <w:p w14:paraId="616060A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慢性病管理的流程及模式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69B4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047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3E08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CF2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9E797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C1633">
            <w:pPr>
              <w:numPr>
                <w:ilvl w:val="0"/>
                <w:numId w:val="2"/>
              </w:numPr>
              <w:snapToGrid w:val="0"/>
              <w:spacing w:line="3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慢性病社区健康教育：了解健康教育的概念及要求。教育的对象，评估，实施，</w:t>
            </w:r>
          </w:p>
          <w:p w14:paraId="14AA93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慢性病社区健康教育的制定，流程原则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E136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D1F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0428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3BF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700125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255DB">
            <w:pPr>
              <w:snapToGrid w:val="0"/>
              <w:spacing w:line="3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健康管理概述：1.健康管理相关概念，发展</w:t>
            </w:r>
          </w:p>
          <w:p w14:paraId="76FB77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2.健康管理基本步骤，工作流程及我国现状。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124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F32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0111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72F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4A0420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53258">
            <w:pPr>
              <w:numPr>
                <w:ilvl w:val="0"/>
                <w:numId w:val="3"/>
              </w:numPr>
              <w:snapToGrid w:val="0"/>
              <w:spacing w:line="3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健康体检：健康体检的概念，基本内容，项目选择，信息采集，异常结果的认识，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909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8C6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670D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8AD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4FA8EA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E3709">
            <w:pPr>
              <w:numPr>
                <w:ilvl w:val="0"/>
                <w:numId w:val="4"/>
              </w:numPr>
              <w:snapToGrid w:val="0"/>
              <w:spacing w:line="3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sz w:val="20"/>
                <w:szCs w:val="20"/>
              </w:rPr>
              <w:t>高血压：</w:t>
            </w:r>
            <w:r>
              <w:rPr>
                <w:rFonts w:hint="eastAsia" w:ascii="仿宋" w:hAnsi="仿宋" w:eastAsia="仿宋" w:cs="仿宋"/>
              </w:rPr>
              <w:t>知道高血压概念，分类，分级，症状，危害</w:t>
            </w:r>
          </w:p>
          <w:p w14:paraId="0D724B42">
            <w:pPr>
              <w:numPr>
                <w:ilvl w:val="0"/>
                <w:numId w:val="4"/>
              </w:numPr>
              <w:snapToGrid w:val="0"/>
              <w:spacing w:line="3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高血压的社区管理及流程</w:t>
            </w:r>
          </w:p>
          <w:p w14:paraId="1E2A7F6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高血压的药物治疗管理，健康教育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6577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698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E87E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5D1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5A008F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8EFC9">
            <w:pPr>
              <w:numPr>
                <w:ilvl w:val="0"/>
                <w:numId w:val="5"/>
              </w:numPr>
              <w:snapToGrid w:val="0"/>
              <w:spacing w:line="3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冠心病与经皮冠状动脉介入治疗术后：知道冠心病的概念及临床表现，分类，危险因素，冠心病的社区健康管理，</w:t>
            </w:r>
          </w:p>
          <w:p w14:paraId="3623A80B">
            <w:pPr>
              <w:numPr>
                <w:ilvl w:val="0"/>
                <w:numId w:val="5"/>
              </w:numPr>
              <w:snapToGrid w:val="0"/>
              <w:spacing w:line="3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冠心病的社区健康管理，药物治疗管理，</w:t>
            </w:r>
          </w:p>
          <w:p w14:paraId="16656F7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了解什么是经皮冠状动脉介入治疗及如何社区管理随访，健康教育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0ED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EBB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F854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A59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453A5F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5E19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血脂异常</w:t>
            </w:r>
            <w:r>
              <w:rPr>
                <w:rFonts w:hint="eastAsia" w:ascii="仿宋" w:hAnsi="仿宋" w:eastAsia="仿宋" w:cs="仿宋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</w:rPr>
              <w:t xml:space="preserve"> 知道血脂异常的 概念及分类，症状，致病因素，危害。血脂异常的社区管理及预防，药物治疗及非药物治疗及社区管理随访，健康教育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C59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03E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EB6F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23E8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563605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CB20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知道脑卒中的概念，脑卒中的常见临床表现及类型，常见的并发症及处理。脑卒中的评估，预防及危险因素，康复，家庭康复的指导，药物治疗及非药物治疗及社区管理随访，健康教育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D62F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7D9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97C8D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5A61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02B2C8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99BAE">
            <w:pPr>
              <w:snapToGrid w:val="0"/>
              <w:spacing w:line="3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糖尿病：知道糖尿病的概念，分类，危险因素危害，临床表现及并发症。糖尿病的药物治疗及非药物治疗</w:t>
            </w:r>
          </w:p>
          <w:p w14:paraId="48FF02F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糖尿病的社区管理的内容及随访，健康教育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0A1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DD6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240AD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B3BEC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21" w:type="dxa"/>
          </w:tcPr>
          <w:p w14:paraId="5DB6A29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8CDE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高尿酸症及痛风：</w:t>
            </w:r>
            <w:r>
              <w:rPr>
                <w:rFonts w:hint="eastAsia" w:ascii="仿宋" w:hAnsi="仿宋" w:eastAsia="仿宋" w:cs="仿宋"/>
              </w:rPr>
              <w:t>知道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高尿酸症及痛风的</w:t>
            </w:r>
            <w:r>
              <w:rPr>
                <w:rFonts w:hint="eastAsia" w:ascii="仿宋" w:hAnsi="仿宋" w:eastAsia="仿宋" w:cs="仿宋"/>
              </w:rPr>
              <w:t>概念及临床表现。危险因素及危害药物治疗及非药物治疗；痛风的分期，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高尿酸症及痛风社区健康管理的基本流程，主要内容及原则。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50F11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DB9B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0BED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D29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21" w:type="dxa"/>
          </w:tcPr>
          <w:p w14:paraId="13A3C94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D0A73"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肥胖症：</w:t>
            </w:r>
            <w:r>
              <w:rPr>
                <w:rFonts w:hint="eastAsia" w:ascii="仿宋" w:hAnsi="仿宋" w:eastAsia="仿宋" w:cs="仿宋"/>
              </w:rPr>
              <w:t>知道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肥胖症的</w:t>
            </w:r>
            <w:r>
              <w:rPr>
                <w:rFonts w:hint="eastAsia" w:ascii="仿宋" w:hAnsi="仿宋" w:eastAsia="仿宋" w:cs="仿宋"/>
              </w:rPr>
              <w:t>概念及症状。危险因素及危害，药物治疗及非药物治疗，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社区健康管理的基本流程，主要内容及原则，管理目标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36A1F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03F7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E385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3DA06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21" w:type="dxa"/>
          </w:tcPr>
          <w:p w14:paraId="742006C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0B7A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慢性阻塞性肺疾病：</w:t>
            </w:r>
            <w:r>
              <w:rPr>
                <w:rFonts w:hint="eastAsia" w:ascii="仿宋" w:hAnsi="仿宋" w:eastAsia="仿宋" w:cs="仿宋"/>
              </w:rPr>
              <w:t>知道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慢性阻塞性肺疾病的概念，临床表现，诊断标准，及治疗原则</w:t>
            </w:r>
            <w:r>
              <w:rPr>
                <w:rFonts w:hint="eastAsia" w:ascii="仿宋" w:hAnsi="仿宋" w:eastAsia="仿宋" w:cs="仿宋"/>
              </w:rPr>
              <w:t>。慢阻肺的社区管理，包括药物治疗及非药物治疗，健康教育，并发症的应急处理及预防指导等。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82D79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585B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4FD44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6F73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255795A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443B7">
            <w:pPr>
              <w:numPr>
                <w:ilvl w:val="0"/>
                <w:numId w:val="6"/>
              </w:numPr>
              <w:snapToGrid w:val="0"/>
              <w:spacing w:line="3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慢性肾脏病：</w:t>
            </w:r>
            <w:r>
              <w:rPr>
                <w:rFonts w:hint="eastAsia" w:ascii="仿宋" w:hAnsi="仿宋" w:eastAsia="仿宋" w:cs="仿宋"/>
              </w:rPr>
              <w:t>知道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慢性肾脏病的概念及分期，临床表现，危险因素，及治疗原则</w:t>
            </w:r>
            <w:r>
              <w:rPr>
                <w:rFonts w:hint="eastAsia" w:ascii="仿宋" w:hAnsi="仿宋" w:eastAsia="仿宋" w:cs="仿宋"/>
              </w:rPr>
              <w:t>。药物治疗及非药物治疗，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社区健康管理的基本流程，主要内容，防控，健康教育，运动指导。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691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7F8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50E46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2DE3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4674B0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2BD0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膝骨关节炎：知道膝骨关节炎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的定义，流行情况，危险因素，诊断，类型及分期，药物治疗和手术治疗的原则</w:t>
            </w:r>
            <w:r>
              <w:rPr>
                <w:rFonts w:hint="eastAsia" w:ascii="仿宋" w:hAnsi="仿宋" w:eastAsia="仿宋" w:cs="仿宋"/>
              </w:rPr>
              <w:t>。膝骨关节炎健康管理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2B80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353D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1E2E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D656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6B18BBD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EEE6A">
            <w:pPr>
              <w:numPr>
                <w:ilvl w:val="0"/>
                <w:numId w:val="7"/>
              </w:numPr>
              <w:snapToGrid w:val="0"/>
              <w:spacing w:line="30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安宁疗护：知道安宁疗护</w:t>
            </w:r>
            <w:r>
              <w:rPr>
                <w:rFonts w:hint="eastAsia" w:ascii="仿宋" w:hAnsi="仿宋" w:eastAsia="仿宋" w:cs="仿宋"/>
                <w:kern w:val="0"/>
                <w:sz w:val="22"/>
              </w:rPr>
              <w:t>的概念，发展，服务理念，社区</w:t>
            </w:r>
            <w:r>
              <w:rPr>
                <w:rFonts w:hint="eastAsia" w:ascii="仿宋" w:hAnsi="仿宋" w:eastAsia="仿宋" w:cs="仿宋"/>
              </w:rPr>
              <w:t>安宁疗护（临终关怀）服务的内容；</w:t>
            </w:r>
          </w:p>
          <w:p w14:paraId="2EEC3979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安宁疗护的症状控制技术，舒适照护，心灵关怀常用照护技术的内容有哪些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659A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DFA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</w:tbl>
    <w:p w14:paraId="47FF12C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23C7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shd w:val="clear" w:color="auto" w:fill="auto"/>
          </w:tcPr>
          <w:p w14:paraId="2E295FF8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045371F6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0478BB7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占比</w:t>
            </w:r>
          </w:p>
        </w:tc>
      </w:tr>
      <w:tr w14:paraId="37B87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shd w:val="clear" w:color="auto" w:fill="auto"/>
          </w:tcPr>
          <w:p w14:paraId="3B2FD9ED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5C83FC0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期终开卷考试</w:t>
            </w:r>
          </w:p>
        </w:tc>
        <w:tc>
          <w:tcPr>
            <w:tcW w:w="1843" w:type="dxa"/>
            <w:shd w:val="clear" w:color="auto" w:fill="auto"/>
          </w:tcPr>
          <w:p w14:paraId="5E427CBE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0%</w:t>
            </w:r>
          </w:p>
        </w:tc>
      </w:tr>
      <w:tr w14:paraId="034F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shd w:val="clear" w:color="auto" w:fill="auto"/>
          </w:tcPr>
          <w:p w14:paraId="3AAB4CF6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8B450BB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14:paraId="188A0E32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20%</w:t>
            </w:r>
          </w:p>
        </w:tc>
      </w:tr>
      <w:tr w14:paraId="7558E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shd w:val="clear" w:color="auto" w:fill="auto"/>
          </w:tcPr>
          <w:p w14:paraId="168CECF2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76ACCCB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14:paraId="173F602A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10%</w:t>
            </w:r>
          </w:p>
        </w:tc>
      </w:tr>
      <w:tr w14:paraId="55A03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shd w:val="clear" w:color="auto" w:fill="auto"/>
          </w:tcPr>
          <w:p w14:paraId="6F540DB9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69F5FD5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慢性病社区管理服务方案</w:t>
            </w:r>
          </w:p>
        </w:tc>
        <w:tc>
          <w:tcPr>
            <w:tcW w:w="1843" w:type="dxa"/>
            <w:shd w:val="clear" w:color="auto" w:fill="auto"/>
          </w:tcPr>
          <w:p w14:paraId="2B2C17F7"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0%</w:t>
            </w:r>
          </w:p>
        </w:tc>
      </w:tr>
    </w:tbl>
    <w:p w14:paraId="0313EAF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 w14:paraId="75B1BA6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E49738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2136775</wp:posOffset>
            </wp:positionH>
            <wp:positionV relativeFrom="paragraph">
              <wp:posOffset>70485</wp:posOffset>
            </wp:positionV>
            <wp:extent cx="810895" cy="368300"/>
            <wp:effectExtent l="0" t="0" r="0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94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22860</wp:posOffset>
            </wp:positionV>
            <wp:extent cx="338455" cy="630555"/>
            <wp:effectExtent l="6350" t="0" r="0" b="0"/>
            <wp:wrapNone/>
            <wp:docPr id="4" name="图片 4" descr="F:\WeChat Files\wxid_mgxwpy43j3jh22\FileStorage\Temp\9fa2e30b647be331045fc1dade3ea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WeChat Files\wxid_mgxwpy43j3jh22\FileStorage\Temp\9fa2e30b647be331045fc1dade3ea7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84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17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8223B"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4F5FDB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69C9"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692D1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E097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6213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EB6213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3A8B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04E57"/>
    <w:multiLevelType w:val="singleLevel"/>
    <w:tmpl w:val="8BD04E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F433422"/>
    <w:multiLevelType w:val="singleLevel"/>
    <w:tmpl w:val="8F4334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55995E2"/>
    <w:multiLevelType w:val="singleLevel"/>
    <w:tmpl w:val="955995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E84C6B7"/>
    <w:multiLevelType w:val="singleLevel"/>
    <w:tmpl w:val="9E84C6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86E9E51"/>
    <w:multiLevelType w:val="singleLevel"/>
    <w:tmpl w:val="D86E9E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FE81304"/>
    <w:multiLevelType w:val="singleLevel"/>
    <w:tmpl w:val="DFE813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DB6DC3F"/>
    <w:multiLevelType w:val="singleLevel"/>
    <w:tmpl w:val="0DB6DC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NjhjZjkxMjg2OGJjOTQ0NThhNzBhOGI4YTVmYW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4AA9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27A5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3B04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94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4E50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3671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ED3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3577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6A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413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52C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3F1"/>
    <w:rsid w:val="00FD1B13"/>
    <w:rsid w:val="00FD313C"/>
    <w:rsid w:val="00FE319F"/>
    <w:rsid w:val="00FE6709"/>
    <w:rsid w:val="00FF2D60"/>
    <w:rsid w:val="0250298D"/>
    <w:rsid w:val="0B02141F"/>
    <w:rsid w:val="0DB76A4A"/>
    <w:rsid w:val="15951F88"/>
    <w:rsid w:val="199D2E85"/>
    <w:rsid w:val="1B9B294B"/>
    <w:rsid w:val="21DC13D3"/>
    <w:rsid w:val="22C4067C"/>
    <w:rsid w:val="23A61C99"/>
    <w:rsid w:val="2E59298A"/>
    <w:rsid w:val="37D2731F"/>
    <w:rsid w:val="37E50B00"/>
    <w:rsid w:val="38B900CF"/>
    <w:rsid w:val="38E45AF6"/>
    <w:rsid w:val="49DF08B3"/>
    <w:rsid w:val="65310993"/>
    <w:rsid w:val="656C1C8E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qFormat/>
    <w:uiPriority w:val="0"/>
    <w:pPr>
      <w:jc w:val="center"/>
    </w:pPr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microsoft.com/office/2007/relationships/hdphoto" Target="media/image5.wdp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BE36E9-EF00-4C56-A07C-1326F656AC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1506</Words>
  <Characters>1569</Characters>
  <Lines>2</Lines>
  <Paragraphs>3</Paragraphs>
  <TotalTime>0</TotalTime>
  <ScaleCrop>false</ScaleCrop>
  <LinksUpToDate>false</LinksUpToDate>
  <CharactersWithSpaces>1631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2025-02-26T04:52:00Z</dcterms:created>
  <dc:creator>*****</dc:creator>
  <cp:lastModifiedBy>归晚.</cp:lastModifiedBy>
  <cp:lastPrinted>2015-03-18T03:45:00Z</cp:lastPrinted>
  <dcterms:modified xsi:type="dcterms:W3CDTF">2025-03-19T07:06:09Z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0D56116A10944D2CA88F6AFF929282F5_12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