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6C2B8">
      <w:pPr>
        <w:widowControl/>
        <w:jc w:val="center"/>
        <w:textAlignment w:val="center"/>
        <w:rPr>
          <w:rFonts w:ascii="宋体" w:hAnsi="宋体" w:cs="宋体"/>
          <w:sz w:val="24"/>
          <w:szCs w:val="24"/>
        </w:rPr>
      </w:pPr>
      <w:r>
        <w:rPr>
          <w:rFonts w:ascii="宋体" w:hAnsi="宋体" w:cs="宋体"/>
          <w:sz w:val="24"/>
          <w:szCs w:val="24"/>
        </w:rPr>
        <w:t>《健康信息检索与利用》本科课程教学大纲</w:t>
      </w:r>
    </w:p>
    <w:p w14:paraId="7A18CE1B">
      <w:pPr>
        <w:pStyle w:val="18"/>
      </w:pPr>
      <w:r>
        <w:t>一、课程基本信息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137"/>
        <w:gridCol w:w="989"/>
        <w:gridCol w:w="429"/>
        <w:gridCol w:w="984"/>
        <w:gridCol w:w="786"/>
      </w:tblGrid>
      <w:tr w14:paraId="07CC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4A7DAAC">
            <w:pPr>
              <w:jc w:val="both"/>
            </w:pPr>
            <w:r>
              <w:t>课程名称</w:t>
            </w:r>
          </w:p>
        </w:tc>
        <w:tc>
          <w:tcPr>
            <w:tcW w:w="6585" w:type="dxa"/>
            <w:gridSpan w:val="6"/>
            <w:tcBorders>
              <w:top w:val="single" w:color="auto" w:sz="12" w:space="0"/>
              <w:right w:val="single" w:color="auto" w:sz="12" w:space="0"/>
            </w:tcBorders>
            <w:vAlign w:val="center"/>
          </w:tcPr>
          <w:p w14:paraId="567CAB82">
            <w:pPr>
              <w:jc w:val="both"/>
              <w:rPr>
                <w:rFonts w:eastAsiaTheme="majorEastAsia"/>
              </w:rPr>
            </w:pPr>
            <w:r>
              <w:t xml:space="preserve">健康信息检索与利用 </w:t>
            </w:r>
          </w:p>
        </w:tc>
      </w:tr>
      <w:tr w14:paraId="474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D8FB3AE">
            <w:pPr>
              <w:jc w:val="both"/>
            </w:pPr>
          </w:p>
        </w:tc>
        <w:tc>
          <w:tcPr>
            <w:tcW w:w="6585" w:type="dxa"/>
            <w:gridSpan w:val="6"/>
            <w:tcBorders>
              <w:right w:val="single" w:color="auto" w:sz="12" w:space="0"/>
            </w:tcBorders>
            <w:vAlign w:val="center"/>
          </w:tcPr>
          <w:p w14:paraId="1CECE631">
            <w:pPr>
              <w:jc w:val="both"/>
            </w:pPr>
            <w:r>
              <w:t>Medical Information Retrieval and Utilization</w:t>
            </w:r>
          </w:p>
        </w:tc>
      </w:tr>
      <w:tr w14:paraId="3A03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DE3E4F">
            <w:pPr>
              <w:jc w:val="both"/>
            </w:pPr>
            <w:r>
              <w:t>课程代码</w:t>
            </w:r>
          </w:p>
        </w:tc>
        <w:tc>
          <w:tcPr>
            <w:tcW w:w="2260" w:type="dxa"/>
            <w:vAlign w:val="center"/>
          </w:tcPr>
          <w:p w14:paraId="66093257">
            <w:pPr>
              <w:jc w:val="both"/>
              <w:rPr>
                <w:rFonts w:eastAsia="黑体"/>
                <w:color w:val="000000" w:themeColor="text1"/>
                <w14:textFill>
                  <w14:solidFill>
                    <w14:schemeClr w14:val="tx1"/>
                  </w14:solidFill>
                </w14:textFill>
              </w:rPr>
            </w:pPr>
            <w:r>
              <w:t>2170037</w:t>
            </w:r>
          </w:p>
        </w:tc>
        <w:tc>
          <w:tcPr>
            <w:tcW w:w="2126" w:type="dxa"/>
            <w:gridSpan w:val="2"/>
            <w:vAlign w:val="center"/>
          </w:tcPr>
          <w:p w14:paraId="09DD250D">
            <w:pPr>
              <w:jc w:val="both"/>
            </w:pPr>
            <w:r>
              <w:t>课程学分</w:t>
            </w:r>
          </w:p>
        </w:tc>
        <w:tc>
          <w:tcPr>
            <w:tcW w:w="2199" w:type="dxa"/>
            <w:gridSpan w:val="3"/>
            <w:tcBorders>
              <w:right w:val="single" w:color="auto" w:sz="12" w:space="0"/>
            </w:tcBorders>
            <w:vAlign w:val="center"/>
          </w:tcPr>
          <w:p w14:paraId="03E3175A">
            <w:pPr>
              <w:jc w:val="both"/>
            </w:pPr>
            <w:r>
              <w:t>2</w:t>
            </w:r>
          </w:p>
        </w:tc>
      </w:tr>
      <w:tr w14:paraId="6C0B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DC3EB3">
            <w:pPr>
              <w:jc w:val="both"/>
            </w:pPr>
            <w:r>
              <w:t xml:space="preserve">课程学时 </w:t>
            </w:r>
          </w:p>
        </w:tc>
        <w:tc>
          <w:tcPr>
            <w:tcW w:w="2260" w:type="dxa"/>
            <w:vAlign w:val="center"/>
          </w:tcPr>
          <w:p w14:paraId="5D5E2800">
            <w:pPr>
              <w:jc w:val="both"/>
            </w:pPr>
            <w:r>
              <w:t>32</w:t>
            </w:r>
          </w:p>
        </w:tc>
        <w:tc>
          <w:tcPr>
            <w:tcW w:w="1137" w:type="dxa"/>
            <w:vAlign w:val="center"/>
          </w:tcPr>
          <w:p w14:paraId="00317314">
            <w:pPr>
              <w:jc w:val="both"/>
            </w:pPr>
            <w:r>
              <w:t>理论学时</w:t>
            </w:r>
          </w:p>
        </w:tc>
        <w:tc>
          <w:tcPr>
            <w:tcW w:w="989" w:type="dxa"/>
            <w:vAlign w:val="center"/>
          </w:tcPr>
          <w:p w14:paraId="04186909">
            <w:pPr>
              <w:jc w:val="both"/>
            </w:pPr>
            <w:r>
              <w:t>16</w:t>
            </w:r>
          </w:p>
        </w:tc>
        <w:tc>
          <w:tcPr>
            <w:tcW w:w="1413" w:type="dxa"/>
            <w:gridSpan w:val="2"/>
            <w:vAlign w:val="center"/>
          </w:tcPr>
          <w:p w14:paraId="37823C8A">
            <w:pPr>
              <w:jc w:val="both"/>
            </w:pPr>
            <w:r>
              <w:t>实践学时</w:t>
            </w:r>
          </w:p>
        </w:tc>
        <w:tc>
          <w:tcPr>
            <w:tcW w:w="786" w:type="dxa"/>
            <w:tcBorders>
              <w:right w:val="single" w:color="auto" w:sz="12" w:space="0"/>
            </w:tcBorders>
            <w:vAlign w:val="center"/>
          </w:tcPr>
          <w:p w14:paraId="1A5939CF">
            <w:pPr>
              <w:jc w:val="both"/>
            </w:pPr>
            <w:r>
              <w:rPr>
                <w:rFonts w:hint="eastAsia"/>
              </w:rPr>
              <w:t>1</w:t>
            </w:r>
            <w:r>
              <w:t>6</w:t>
            </w:r>
          </w:p>
        </w:tc>
      </w:tr>
      <w:tr w14:paraId="6FC4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1302A1">
            <w:pPr>
              <w:jc w:val="both"/>
            </w:pPr>
            <w:r>
              <w:t>开课学院</w:t>
            </w:r>
          </w:p>
        </w:tc>
        <w:tc>
          <w:tcPr>
            <w:tcW w:w="2260" w:type="dxa"/>
            <w:vAlign w:val="center"/>
          </w:tcPr>
          <w:p w14:paraId="7E58900F">
            <w:pPr>
              <w:jc w:val="both"/>
            </w:pPr>
            <w:r>
              <w:t>健康管理学院</w:t>
            </w:r>
          </w:p>
        </w:tc>
        <w:tc>
          <w:tcPr>
            <w:tcW w:w="2126" w:type="dxa"/>
            <w:gridSpan w:val="2"/>
            <w:vAlign w:val="center"/>
          </w:tcPr>
          <w:p w14:paraId="269B8AC8">
            <w:pPr>
              <w:jc w:val="both"/>
            </w:pPr>
            <w:r>
              <w:t>适用专业与年级</w:t>
            </w:r>
          </w:p>
        </w:tc>
        <w:tc>
          <w:tcPr>
            <w:tcW w:w="2199" w:type="dxa"/>
            <w:gridSpan w:val="3"/>
            <w:tcBorders>
              <w:right w:val="single" w:color="auto" w:sz="12" w:space="0"/>
            </w:tcBorders>
            <w:vAlign w:val="center"/>
          </w:tcPr>
          <w:p w14:paraId="02DA52CB">
            <w:pPr>
              <w:jc w:val="both"/>
            </w:pPr>
            <w:r>
              <w:rPr>
                <w:rFonts w:hint="eastAsia"/>
              </w:rPr>
              <w:t>健康服务与管理</w:t>
            </w:r>
          </w:p>
          <w:p w14:paraId="3827F3E6">
            <w:pPr>
              <w:jc w:val="both"/>
            </w:pPr>
            <w:r>
              <w:t>/大</w:t>
            </w:r>
            <w:r>
              <w:rPr>
                <w:rFonts w:hint="eastAsia"/>
              </w:rPr>
              <w:t>三</w:t>
            </w:r>
          </w:p>
        </w:tc>
      </w:tr>
      <w:tr w14:paraId="0302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42F876">
            <w:pPr>
              <w:jc w:val="both"/>
            </w:pPr>
            <w:r>
              <w:t>课程类别与性质</w:t>
            </w:r>
          </w:p>
        </w:tc>
        <w:tc>
          <w:tcPr>
            <w:tcW w:w="2260" w:type="dxa"/>
            <w:vAlign w:val="center"/>
          </w:tcPr>
          <w:p w14:paraId="0442B88A">
            <w:pPr>
              <w:jc w:val="both"/>
              <w:rPr>
                <w:color w:val="000000" w:themeColor="text1"/>
                <w:sz w:val="21"/>
                <w:szCs w:val="21"/>
                <w14:textFill>
                  <w14:solidFill>
                    <w14:schemeClr w14:val="tx1"/>
                  </w14:solidFill>
                </w14:textFill>
              </w:rPr>
            </w:pPr>
            <w:r>
              <w:rPr>
                <w:rFonts w:hint="eastAsia"/>
              </w:rPr>
              <w:t>专业基础选修课</w:t>
            </w:r>
          </w:p>
        </w:tc>
        <w:tc>
          <w:tcPr>
            <w:tcW w:w="2126" w:type="dxa"/>
            <w:gridSpan w:val="2"/>
            <w:vAlign w:val="center"/>
          </w:tcPr>
          <w:p w14:paraId="0EAE284E">
            <w:pPr>
              <w:jc w:val="both"/>
            </w:pPr>
            <w:r>
              <w:t>考核方式</w:t>
            </w:r>
          </w:p>
        </w:tc>
        <w:tc>
          <w:tcPr>
            <w:tcW w:w="2199" w:type="dxa"/>
            <w:gridSpan w:val="3"/>
            <w:tcBorders>
              <w:right w:val="single" w:color="auto" w:sz="12" w:space="0"/>
            </w:tcBorders>
            <w:vAlign w:val="center"/>
          </w:tcPr>
          <w:p w14:paraId="4A4CE538">
            <w:pPr>
              <w:jc w:val="both"/>
            </w:pPr>
            <w:r>
              <w:t>考查</w:t>
            </w:r>
          </w:p>
        </w:tc>
      </w:tr>
      <w:tr w14:paraId="0E25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4DDCD0">
            <w:pPr>
              <w:jc w:val="both"/>
            </w:pPr>
            <w:r>
              <w:t>选用教材</w:t>
            </w:r>
          </w:p>
        </w:tc>
        <w:tc>
          <w:tcPr>
            <w:tcW w:w="4386" w:type="dxa"/>
            <w:gridSpan w:val="3"/>
            <w:vAlign w:val="center"/>
          </w:tcPr>
          <w:p w14:paraId="5C1CC4D2">
            <w:pPr>
              <w:jc w:val="both"/>
              <w:rPr>
                <w:rFonts w:hint="eastAsia"/>
                <w:color w:val="000000" w:themeColor="text1"/>
                <w:sz w:val="21"/>
                <w:szCs w:val="21"/>
                <w14:textFill>
                  <w14:solidFill>
                    <w14:schemeClr w14:val="tx1"/>
                  </w14:solidFill>
                </w14:textFill>
              </w:rPr>
            </w:pPr>
            <w:r>
              <w:t>医学信息检索与利用</w:t>
            </w:r>
            <w:r>
              <w:rPr>
                <w:rFonts w:hint="eastAsia"/>
              </w:rPr>
              <w:t>（案例版，第3版）</w:t>
            </w:r>
            <w:r>
              <w:t>，科学出版社，</w:t>
            </w:r>
            <w:r>
              <w:rPr>
                <w:rFonts w:hint="eastAsia"/>
              </w:rPr>
              <w:t>王广成、张云秋</w:t>
            </w:r>
          </w:p>
        </w:tc>
        <w:tc>
          <w:tcPr>
            <w:tcW w:w="1413" w:type="dxa"/>
            <w:gridSpan w:val="2"/>
            <w:vAlign w:val="center"/>
          </w:tcPr>
          <w:p w14:paraId="56B7920A">
            <w:pPr>
              <w:jc w:val="both"/>
            </w:pPr>
            <w:r>
              <w:t>是否为</w:t>
            </w:r>
          </w:p>
          <w:p w14:paraId="5B6A7D19">
            <w:pPr>
              <w:jc w:val="both"/>
            </w:pPr>
            <w:r>
              <w:t>马工程教材</w:t>
            </w:r>
          </w:p>
        </w:tc>
        <w:tc>
          <w:tcPr>
            <w:tcW w:w="786" w:type="dxa"/>
            <w:tcBorders>
              <w:right w:val="single" w:color="auto" w:sz="12" w:space="0"/>
            </w:tcBorders>
            <w:vAlign w:val="center"/>
          </w:tcPr>
          <w:p w14:paraId="1F4DFE67">
            <w:pPr>
              <w:jc w:val="both"/>
            </w:pPr>
            <w:r>
              <w:t>否</w:t>
            </w:r>
          </w:p>
        </w:tc>
      </w:tr>
      <w:tr w14:paraId="2DC2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DA5DA4F">
            <w:pPr>
              <w:jc w:val="both"/>
            </w:pPr>
            <w:r>
              <w:t>先修课程</w:t>
            </w:r>
          </w:p>
        </w:tc>
        <w:tc>
          <w:tcPr>
            <w:tcW w:w="6585" w:type="dxa"/>
            <w:gridSpan w:val="6"/>
            <w:tcBorders>
              <w:right w:val="single" w:color="auto" w:sz="12" w:space="0"/>
            </w:tcBorders>
            <w:vAlign w:val="center"/>
          </w:tcPr>
          <w:p w14:paraId="6EB4EBAD">
            <w:pPr>
              <w:pStyle w:val="16"/>
              <w:jc w:val="both"/>
              <w:rPr>
                <w:rFonts w:hint="eastAsia"/>
              </w:rPr>
            </w:pPr>
            <w:r>
              <w:t>大学英语1, 2020229；大学信息</w:t>
            </w:r>
            <w:r>
              <w:rPr>
                <w:rFonts w:hint="eastAsia"/>
              </w:rPr>
              <w:t>技术，</w:t>
            </w:r>
            <w:r>
              <w:t>2050710</w:t>
            </w:r>
          </w:p>
        </w:tc>
      </w:tr>
      <w:tr w14:paraId="35B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53" w:hRule="atLeast"/>
        </w:trPr>
        <w:tc>
          <w:tcPr>
            <w:tcW w:w="1691" w:type="dxa"/>
            <w:tcBorders>
              <w:left w:val="single" w:color="auto" w:sz="12" w:space="0"/>
            </w:tcBorders>
            <w:shd w:val="clear" w:color="auto" w:fill="auto"/>
            <w:vAlign w:val="center"/>
          </w:tcPr>
          <w:p w14:paraId="119EC3E4">
            <w:pPr>
              <w:jc w:val="both"/>
            </w:pPr>
            <w:r>
              <w:t>课程简介</w:t>
            </w:r>
          </w:p>
        </w:tc>
        <w:tc>
          <w:tcPr>
            <w:tcW w:w="6585" w:type="dxa"/>
            <w:gridSpan w:val="6"/>
            <w:tcBorders>
              <w:right w:val="single" w:color="auto" w:sz="12" w:space="0"/>
            </w:tcBorders>
          </w:tcPr>
          <w:p w14:paraId="25CA971D">
            <w:pPr>
              <w:ind w:firstLine="400" w:firstLineChars="200"/>
              <w:jc w:val="both"/>
            </w:pPr>
            <w:r>
              <w:t>本</w:t>
            </w:r>
            <w:r>
              <w:rPr>
                <w:rFonts w:hint="eastAsia"/>
              </w:rPr>
              <w:t>课程是一门以医学信息检索工具利用为主线，以电子与网络文献信息、数据库与网</w:t>
            </w:r>
            <w:r>
              <w:t>上医学文献信息的检索为重点，系统介绍文献信息检索工具及其利用方法，以及医学信息利用与情报调研、医学论文写作方面的内容，旨在培养学生获取和利用文献信息能力的方法学课程。使学生在了解医学文献基本知识、文献检索的基本知识及基本原理基础上，熟悉并掌握各种医学及相关学科专业文献检索信息工具、数据库的特点和检索方法，以及网络医学资源的分布及利用方法，培养医学生的信息素养，提高其信息获取和信息利用能力，使学生能够系统地了解和较为熟练地掌</w:t>
            </w:r>
            <w:r>
              <w:rPr>
                <w:rFonts w:hint="eastAsia"/>
              </w:rPr>
              <w:t>握各类网络数据库的检索，利用现代信息技术和网络信息资源来解决学术研究中的实际问题。</w:t>
            </w:r>
          </w:p>
          <w:p w14:paraId="0AD494F3">
            <w:pPr>
              <w:ind w:firstLine="400" w:firstLineChars="200"/>
              <w:jc w:val="both"/>
            </w:pPr>
            <w:r>
              <w:rPr>
                <w:rFonts w:hint="eastAsia"/>
              </w:rPr>
              <w:t>通过课程学习学生可以快速检索信息，用于解决医学相关问题。</w:t>
            </w:r>
          </w:p>
          <w:p w14:paraId="780D6A60">
            <w:pPr>
              <w:ind w:firstLine="400" w:firstLineChars="200"/>
              <w:jc w:val="both"/>
              <w:rPr>
                <w:sz w:val="21"/>
                <w:szCs w:val="21"/>
              </w:rPr>
            </w:pPr>
            <w:r>
              <w:rPr>
                <w:rFonts w:hint="eastAsia"/>
              </w:rPr>
              <w:t>本课程教学总时数</w:t>
            </w:r>
            <w:r>
              <w:t>32学时，其中理论教学16学时、实践教学16学时。</w:t>
            </w:r>
          </w:p>
        </w:tc>
      </w:tr>
      <w:tr w14:paraId="172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1" w:hRule="atLeast"/>
        </w:trPr>
        <w:tc>
          <w:tcPr>
            <w:tcW w:w="1691" w:type="dxa"/>
            <w:tcBorders>
              <w:left w:val="single" w:color="auto" w:sz="12" w:space="0"/>
              <w:bottom w:val="double" w:color="auto" w:sz="4" w:space="0"/>
            </w:tcBorders>
            <w:shd w:val="clear" w:color="auto" w:fill="auto"/>
            <w:vAlign w:val="center"/>
          </w:tcPr>
          <w:p w14:paraId="4522DA91">
            <w:pPr>
              <w:jc w:val="both"/>
            </w:pPr>
            <w:r>
              <w:t>选课建议与学习要求</w:t>
            </w:r>
          </w:p>
        </w:tc>
        <w:tc>
          <w:tcPr>
            <w:tcW w:w="6585" w:type="dxa"/>
            <w:gridSpan w:val="6"/>
            <w:tcBorders>
              <w:bottom w:val="double" w:color="auto" w:sz="4" w:space="0"/>
              <w:right w:val="single" w:color="auto" w:sz="12" w:space="0"/>
            </w:tcBorders>
          </w:tcPr>
          <w:p w14:paraId="6527C158">
            <w:pPr>
              <w:ind w:firstLine="400" w:firstLineChars="200"/>
              <w:jc w:val="both"/>
            </w:pPr>
            <w:r>
              <w:t>本课程适用于</w:t>
            </w:r>
            <w:r>
              <w:rPr>
                <w:rFonts w:hint="eastAsia"/>
              </w:rPr>
              <w:t>健康服务管理</w:t>
            </w:r>
            <w:r>
              <w:t>等相关专业学生大学</w:t>
            </w:r>
            <w:r>
              <w:rPr>
                <w:rFonts w:hint="eastAsia"/>
              </w:rPr>
              <w:t>三</w:t>
            </w:r>
            <w:r>
              <w:t>年级及以上。</w:t>
            </w:r>
          </w:p>
          <w:p w14:paraId="4131308C">
            <w:pPr>
              <w:ind w:firstLine="400" w:firstLineChars="200"/>
              <w:jc w:val="both"/>
              <w:rPr>
                <w:sz w:val="21"/>
                <w:szCs w:val="21"/>
              </w:rPr>
            </w:pPr>
            <w:r>
              <w:t>学生应具备一定的英语，计算机基础应用能力，并学习一定的专业课程，可通过信息检索课程进一步提高学习能力。</w:t>
            </w:r>
          </w:p>
        </w:tc>
      </w:tr>
      <w:tr w14:paraId="173C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8" w:hRule="atLeast"/>
        </w:trPr>
        <w:tc>
          <w:tcPr>
            <w:tcW w:w="1691" w:type="dxa"/>
            <w:tcBorders>
              <w:top w:val="double" w:color="auto" w:sz="4" w:space="0"/>
              <w:left w:val="single" w:color="auto" w:sz="12" w:space="0"/>
            </w:tcBorders>
            <w:shd w:val="clear" w:color="auto" w:fill="auto"/>
            <w:vAlign w:val="center"/>
          </w:tcPr>
          <w:p w14:paraId="4E459E30">
            <w:pPr>
              <w:jc w:val="both"/>
            </w:pPr>
            <w:r>
              <w:t>大纲编写人</w:t>
            </w:r>
          </w:p>
        </w:tc>
        <w:tc>
          <w:tcPr>
            <w:tcW w:w="3397" w:type="dxa"/>
            <w:gridSpan w:val="2"/>
            <w:tcBorders>
              <w:top w:val="double" w:color="auto" w:sz="4" w:space="0"/>
            </w:tcBorders>
            <w:vAlign w:val="center"/>
          </w:tcPr>
          <w:p w14:paraId="5FD27000">
            <w:pPr>
              <w:jc w:val="both"/>
            </w:pPr>
            <w:r>
              <w:rPr>
                <w:rFonts w:hint="eastAsia"/>
              </w:rPr>
              <w:drawing>
                <wp:anchor distT="0" distB="0" distL="114300" distR="114300" simplePos="0" relativeHeight="251659264" behindDoc="0" locked="0" layoutInCell="1" allowOverlap="1">
                  <wp:simplePos x="0" y="0"/>
                  <wp:positionH relativeFrom="column">
                    <wp:posOffset>248920</wp:posOffset>
                  </wp:positionH>
                  <wp:positionV relativeFrom="paragraph">
                    <wp:posOffset>-196850</wp:posOffset>
                  </wp:positionV>
                  <wp:extent cx="663575" cy="193675"/>
                  <wp:effectExtent l="0" t="0" r="0" b="0"/>
                  <wp:wrapTopAndBottom/>
                  <wp:docPr id="1665270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70145"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3575" cy="193675"/>
                          </a:xfrm>
                          <a:prstGeom prst="rect">
                            <a:avLst/>
                          </a:prstGeom>
                        </pic:spPr>
                      </pic:pic>
                    </a:graphicData>
                  </a:graphic>
                </wp:anchor>
              </w:drawing>
            </w:r>
          </w:p>
        </w:tc>
        <w:tc>
          <w:tcPr>
            <w:tcW w:w="1418" w:type="dxa"/>
            <w:gridSpan w:val="2"/>
            <w:tcBorders>
              <w:top w:val="double" w:color="auto" w:sz="4" w:space="0"/>
            </w:tcBorders>
            <w:vAlign w:val="center"/>
          </w:tcPr>
          <w:p w14:paraId="271FA4AA">
            <w:pPr>
              <w:jc w:val="both"/>
            </w:pPr>
            <w:r>
              <w:t>制/修订时间</w:t>
            </w:r>
          </w:p>
        </w:tc>
        <w:tc>
          <w:tcPr>
            <w:tcW w:w="1770" w:type="dxa"/>
            <w:gridSpan w:val="2"/>
            <w:tcBorders>
              <w:top w:val="double" w:color="auto" w:sz="4" w:space="0"/>
              <w:right w:val="single" w:color="auto" w:sz="12" w:space="0"/>
            </w:tcBorders>
            <w:vAlign w:val="center"/>
          </w:tcPr>
          <w:p w14:paraId="03FCE07C">
            <w:pPr>
              <w:jc w:val="both"/>
              <w:rPr>
                <w:sz w:val="21"/>
                <w:szCs w:val="21"/>
              </w:rPr>
            </w:pPr>
            <w:r>
              <w:rPr>
                <w:rFonts w:hint="eastAsia"/>
              </w:rPr>
              <w:t>2</w:t>
            </w:r>
            <w:r>
              <w:t>025</w:t>
            </w:r>
            <w:r>
              <w:rPr>
                <w:rFonts w:hint="eastAsia"/>
              </w:rPr>
              <w:t>年9月1</w:t>
            </w:r>
            <w:r>
              <w:rPr>
                <w:rFonts w:hint="eastAsia"/>
                <w:lang w:val="en-US" w:eastAsia="zh-CN"/>
              </w:rPr>
              <w:t>1</w:t>
            </w:r>
            <w:r>
              <w:rPr>
                <w:rFonts w:hint="eastAsia"/>
              </w:rPr>
              <w:t>日</w:t>
            </w:r>
          </w:p>
        </w:tc>
      </w:tr>
      <w:tr w14:paraId="1D7B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1" w:hRule="atLeast"/>
        </w:trPr>
        <w:tc>
          <w:tcPr>
            <w:tcW w:w="1691" w:type="dxa"/>
            <w:tcBorders>
              <w:left w:val="single" w:color="auto" w:sz="12" w:space="0"/>
            </w:tcBorders>
            <w:shd w:val="clear" w:color="auto" w:fill="auto"/>
            <w:vAlign w:val="center"/>
          </w:tcPr>
          <w:p w14:paraId="0A680D65">
            <w:pPr>
              <w:jc w:val="both"/>
            </w:pPr>
            <w:r>
              <w:t>专业负责人</w:t>
            </w:r>
          </w:p>
        </w:tc>
        <w:tc>
          <w:tcPr>
            <w:tcW w:w="3397" w:type="dxa"/>
            <w:gridSpan w:val="2"/>
            <w:vAlign w:val="center"/>
          </w:tcPr>
          <w:p w14:paraId="54D68653">
            <w:pPr>
              <w:jc w:val="both"/>
            </w:pPr>
            <w:r>
              <w:rPr>
                <w:rFonts w:hint="eastAsia"/>
              </w:rPr>
              <w:drawing>
                <wp:anchor distT="0" distB="0" distL="114300" distR="114300" simplePos="0" relativeHeight="251660288" behindDoc="0" locked="0" layoutInCell="1" allowOverlap="1">
                  <wp:simplePos x="0" y="0"/>
                  <wp:positionH relativeFrom="column">
                    <wp:posOffset>322580</wp:posOffset>
                  </wp:positionH>
                  <wp:positionV relativeFrom="paragraph">
                    <wp:posOffset>-299720</wp:posOffset>
                  </wp:positionV>
                  <wp:extent cx="433070" cy="255270"/>
                  <wp:effectExtent l="0" t="0" r="0" b="0"/>
                  <wp:wrapTopAndBottom/>
                  <wp:docPr id="19832222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22258"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3070" cy="255270"/>
                          </a:xfrm>
                          <a:prstGeom prst="rect">
                            <a:avLst/>
                          </a:prstGeom>
                        </pic:spPr>
                      </pic:pic>
                    </a:graphicData>
                  </a:graphic>
                </wp:anchor>
              </w:drawing>
            </w:r>
          </w:p>
        </w:tc>
        <w:tc>
          <w:tcPr>
            <w:tcW w:w="1418" w:type="dxa"/>
            <w:gridSpan w:val="2"/>
            <w:vAlign w:val="center"/>
          </w:tcPr>
          <w:p w14:paraId="44EC058E">
            <w:pPr>
              <w:jc w:val="both"/>
            </w:pPr>
            <w:r>
              <w:t>审定时间</w:t>
            </w:r>
          </w:p>
        </w:tc>
        <w:tc>
          <w:tcPr>
            <w:tcW w:w="1770" w:type="dxa"/>
            <w:gridSpan w:val="2"/>
            <w:tcBorders>
              <w:right w:val="single" w:color="auto" w:sz="12" w:space="0"/>
            </w:tcBorders>
            <w:vAlign w:val="center"/>
          </w:tcPr>
          <w:p w14:paraId="2D9DE58A">
            <w:pPr>
              <w:jc w:val="both"/>
            </w:pPr>
            <w:r>
              <w:rPr>
                <w:rFonts w:hint="eastAsia"/>
              </w:rPr>
              <w:t>2</w:t>
            </w:r>
            <w:r>
              <w:t>025</w:t>
            </w:r>
            <w:r>
              <w:rPr>
                <w:rFonts w:hint="eastAsia"/>
              </w:rPr>
              <w:t>年9月1</w:t>
            </w:r>
            <w:r>
              <w:rPr>
                <w:rFonts w:hint="eastAsia"/>
                <w:lang w:val="en-US" w:eastAsia="zh-CN"/>
              </w:rPr>
              <w:t>1</w:t>
            </w:r>
            <w:bookmarkStart w:id="6" w:name="_GoBack"/>
            <w:bookmarkEnd w:id="6"/>
            <w:r>
              <w:rPr>
                <w:rFonts w:hint="eastAsia"/>
              </w:rPr>
              <w:t>日</w:t>
            </w:r>
          </w:p>
        </w:tc>
      </w:tr>
      <w:tr w14:paraId="11E8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BD63843">
            <w:pPr>
              <w:jc w:val="both"/>
            </w:pPr>
            <w:r>
              <w:t>学院负责人</w:t>
            </w:r>
          </w:p>
        </w:tc>
        <w:tc>
          <w:tcPr>
            <w:tcW w:w="3397" w:type="dxa"/>
            <w:gridSpan w:val="2"/>
            <w:tcBorders>
              <w:bottom w:val="single" w:color="auto" w:sz="12" w:space="0"/>
            </w:tcBorders>
            <w:vAlign w:val="center"/>
          </w:tcPr>
          <w:p w14:paraId="54393CDA">
            <w:pPr>
              <w:jc w:val="both"/>
            </w:pPr>
          </w:p>
        </w:tc>
        <w:tc>
          <w:tcPr>
            <w:tcW w:w="1418" w:type="dxa"/>
            <w:gridSpan w:val="2"/>
            <w:tcBorders>
              <w:bottom w:val="single" w:color="auto" w:sz="12" w:space="0"/>
            </w:tcBorders>
            <w:vAlign w:val="center"/>
          </w:tcPr>
          <w:p w14:paraId="32E06138">
            <w:pPr>
              <w:jc w:val="both"/>
            </w:pPr>
            <w:r>
              <w:t>批准时间</w:t>
            </w:r>
          </w:p>
        </w:tc>
        <w:tc>
          <w:tcPr>
            <w:tcW w:w="1770" w:type="dxa"/>
            <w:gridSpan w:val="2"/>
            <w:tcBorders>
              <w:bottom w:val="single" w:color="auto" w:sz="12" w:space="0"/>
              <w:right w:val="single" w:color="auto" w:sz="12" w:space="0"/>
            </w:tcBorders>
            <w:vAlign w:val="center"/>
          </w:tcPr>
          <w:p w14:paraId="64FE7C01">
            <w:pPr>
              <w:jc w:val="both"/>
            </w:pPr>
          </w:p>
        </w:tc>
      </w:tr>
    </w:tbl>
    <w:p w14:paraId="12AC8494">
      <w:pPr>
        <w:rPr>
          <w:rFonts w:eastAsia="黑体"/>
        </w:rPr>
      </w:pPr>
      <w:r>
        <w:br w:type="page"/>
      </w:r>
    </w:p>
    <w:p w14:paraId="7F66CDBF">
      <w:pPr>
        <w:pStyle w:val="18"/>
      </w:pPr>
      <w:r>
        <w:t>二、课程目标与毕业要求</w:t>
      </w:r>
    </w:p>
    <w:p w14:paraId="25F00A21">
      <w:pPr>
        <w:pStyle w:val="19"/>
        <w:spacing w:before="81" w:after="163"/>
      </w:pPr>
      <w: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0F36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4C163A4">
            <w:r>
              <w:t>类型</w:t>
            </w:r>
          </w:p>
        </w:tc>
        <w:tc>
          <w:tcPr>
            <w:tcW w:w="782" w:type="dxa"/>
            <w:shd w:val="clear" w:color="auto" w:fill="auto"/>
            <w:vAlign w:val="center"/>
          </w:tcPr>
          <w:p w14:paraId="0A184148">
            <w:r>
              <w:t>序号</w:t>
            </w:r>
          </w:p>
        </w:tc>
        <w:tc>
          <w:tcPr>
            <w:tcW w:w="6459" w:type="dxa"/>
            <w:vAlign w:val="center"/>
          </w:tcPr>
          <w:p w14:paraId="5F8D0B32">
            <w:r>
              <w:t>内容</w:t>
            </w:r>
          </w:p>
        </w:tc>
      </w:tr>
      <w:tr w14:paraId="6C5EB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47CDA97">
            <w:r>
              <w:t>知识目标</w:t>
            </w:r>
          </w:p>
        </w:tc>
        <w:tc>
          <w:tcPr>
            <w:tcW w:w="782" w:type="dxa"/>
            <w:shd w:val="clear" w:color="auto" w:fill="auto"/>
            <w:vAlign w:val="center"/>
          </w:tcPr>
          <w:p w14:paraId="54DAC6FE">
            <w:r>
              <w:t>1</w:t>
            </w:r>
          </w:p>
        </w:tc>
        <w:tc>
          <w:tcPr>
            <w:tcW w:w="6459" w:type="dxa"/>
            <w:vAlign w:val="center"/>
          </w:tcPr>
          <w:p w14:paraId="6810ECF1">
            <w:pPr>
              <w:rPr>
                <w:bCs/>
              </w:rPr>
            </w:pPr>
            <w:r>
              <w:rPr>
                <w:lang w:bidi="ar"/>
              </w:rPr>
              <w:t>熟悉医学信息的基本概念、类型、特点、功能及分布规律；掌握信息检索的基本概念、原理，文献信息检索系统的构成、检索技术和评价标准体系。</w:t>
            </w:r>
          </w:p>
        </w:tc>
      </w:tr>
      <w:tr w14:paraId="61B2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09B5A240">
            <w:r>
              <w:t>技能目标</w:t>
            </w:r>
          </w:p>
        </w:tc>
        <w:tc>
          <w:tcPr>
            <w:tcW w:w="782" w:type="dxa"/>
            <w:shd w:val="clear" w:color="auto" w:fill="auto"/>
            <w:vAlign w:val="center"/>
          </w:tcPr>
          <w:p w14:paraId="181E349D">
            <w:r>
              <w:t>2</w:t>
            </w:r>
          </w:p>
        </w:tc>
        <w:tc>
          <w:tcPr>
            <w:tcW w:w="6459" w:type="dxa"/>
            <w:vAlign w:val="center"/>
          </w:tcPr>
          <w:p w14:paraId="59D529D3">
            <w:pPr>
              <w:rPr>
                <w:bCs/>
              </w:rPr>
            </w:pPr>
            <w:r>
              <w:rPr>
                <w:lang w:bidi="ar"/>
              </w:rPr>
              <w:t>掌握多种计算机信息检索技术，学会对图书馆实体资源及电子资源的检索，利用办公软件进行资源整合。</w:t>
            </w:r>
          </w:p>
        </w:tc>
      </w:tr>
      <w:tr w14:paraId="71B9C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3F5AE39">
            <w:r>
              <w:t>素养目标</w:t>
            </w:r>
          </w:p>
          <w:p w14:paraId="53297AC7">
            <w:r>
              <w:t>(含课程思政目标)</w:t>
            </w:r>
          </w:p>
        </w:tc>
        <w:tc>
          <w:tcPr>
            <w:tcW w:w="782" w:type="dxa"/>
            <w:shd w:val="clear" w:color="auto" w:fill="auto"/>
            <w:vAlign w:val="center"/>
          </w:tcPr>
          <w:p w14:paraId="7957F55D">
            <w:r>
              <w:t>3</w:t>
            </w:r>
          </w:p>
        </w:tc>
        <w:tc>
          <w:tcPr>
            <w:tcW w:w="6459" w:type="dxa"/>
            <w:vAlign w:val="center"/>
          </w:tcPr>
          <w:p w14:paraId="3E6CDF28">
            <w:pPr>
              <w:rPr>
                <w:bCs/>
              </w:rPr>
            </w:pPr>
            <w:r>
              <w:rPr>
                <w:lang w:bidi="ar"/>
              </w:rPr>
              <w:t>培养信息共享与版权保护意识；养成负责任地使用信息资源的习惯；通过文献信息的查找、筛选、鉴别、利用过程，理解信息素养的重要性。</w:t>
            </w:r>
          </w:p>
        </w:tc>
      </w:tr>
      <w:tr w14:paraId="69B85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F97FA68">
            <w:pPr>
              <w:pStyle w:val="16"/>
            </w:pPr>
          </w:p>
        </w:tc>
        <w:tc>
          <w:tcPr>
            <w:tcW w:w="782" w:type="dxa"/>
            <w:shd w:val="clear" w:color="auto" w:fill="auto"/>
            <w:vAlign w:val="center"/>
          </w:tcPr>
          <w:p w14:paraId="046E722E">
            <w:r>
              <w:t>4</w:t>
            </w:r>
          </w:p>
        </w:tc>
        <w:tc>
          <w:tcPr>
            <w:tcW w:w="6459" w:type="dxa"/>
            <w:vAlign w:val="center"/>
          </w:tcPr>
          <w:p w14:paraId="1C1EEEB5">
            <w:pPr>
              <w:rPr>
                <w:bCs/>
              </w:rPr>
            </w:pPr>
            <w:r>
              <w:rPr>
                <w:lang w:bidi="ar"/>
              </w:rPr>
              <w:t>培养学生的批判性思维能力，增强法律意识和信息道德，树立正确的劳动观念和态度，激发服务社会的意愿和行动，注重品德修养和职业道德操守的培养。</w:t>
            </w:r>
          </w:p>
        </w:tc>
      </w:tr>
    </w:tbl>
    <w:p w14:paraId="611728FD">
      <w:pPr>
        <w:pStyle w:val="19"/>
        <w:spacing w:before="81" w:after="163"/>
      </w:pPr>
      <w: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07047C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508C51D1">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22BABF3">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⑤</w:t>
            </w:r>
            <w:r>
              <w:rPr>
                <w:rFonts w:ascii="Times New Roman" w:hAnsi="Times New Roman" w:eastAsia="宋体" w:cs="Times New Roman"/>
                <w:color w:val="000000"/>
                <w:sz w:val="20"/>
                <w:szCs w:val="20"/>
                <w:lang w:val="en-US" w:eastAsia="zh-CN" w:bidi="ar"/>
              </w:rPr>
              <w:t>爱岗敬业，热爱所学专业，勤学多练，锤炼技能。熟悉本专业相关的法律法规，在实习实践中自觉遵守职业规范，具备职业道德操守。</w:t>
            </w:r>
          </w:p>
        </w:tc>
      </w:tr>
      <w:tr w14:paraId="1BBA41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7E16C5">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LO5健康发展：懂得审美、热爱劳动、为人热忱、身心健康、耐挫折，具有可持续发展的能力。</w:t>
            </w:r>
          </w:p>
          <w:p w14:paraId="463C8B56">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①</w:t>
            </w:r>
            <w:r>
              <w:rPr>
                <w:rFonts w:ascii="Times New Roman" w:hAnsi="Times New Roman" w:eastAsia="宋体" w:cs="Times New Roman"/>
                <w:color w:val="000000"/>
                <w:sz w:val="20"/>
                <w:szCs w:val="20"/>
                <w:lang w:val="en-US" w:eastAsia="zh-CN" w:bidi="ar"/>
              </w:rPr>
              <w:t>身体健康，具有良好的卫生习惯，积极参加体育活动。</w:t>
            </w:r>
          </w:p>
        </w:tc>
      </w:tr>
      <w:tr w14:paraId="41551DC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633A81">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LO6协同创新：同群体保持良好的合作关系，做集体中的积极成员，善于自我管理和团队管理；善于从多个维度思考问题，利用自己的知识与实践来提出新设想。</w:t>
            </w:r>
          </w:p>
          <w:p w14:paraId="20C85AEE">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③</w:t>
            </w:r>
            <w:r>
              <w:rPr>
                <w:rFonts w:ascii="Times New Roman" w:hAnsi="Times New Roman" w:eastAsia="宋体" w:cs="Times New Roman"/>
                <w:color w:val="000000"/>
                <w:sz w:val="20"/>
                <w:szCs w:val="20"/>
                <w:lang w:val="en-US" w:eastAsia="zh-CN" w:bidi="ar"/>
              </w:rPr>
              <w:t>能用创新的方法或者多种方法解决复杂问题或真实问题。</w:t>
            </w:r>
          </w:p>
        </w:tc>
      </w:tr>
      <w:tr w14:paraId="3354C6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6503EE">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LO7 掌握医学信息学的基本理论和专门知识，能够熟练运用信息检索技术进行医学信息的评估与应用，具备现代医学信息管理的理念和素养。</w:t>
            </w:r>
          </w:p>
        </w:tc>
      </w:tr>
    </w:tbl>
    <w:p w14:paraId="564000F3">
      <w:pPr>
        <w:pStyle w:val="19"/>
        <w:spacing w:before="81" w:after="163"/>
      </w:pPr>
      <w: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CBA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07144A3">
            <w:pPr>
              <w:pStyle w:val="15"/>
              <w:rPr>
                <w:szCs w:val="16"/>
              </w:rPr>
            </w:pPr>
            <w:r>
              <w:t>毕业要求</w:t>
            </w:r>
          </w:p>
        </w:tc>
        <w:tc>
          <w:tcPr>
            <w:tcW w:w="794" w:type="dxa"/>
            <w:tcBorders>
              <w:top w:val="single" w:color="auto" w:sz="12" w:space="0"/>
              <w:left w:val="single" w:color="auto" w:sz="4" w:space="0"/>
            </w:tcBorders>
            <w:vAlign w:val="center"/>
          </w:tcPr>
          <w:p w14:paraId="446323AA">
            <w:pPr>
              <w:pStyle w:val="15"/>
            </w:pPr>
            <w:r>
              <w:t>指标点</w:t>
            </w:r>
          </w:p>
        </w:tc>
        <w:tc>
          <w:tcPr>
            <w:tcW w:w="794" w:type="dxa"/>
            <w:tcBorders>
              <w:top w:val="single" w:color="auto" w:sz="12" w:space="0"/>
              <w:right w:val="double" w:color="auto" w:sz="4" w:space="0"/>
            </w:tcBorders>
            <w:shd w:val="clear" w:color="auto" w:fill="auto"/>
            <w:vAlign w:val="center"/>
          </w:tcPr>
          <w:p w14:paraId="2A5C13BD">
            <w:pPr>
              <w:pStyle w:val="15"/>
            </w:pPr>
            <w:r>
              <w:t>支撑度</w:t>
            </w:r>
          </w:p>
        </w:tc>
        <w:tc>
          <w:tcPr>
            <w:tcW w:w="4763" w:type="dxa"/>
            <w:tcBorders>
              <w:top w:val="single" w:color="auto" w:sz="12" w:space="0"/>
            </w:tcBorders>
            <w:vAlign w:val="center"/>
          </w:tcPr>
          <w:p w14:paraId="296E117A">
            <w:pPr>
              <w:pStyle w:val="15"/>
            </w:pPr>
            <w:r>
              <w:t>课程目标</w:t>
            </w:r>
          </w:p>
        </w:tc>
        <w:tc>
          <w:tcPr>
            <w:tcW w:w="1348" w:type="dxa"/>
            <w:tcBorders>
              <w:top w:val="single" w:color="auto" w:sz="12" w:space="0"/>
              <w:right w:val="single" w:color="auto" w:sz="12" w:space="0"/>
            </w:tcBorders>
            <w:vAlign w:val="center"/>
          </w:tcPr>
          <w:p w14:paraId="7EA14AA9">
            <w:pPr>
              <w:pStyle w:val="15"/>
            </w:pPr>
            <w:r>
              <w:t>对指标点的贡献度</w:t>
            </w:r>
          </w:p>
        </w:tc>
      </w:tr>
      <w:tr w14:paraId="2339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tcBorders>
              <w:left w:val="single" w:color="auto" w:sz="12" w:space="0"/>
              <w:right w:val="single" w:color="auto" w:sz="4" w:space="0"/>
            </w:tcBorders>
            <w:shd w:val="clear" w:color="auto" w:fill="auto"/>
            <w:vAlign w:val="center"/>
          </w:tcPr>
          <w:p w14:paraId="5E0327C6">
            <w:pPr>
              <w:pStyle w:val="16"/>
            </w:pPr>
            <w:r>
              <w:t>LO1</w:t>
            </w:r>
          </w:p>
        </w:tc>
        <w:tc>
          <w:tcPr>
            <w:tcW w:w="794" w:type="dxa"/>
            <w:tcBorders>
              <w:left w:val="single" w:color="auto" w:sz="4" w:space="0"/>
            </w:tcBorders>
            <w:vAlign w:val="center"/>
          </w:tcPr>
          <w:p w14:paraId="3A19C2FA">
            <w:pPr>
              <w:pStyle w:val="16"/>
            </w:pPr>
            <w:r>
              <w:rPr>
                <w:rFonts w:hint="eastAsia"/>
              </w:rPr>
              <w:t>⑤</w:t>
            </w:r>
          </w:p>
        </w:tc>
        <w:tc>
          <w:tcPr>
            <w:tcW w:w="794" w:type="dxa"/>
            <w:tcBorders>
              <w:right w:val="double" w:color="auto" w:sz="4" w:space="0"/>
            </w:tcBorders>
            <w:shd w:val="clear" w:color="auto" w:fill="auto"/>
            <w:vAlign w:val="center"/>
          </w:tcPr>
          <w:p w14:paraId="0959C7D1">
            <w:pPr>
              <w:pStyle w:val="16"/>
            </w:pPr>
            <w:r>
              <w:t>M</w:t>
            </w:r>
          </w:p>
        </w:tc>
        <w:tc>
          <w:tcPr>
            <w:tcW w:w="4763" w:type="dxa"/>
            <w:vAlign w:val="center"/>
          </w:tcPr>
          <w:p w14:paraId="54534BFB">
            <w:pPr>
              <w:rPr>
                <w:bCs/>
              </w:rPr>
            </w:pPr>
            <w:r>
              <w:rPr>
                <w:lang w:bidi="ar"/>
              </w:rPr>
              <w:t>在医学信息检索与利用中，勤学多练，严格遵守信息检索职业规范，具备良好的职业道德操守，提升对信息共享与版权保护的认识。</w:t>
            </w:r>
          </w:p>
        </w:tc>
        <w:tc>
          <w:tcPr>
            <w:tcW w:w="1348" w:type="dxa"/>
            <w:tcBorders>
              <w:right w:val="single" w:color="auto" w:sz="12" w:space="0"/>
            </w:tcBorders>
            <w:vAlign w:val="center"/>
          </w:tcPr>
          <w:p w14:paraId="1A96B8B9">
            <w:pPr>
              <w:pStyle w:val="16"/>
            </w:pPr>
            <w:r>
              <w:t>100%</w:t>
            </w:r>
          </w:p>
        </w:tc>
      </w:tr>
      <w:tr w14:paraId="11AD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FFBD8EA">
            <w:pPr>
              <w:pStyle w:val="16"/>
            </w:pPr>
          </w:p>
          <w:p w14:paraId="68ECC9A5">
            <w:pPr>
              <w:pStyle w:val="16"/>
            </w:pPr>
            <w:r>
              <w:t>LO5</w:t>
            </w:r>
          </w:p>
        </w:tc>
        <w:tc>
          <w:tcPr>
            <w:tcW w:w="794" w:type="dxa"/>
            <w:tcBorders>
              <w:left w:val="single" w:color="auto" w:sz="4" w:space="0"/>
            </w:tcBorders>
            <w:vAlign w:val="center"/>
          </w:tcPr>
          <w:p w14:paraId="5F00C104">
            <w:pPr>
              <w:pStyle w:val="16"/>
            </w:pPr>
            <w:r>
              <w:rPr>
                <w:rFonts w:hint="eastAsia"/>
              </w:rPr>
              <w:t>①</w:t>
            </w:r>
          </w:p>
        </w:tc>
        <w:tc>
          <w:tcPr>
            <w:tcW w:w="794" w:type="dxa"/>
            <w:tcBorders>
              <w:right w:val="double" w:color="auto" w:sz="4" w:space="0"/>
            </w:tcBorders>
            <w:shd w:val="clear" w:color="auto" w:fill="auto"/>
            <w:vAlign w:val="center"/>
          </w:tcPr>
          <w:p w14:paraId="3AF99CE1">
            <w:pPr>
              <w:pStyle w:val="16"/>
            </w:pPr>
            <w:r>
              <w:t>H</w:t>
            </w:r>
          </w:p>
        </w:tc>
        <w:tc>
          <w:tcPr>
            <w:tcW w:w="4763" w:type="dxa"/>
            <w:vAlign w:val="center"/>
          </w:tcPr>
          <w:p w14:paraId="15044932">
            <w:pPr>
              <w:rPr>
                <w:bCs/>
              </w:rPr>
            </w:pPr>
            <w:r>
              <w:rPr>
                <w:lang w:bidi="ar"/>
              </w:rPr>
              <w:t>提高对信息素养的认识，包括正确使用和管理医学信息，培养持续发展的身心健康基础，为从事信息管理与应用工作奠定良好的职业素养。</w:t>
            </w:r>
          </w:p>
        </w:tc>
        <w:tc>
          <w:tcPr>
            <w:tcW w:w="1348" w:type="dxa"/>
            <w:tcBorders>
              <w:right w:val="single" w:color="auto" w:sz="12" w:space="0"/>
            </w:tcBorders>
            <w:vAlign w:val="center"/>
          </w:tcPr>
          <w:p w14:paraId="6078B464">
            <w:pPr>
              <w:pStyle w:val="16"/>
            </w:pPr>
            <w:r>
              <w:t>100%</w:t>
            </w:r>
          </w:p>
        </w:tc>
      </w:tr>
      <w:tr w14:paraId="4E5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577DFEEE">
            <w:pPr>
              <w:pStyle w:val="16"/>
            </w:pPr>
          </w:p>
          <w:p w14:paraId="3F8E9EEB">
            <w:pPr>
              <w:pStyle w:val="16"/>
            </w:pPr>
            <w:r>
              <w:t>LO6</w:t>
            </w:r>
          </w:p>
        </w:tc>
        <w:tc>
          <w:tcPr>
            <w:tcW w:w="794" w:type="dxa"/>
            <w:tcBorders>
              <w:left w:val="single" w:color="auto" w:sz="4" w:space="0"/>
            </w:tcBorders>
            <w:vAlign w:val="center"/>
          </w:tcPr>
          <w:p w14:paraId="5D7386B8">
            <w:pPr>
              <w:pStyle w:val="16"/>
            </w:pPr>
            <w:r>
              <w:rPr>
                <w:rFonts w:hint="eastAsia"/>
              </w:rPr>
              <w:t>③</w:t>
            </w:r>
          </w:p>
        </w:tc>
        <w:tc>
          <w:tcPr>
            <w:tcW w:w="794" w:type="dxa"/>
            <w:tcBorders>
              <w:right w:val="double" w:color="auto" w:sz="4" w:space="0"/>
            </w:tcBorders>
            <w:shd w:val="clear" w:color="auto" w:fill="auto"/>
            <w:vAlign w:val="center"/>
          </w:tcPr>
          <w:p w14:paraId="34042985">
            <w:pPr>
              <w:pStyle w:val="16"/>
            </w:pPr>
            <w:r>
              <w:t>H</w:t>
            </w:r>
          </w:p>
        </w:tc>
        <w:tc>
          <w:tcPr>
            <w:tcW w:w="4763" w:type="dxa"/>
            <w:vAlign w:val="center"/>
          </w:tcPr>
          <w:p w14:paraId="1EB9A3A4">
            <w:pPr>
              <w:rPr>
                <w:bCs/>
              </w:rPr>
            </w:pPr>
            <w:r>
              <w:rPr>
                <w:lang w:bidi="ar"/>
              </w:rPr>
              <w:t>在医学信息检索与利用中，勤学多练，严格遵守信息检索职业规范，具备良好的职业道德操守，提升对信息共享与版权保护的认识。</w:t>
            </w:r>
          </w:p>
        </w:tc>
        <w:tc>
          <w:tcPr>
            <w:tcW w:w="1348" w:type="dxa"/>
            <w:tcBorders>
              <w:right w:val="single" w:color="auto" w:sz="12" w:space="0"/>
            </w:tcBorders>
            <w:vAlign w:val="center"/>
          </w:tcPr>
          <w:p w14:paraId="52C799A0">
            <w:pPr>
              <w:pStyle w:val="16"/>
            </w:pPr>
            <w:r>
              <w:t>100%</w:t>
            </w:r>
          </w:p>
        </w:tc>
      </w:tr>
      <w:tr w14:paraId="5FBC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43113A1">
            <w:pPr>
              <w:pStyle w:val="16"/>
            </w:pPr>
            <w:r>
              <w:t>LO7</w:t>
            </w:r>
          </w:p>
        </w:tc>
        <w:tc>
          <w:tcPr>
            <w:tcW w:w="794" w:type="dxa"/>
            <w:tcBorders>
              <w:left w:val="single" w:color="auto" w:sz="4" w:space="0"/>
            </w:tcBorders>
            <w:shd w:val="clear" w:color="auto" w:fill="auto"/>
            <w:vAlign w:val="center"/>
          </w:tcPr>
          <w:p w14:paraId="19CAEC7F">
            <w:pPr>
              <w:pStyle w:val="16"/>
            </w:pPr>
            <w:r>
              <w:rPr>
                <w:rFonts w:hint="eastAsia"/>
              </w:rPr>
              <w:t>②</w:t>
            </w:r>
          </w:p>
        </w:tc>
        <w:tc>
          <w:tcPr>
            <w:tcW w:w="794" w:type="dxa"/>
            <w:tcBorders>
              <w:right w:val="double" w:color="auto" w:sz="4" w:space="0"/>
            </w:tcBorders>
            <w:shd w:val="clear" w:color="auto" w:fill="auto"/>
            <w:vAlign w:val="center"/>
          </w:tcPr>
          <w:p w14:paraId="18DF71EC">
            <w:pPr>
              <w:pStyle w:val="16"/>
            </w:pPr>
            <w:r>
              <w:t>H</w:t>
            </w:r>
          </w:p>
        </w:tc>
        <w:tc>
          <w:tcPr>
            <w:tcW w:w="4763" w:type="dxa"/>
            <w:shd w:val="clear" w:color="auto" w:fill="auto"/>
            <w:vAlign w:val="center"/>
          </w:tcPr>
          <w:p w14:paraId="4F221D89">
            <w:pPr>
              <w:rPr>
                <w:bCs/>
              </w:rPr>
            </w:pPr>
            <w:r>
              <w:rPr>
                <w:lang w:bidi="ar"/>
              </w:rPr>
              <w:t>熟悉医学信息的基本概念和分类，掌握医学信息检索的技术，能够利用现代信息技术全面评估医学信息资源的质量和适用性，支持临床和科研的需求。</w:t>
            </w:r>
          </w:p>
        </w:tc>
        <w:tc>
          <w:tcPr>
            <w:tcW w:w="1348" w:type="dxa"/>
            <w:tcBorders>
              <w:right w:val="single" w:color="auto" w:sz="12" w:space="0"/>
            </w:tcBorders>
            <w:shd w:val="clear" w:color="auto" w:fill="auto"/>
            <w:vAlign w:val="center"/>
          </w:tcPr>
          <w:p w14:paraId="6AD3F073">
            <w:pPr>
              <w:pStyle w:val="16"/>
            </w:pPr>
            <w:r>
              <w:t>100%</w:t>
            </w:r>
          </w:p>
        </w:tc>
      </w:tr>
    </w:tbl>
    <w:p w14:paraId="5A4530D4">
      <w:pPr>
        <w:pStyle w:val="18"/>
      </w:pPr>
      <w:r>
        <w:t>三、课程内容与教学设计</w:t>
      </w:r>
    </w:p>
    <w:p w14:paraId="2B6F2077">
      <w:pPr>
        <w:pStyle w:val="19"/>
        <w:spacing w:before="81" w:after="163"/>
      </w:pPr>
      <w: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8F5D1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2A8368C">
            <w:pPr>
              <w:jc w:val="both"/>
            </w:pPr>
            <w:bookmarkStart w:id="0" w:name="OLE_LINK6"/>
            <w:bookmarkStart w:id="1" w:name="OLE_LINK5"/>
            <w:r>
              <w:t>1. 课程介绍及绪论</w:t>
            </w:r>
          </w:p>
          <w:p w14:paraId="7A417492">
            <w:pPr>
              <w:jc w:val="both"/>
            </w:pPr>
            <w:r>
              <w:t xml:space="preserve">    知识点：信息的定义与特征、信息的功能、信息与知识、医学信息学的研究领域、课程目标与考核方式、信息技术在医学中的应用场景与趋势。</w:t>
            </w:r>
          </w:p>
          <w:p w14:paraId="3C21EB77">
            <w:pPr>
              <w:jc w:val="both"/>
            </w:pPr>
            <w:r>
              <w:t xml:space="preserve">    教学难点：理解信息与知识的关系及信息技术带来的经济、法律、社会问题；分析信息技术在医学应用中的挑战和发展方向。</w:t>
            </w:r>
          </w:p>
          <w:p w14:paraId="7C5319C1">
            <w:pPr>
              <w:jc w:val="both"/>
            </w:pPr>
            <w:r>
              <w:t xml:space="preserve">    能力要求：掌握信息素养基本理论和概念，具备信息能力和意识。</w:t>
            </w:r>
          </w:p>
          <w:p w14:paraId="1B10060A">
            <w:pPr>
              <w:jc w:val="both"/>
            </w:pPr>
          </w:p>
          <w:p w14:paraId="50C46A19">
            <w:pPr>
              <w:jc w:val="both"/>
            </w:pPr>
            <w:r>
              <w:t>2. 信息检索基础</w:t>
            </w:r>
          </w:p>
          <w:p w14:paraId="1A273154">
            <w:pPr>
              <w:jc w:val="both"/>
            </w:pPr>
            <w:r>
              <w:t xml:space="preserve">    知识点：信息资源的分类、信息检索的原理与类型、检索系统的构成与功能、数据库的结构及检索技术、检索语言及查询优化技术。</w:t>
            </w:r>
          </w:p>
          <w:p w14:paraId="6C9C1ABC">
            <w:pPr>
              <w:jc w:val="both"/>
            </w:pPr>
            <w:r>
              <w:t xml:space="preserve">    教学难点：信息检索系统的构成及检索效果评价；熟练构建复杂的检索策略以提高检索的精确度和全面性。</w:t>
            </w:r>
          </w:p>
          <w:p w14:paraId="3BBA997B">
            <w:pPr>
              <w:jc w:val="both"/>
            </w:pPr>
            <w:r>
              <w:t xml:space="preserve">    能力要求：理解文献检索的基本概念和技术，能够使用检索系统进行信息查找。</w:t>
            </w:r>
          </w:p>
          <w:p w14:paraId="009ECED7">
            <w:pPr>
              <w:jc w:val="both"/>
            </w:pPr>
          </w:p>
          <w:p w14:paraId="6771C8B3">
            <w:pPr>
              <w:jc w:val="both"/>
            </w:pPr>
            <w:r>
              <w:t>3. 国内外知名数据库</w:t>
            </w:r>
          </w:p>
          <w:p w14:paraId="132D5685">
            <w:pPr>
              <w:jc w:val="both"/>
            </w:pPr>
            <w:r>
              <w:t xml:space="preserve">    知识点：生物医学数据库的类型及特点、检索方法、数据库的更新机制与信息质量控制。</w:t>
            </w:r>
          </w:p>
          <w:p w14:paraId="4D5CE2F0">
            <w:pPr>
              <w:jc w:val="both"/>
            </w:pPr>
            <w:r>
              <w:t xml:space="preserve">    教学难点：熟练运用各种数据库进行检索；评估不同数据库的可靠性与有效性。</w:t>
            </w:r>
          </w:p>
          <w:p w14:paraId="7F7AFAFC">
            <w:pPr>
              <w:jc w:val="both"/>
            </w:pPr>
            <w:r>
              <w:t xml:space="preserve">    能力要求：掌握并运用医学及相关学科专业文献检索工具和数据库。</w:t>
            </w:r>
          </w:p>
          <w:p w14:paraId="2BFB81AC">
            <w:pPr>
              <w:jc w:val="both"/>
            </w:pPr>
          </w:p>
          <w:p w14:paraId="6AAA5B27">
            <w:pPr>
              <w:jc w:val="both"/>
            </w:pPr>
            <w:r>
              <w:t>4. 特种文献资源</w:t>
            </w:r>
          </w:p>
          <w:p w14:paraId="2477E5CC">
            <w:pPr>
              <w:jc w:val="both"/>
            </w:pPr>
            <w:r>
              <w:t xml:space="preserve">    知识点：不同类别文献的特征及利用方法，如专利、标准、会议、学位论文等，灰色文献的定义、特点及获取途径。</w:t>
            </w:r>
          </w:p>
          <w:p w14:paraId="26B79BE7">
            <w:pPr>
              <w:jc w:val="both"/>
            </w:pPr>
            <w:r>
              <w:t xml:space="preserve">    教学难点：灵活辨别不同文献类型并分析检索需求；识别灰色文献并分析其在科研中的作用。</w:t>
            </w:r>
          </w:p>
          <w:p w14:paraId="6CE4A9C2">
            <w:pPr>
              <w:jc w:val="both"/>
            </w:pPr>
            <w:r>
              <w:t xml:space="preserve">    能力要求：根据文献类型设计有效的检索策略。</w:t>
            </w:r>
          </w:p>
          <w:p w14:paraId="1B516433">
            <w:pPr>
              <w:jc w:val="both"/>
            </w:pPr>
          </w:p>
          <w:p w14:paraId="0EC1A3C8">
            <w:pPr>
              <w:jc w:val="both"/>
            </w:pPr>
            <w:r>
              <w:t>5. 健康档案管理及应用</w:t>
            </w:r>
          </w:p>
          <w:p w14:paraId="35B4E0CF">
            <w:pPr>
              <w:jc w:val="both"/>
            </w:pPr>
            <w:r>
              <w:t xml:space="preserve">    知识点：健康档案的管理流程及内容、电子健康档案的安全性与隐私保护策略。</w:t>
            </w:r>
          </w:p>
          <w:p w14:paraId="77214508">
            <w:pPr>
              <w:jc w:val="both"/>
            </w:pPr>
            <w:r>
              <w:t xml:space="preserve">    教学难点：理解档案管理的具体操作步骤；解决电子健康档案管理中面临的技术和伦理挑战。</w:t>
            </w:r>
          </w:p>
          <w:p w14:paraId="526229F5">
            <w:pPr>
              <w:jc w:val="both"/>
            </w:pPr>
            <w:r>
              <w:t xml:space="preserve">    能力要求：收集、整理和加工健康档案，了解档案工作的全面内容。</w:t>
            </w:r>
          </w:p>
          <w:p w14:paraId="00B46CCA">
            <w:pPr>
              <w:jc w:val="both"/>
            </w:pPr>
          </w:p>
          <w:p w14:paraId="0212031B">
            <w:pPr>
              <w:jc w:val="both"/>
            </w:pPr>
            <w:r>
              <w:t>6.  循证医学及证据检索</w:t>
            </w:r>
          </w:p>
          <w:p w14:paraId="080DE114">
            <w:pPr>
              <w:jc w:val="both"/>
            </w:pPr>
            <w:r>
              <w:t xml:space="preserve">    知识点：循证医学的概念、医学信息交流的过程、医学证据的检索与辨析、系统评价与Meta分析的基本方法。</w:t>
            </w:r>
          </w:p>
          <w:p w14:paraId="17806D93">
            <w:pPr>
              <w:jc w:val="both"/>
            </w:pPr>
            <w:r>
              <w:t xml:space="preserve">    教学难点：掌握PubMed等数据库的证据检索方法；区分不同类型的医学证据并进行质量评估。</w:t>
            </w:r>
          </w:p>
          <w:p w14:paraId="34F85871">
            <w:pPr>
              <w:jc w:val="both"/>
            </w:pPr>
            <w:r>
              <w:t xml:space="preserve">    能力要求：进行证据检索，理解并应用循证医学的原则。</w:t>
            </w:r>
          </w:p>
          <w:p w14:paraId="3665AC8C">
            <w:pPr>
              <w:jc w:val="both"/>
            </w:pPr>
          </w:p>
          <w:p w14:paraId="75994F9C">
            <w:pPr>
              <w:jc w:val="both"/>
            </w:pPr>
            <w:r>
              <w:t>7. 图书馆信息资源利用</w:t>
            </w:r>
          </w:p>
          <w:p w14:paraId="1590069D">
            <w:pPr>
              <w:jc w:val="both"/>
            </w:pPr>
            <w:r>
              <w:t xml:space="preserve">    知识点：图书馆的职能与类型、服务方式、文献资源检索、图书馆信息资源的数字化转型及其影响。</w:t>
            </w:r>
          </w:p>
          <w:p w14:paraId="515A8116">
            <w:pPr>
              <w:jc w:val="both"/>
            </w:pPr>
            <w:r>
              <w:t xml:space="preserve">    教学难点：熟练使用图书馆系统进行文献检索；适应图书馆资源的数字化变革，提升信息获取效率。</w:t>
            </w:r>
          </w:p>
          <w:p w14:paraId="181710D8">
            <w:pPr>
              <w:jc w:val="both"/>
            </w:pPr>
            <w:r>
              <w:t xml:space="preserve">    能力要求：有效利用图书馆资源获取所需文献。</w:t>
            </w:r>
          </w:p>
          <w:p w14:paraId="47EDFEDE">
            <w:pPr>
              <w:jc w:val="both"/>
            </w:pPr>
          </w:p>
          <w:p w14:paraId="105760AB">
            <w:pPr>
              <w:jc w:val="both"/>
            </w:pPr>
            <w:r>
              <w:t>8. 网络免费学术资源</w:t>
            </w:r>
          </w:p>
          <w:p w14:paraId="032447AF">
            <w:pPr>
              <w:jc w:val="both"/>
            </w:pPr>
            <w:r>
              <w:t xml:space="preserve">    知识点：网络上学术资源的分布、特点及获取方法、开放获取（Open Access）资源的种类及使用策略。</w:t>
            </w:r>
          </w:p>
          <w:p w14:paraId="21DEA399">
            <w:pPr>
              <w:jc w:val="both"/>
            </w:pPr>
            <w:r>
              <w:t xml:space="preserve">    教学难点：在大数据环境中有效筛选和利用医学信息；识别和合法使用开放获取资源，避免版权纠纷。</w:t>
            </w:r>
          </w:p>
          <w:p w14:paraId="7536DFB3">
            <w:pPr>
              <w:jc w:val="both"/>
            </w:pPr>
            <w:r>
              <w:t xml:space="preserve">    能力要求：高效获取并整理网络上的医学信息资源。</w:t>
            </w:r>
          </w:p>
          <w:p w14:paraId="5530D2EF">
            <w:pPr>
              <w:jc w:val="both"/>
            </w:pPr>
          </w:p>
          <w:p w14:paraId="4D18ECDF">
            <w:pPr>
              <w:jc w:val="both"/>
            </w:pPr>
            <w:r>
              <w:t>10. 信息共享与知识产权</w:t>
            </w:r>
          </w:p>
          <w:p w14:paraId="5043FCE1">
            <w:pPr>
              <w:jc w:val="both"/>
            </w:pPr>
            <w:r>
              <w:t xml:space="preserve">     知识点：知识产权的基本内涵、信息道德、信息资源的合法使用、信息资源共享中的知识产权保护机制。</w:t>
            </w:r>
          </w:p>
          <w:p w14:paraId="5B4923B8">
            <w:pPr>
              <w:jc w:val="both"/>
            </w:pPr>
            <w:r>
              <w:t xml:space="preserve">     教学难点：理解知识产权与知识共享的关系及信息伦理；平衡信息共享与知识产权保护之间的矛盾。</w:t>
            </w:r>
          </w:p>
          <w:p w14:paraId="1FEC3DD6">
            <w:pPr>
              <w:jc w:val="both"/>
            </w:pPr>
            <w:r>
              <w:t xml:space="preserve">     能力要求：理解并应用知识产权和信息共享的基本原则。</w:t>
            </w:r>
          </w:p>
          <w:p w14:paraId="450CF51D">
            <w:pPr>
              <w:jc w:val="both"/>
            </w:pPr>
          </w:p>
          <w:p w14:paraId="1D24201F">
            <w:pPr>
              <w:jc w:val="both"/>
            </w:pPr>
            <w:r>
              <w:t>11. 医学信息管理与利用</w:t>
            </w:r>
          </w:p>
          <w:p w14:paraId="0DF0FCC9">
            <w:pPr>
              <w:jc w:val="both"/>
            </w:pPr>
            <w:r>
              <w:t xml:space="preserve">     知识点：医学信息资源的收集策略、信息源分类、收集方法与原则、信息的生命周期管理及其在医学中的应用。</w:t>
            </w:r>
          </w:p>
          <w:p w14:paraId="711E7559">
            <w:pPr>
              <w:jc w:val="both"/>
            </w:pPr>
            <w:r>
              <w:t xml:space="preserve">     教学难点：信息评价及整合到个人知识库中的方法；将信息生命周期管理方法有效整合到医学信息工作流程中。</w:t>
            </w:r>
          </w:p>
          <w:p w14:paraId="3888B85D">
            <w:pPr>
              <w:jc w:val="both"/>
            </w:pPr>
            <w:r>
              <w:t xml:space="preserve">     能力要求：有效管理医学信息资源，实现特定目标的应用。</w:t>
            </w:r>
          </w:p>
          <w:p w14:paraId="7015AA50">
            <w:pPr>
              <w:jc w:val="both"/>
            </w:pPr>
          </w:p>
          <w:p w14:paraId="0A33B9CC">
            <w:pPr>
              <w:jc w:val="both"/>
            </w:pPr>
            <w:r>
              <w:t>12. 综合案例随堂测验</w:t>
            </w:r>
          </w:p>
          <w:p w14:paraId="7D6B8EF6">
            <w:pPr>
              <w:jc w:val="both"/>
            </w:pPr>
            <w:r>
              <w:t xml:space="preserve">     知识点：综合运用检索知识和技能分析课题、案例分析方法与跨学科整合应用。</w:t>
            </w:r>
          </w:p>
          <w:p w14:paraId="22587AFD">
            <w:pPr>
              <w:jc w:val="both"/>
            </w:pPr>
            <w:r>
              <w:t xml:space="preserve">     教学难点：将学术规范贯穿于案例分析中；运用跨学科知识解决实际案例中的复杂问题。</w:t>
            </w:r>
          </w:p>
          <w:p w14:paraId="2B229689">
            <w:pPr>
              <w:jc w:val="both"/>
              <w:rPr>
                <w:b/>
              </w:rPr>
            </w:pPr>
            <w:r>
              <w:t xml:space="preserve">     能力要求：灵活应用信息检索技术，进行理论分析。</w:t>
            </w:r>
          </w:p>
        </w:tc>
      </w:tr>
      <w:bookmarkEnd w:id="0"/>
      <w:bookmarkEnd w:id="1"/>
    </w:tbl>
    <w:p w14:paraId="3976BBEA">
      <w:pPr>
        <w:pStyle w:val="19"/>
        <w:spacing w:before="81" w:after="163"/>
      </w:pPr>
      <w:r>
        <w:t>（二）教学单元对课程目标的支撑关系</w:t>
      </w:r>
    </w:p>
    <w:tbl>
      <w:tblPr>
        <w:tblStyle w:val="8"/>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9"/>
        <w:gridCol w:w="1101"/>
        <w:gridCol w:w="1102"/>
        <w:gridCol w:w="1102"/>
        <w:gridCol w:w="1101"/>
      </w:tblGrid>
      <w:tr w14:paraId="0BC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71" w:type="dxa"/>
            <w:tcBorders>
              <w:top w:val="single" w:color="auto" w:sz="12" w:space="0"/>
              <w:left w:val="single" w:color="auto" w:sz="12" w:space="0"/>
              <w:tl2br w:val="single" w:color="auto" w:sz="4" w:space="0"/>
            </w:tcBorders>
          </w:tcPr>
          <w:p w14:paraId="1B13D7FA">
            <w:pPr>
              <w:pStyle w:val="15"/>
            </w:pPr>
            <w:r>
              <w:t>课程目标</w:t>
            </w:r>
          </w:p>
          <w:p w14:paraId="63514EBC">
            <w:pPr>
              <w:pStyle w:val="15"/>
            </w:pPr>
          </w:p>
          <w:p w14:paraId="414675FD">
            <w:pPr>
              <w:pStyle w:val="15"/>
            </w:pPr>
            <w:r>
              <w:t>教学单元</w:t>
            </w:r>
          </w:p>
        </w:tc>
        <w:tc>
          <w:tcPr>
            <w:tcW w:w="1076" w:type="dxa"/>
            <w:tcBorders>
              <w:top w:val="single" w:color="auto" w:sz="12" w:space="0"/>
            </w:tcBorders>
            <w:vAlign w:val="center"/>
          </w:tcPr>
          <w:p w14:paraId="47292FC5">
            <w:pPr>
              <w:pStyle w:val="15"/>
            </w:pPr>
            <w:r>
              <w:t>1</w:t>
            </w:r>
          </w:p>
        </w:tc>
        <w:tc>
          <w:tcPr>
            <w:tcW w:w="1077" w:type="dxa"/>
            <w:tcBorders>
              <w:top w:val="single" w:color="auto" w:sz="12" w:space="0"/>
            </w:tcBorders>
            <w:vAlign w:val="center"/>
          </w:tcPr>
          <w:p w14:paraId="121A6FA3">
            <w:pPr>
              <w:pStyle w:val="15"/>
            </w:pPr>
            <w:r>
              <w:t>2</w:t>
            </w:r>
          </w:p>
        </w:tc>
        <w:tc>
          <w:tcPr>
            <w:tcW w:w="1077" w:type="dxa"/>
            <w:tcBorders>
              <w:top w:val="single" w:color="auto" w:sz="12" w:space="0"/>
            </w:tcBorders>
            <w:vAlign w:val="center"/>
          </w:tcPr>
          <w:p w14:paraId="1B39763E">
            <w:pPr>
              <w:pStyle w:val="15"/>
            </w:pPr>
            <w:r>
              <w:t>3</w:t>
            </w:r>
          </w:p>
        </w:tc>
        <w:tc>
          <w:tcPr>
            <w:tcW w:w="1076" w:type="dxa"/>
            <w:tcBorders>
              <w:top w:val="single" w:color="auto" w:sz="12" w:space="0"/>
            </w:tcBorders>
            <w:vAlign w:val="center"/>
          </w:tcPr>
          <w:p w14:paraId="0679DA94">
            <w:pPr>
              <w:pStyle w:val="15"/>
            </w:pPr>
            <w:r>
              <w:t>4</w:t>
            </w:r>
          </w:p>
        </w:tc>
      </w:tr>
      <w:tr w14:paraId="6AAC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7B46CF3">
            <w:pPr>
              <w:rPr>
                <w:lang w:bidi="ar"/>
              </w:rPr>
            </w:pPr>
            <w:r>
              <w:rPr>
                <w:lang w:bidi="ar"/>
              </w:rPr>
              <w:t>1.课程介绍及绪论</w:t>
            </w:r>
          </w:p>
        </w:tc>
        <w:tc>
          <w:tcPr>
            <w:tcW w:w="1076" w:type="dxa"/>
            <w:vAlign w:val="center"/>
          </w:tcPr>
          <w:p w14:paraId="3FC493BF">
            <w:pPr>
              <w:pStyle w:val="16"/>
            </w:pPr>
            <w:r>
              <w:t>√</w:t>
            </w:r>
          </w:p>
        </w:tc>
        <w:tc>
          <w:tcPr>
            <w:tcW w:w="1077" w:type="dxa"/>
            <w:vAlign w:val="center"/>
          </w:tcPr>
          <w:p w14:paraId="7364EEAF">
            <w:pPr>
              <w:pStyle w:val="16"/>
            </w:pPr>
          </w:p>
        </w:tc>
        <w:tc>
          <w:tcPr>
            <w:tcW w:w="1077" w:type="dxa"/>
            <w:vAlign w:val="center"/>
          </w:tcPr>
          <w:p w14:paraId="0225A9C9">
            <w:pPr>
              <w:pStyle w:val="16"/>
            </w:pPr>
            <w:r>
              <w:t>√</w:t>
            </w:r>
          </w:p>
        </w:tc>
        <w:tc>
          <w:tcPr>
            <w:tcW w:w="1076" w:type="dxa"/>
            <w:vAlign w:val="center"/>
          </w:tcPr>
          <w:p w14:paraId="79EF4162">
            <w:pPr>
              <w:pStyle w:val="16"/>
            </w:pPr>
            <w:r>
              <w:t>√</w:t>
            </w:r>
          </w:p>
        </w:tc>
      </w:tr>
      <w:tr w14:paraId="124D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DAF933B">
            <w:pPr>
              <w:rPr>
                <w:lang w:bidi="ar"/>
              </w:rPr>
            </w:pPr>
            <w:r>
              <w:rPr>
                <w:lang w:bidi="ar"/>
              </w:rPr>
              <w:t>2.信息检索基础</w:t>
            </w:r>
          </w:p>
        </w:tc>
        <w:tc>
          <w:tcPr>
            <w:tcW w:w="1076" w:type="dxa"/>
            <w:vAlign w:val="center"/>
          </w:tcPr>
          <w:p w14:paraId="03B03C04">
            <w:pPr>
              <w:pStyle w:val="16"/>
            </w:pPr>
            <w:r>
              <w:t>√</w:t>
            </w:r>
          </w:p>
        </w:tc>
        <w:tc>
          <w:tcPr>
            <w:tcW w:w="1077" w:type="dxa"/>
            <w:vAlign w:val="center"/>
          </w:tcPr>
          <w:p w14:paraId="1AFB296A">
            <w:pPr>
              <w:pStyle w:val="16"/>
            </w:pPr>
          </w:p>
        </w:tc>
        <w:tc>
          <w:tcPr>
            <w:tcW w:w="1077" w:type="dxa"/>
            <w:vAlign w:val="center"/>
          </w:tcPr>
          <w:p w14:paraId="307097AF">
            <w:pPr>
              <w:pStyle w:val="16"/>
            </w:pPr>
            <w:r>
              <w:t>√</w:t>
            </w:r>
          </w:p>
        </w:tc>
        <w:tc>
          <w:tcPr>
            <w:tcW w:w="1076" w:type="dxa"/>
            <w:vAlign w:val="center"/>
          </w:tcPr>
          <w:p w14:paraId="6A77D5AF">
            <w:pPr>
              <w:pStyle w:val="16"/>
            </w:pPr>
            <w:r>
              <w:t>√</w:t>
            </w:r>
          </w:p>
        </w:tc>
      </w:tr>
      <w:tr w14:paraId="0524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4554802E">
            <w:pPr>
              <w:rPr>
                <w:lang w:bidi="ar"/>
              </w:rPr>
            </w:pPr>
            <w:r>
              <w:rPr>
                <w:lang w:bidi="ar"/>
              </w:rPr>
              <w:t>3.国内外知名数据库</w:t>
            </w:r>
          </w:p>
        </w:tc>
        <w:tc>
          <w:tcPr>
            <w:tcW w:w="1076" w:type="dxa"/>
            <w:vAlign w:val="center"/>
          </w:tcPr>
          <w:p w14:paraId="55C650C2">
            <w:pPr>
              <w:pStyle w:val="16"/>
            </w:pPr>
            <w:r>
              <w:t>√</w:t>
            </w:r>
          </w:p>
        </w:tc>
        <w:tc>
          <w:tcPr>
            <w:tcW w:w="1077" w:type="dxa"/>
            <w:vAlign w:val="center"/>
          </w:tcPr>
          <w:p w14:paraId="3414F978">
            <w:pPr>
              <w:pStyle w:val="16"/>
            </w:pPr>
          </w:p>
        </w:tc>
        <w:tc>
          <w:tcPr>
            <w:tcW w:w="1077" w:type="dxa"/>
            <w:vAlign w:val="center"/>
          </w:tcPr>
          <w:p w14:paraId="23B34604">
            <w:pPr>
              <w:pStyle w:val="16"/>
            </w:pPr>
            <w:r>
              <w:t>√</w:t>
            </w:r>
          </w:p>
        </w:tc>
        <w:tc>
          <w:tcPr>
            <w:tcW w:w="1076" w:type="dxa"/>
            <w:vAlign w:val="center"/>
          </w:tcPr>
          <w:p w14:paraId="2F91BDA1">
            <w:pPr>
              <w:pStyle w:val="16"/>
            </w:pPr>
            <w:r>
              <w:t>√</w:t>
            </w:r>
          </w:p>
        </w:tc>
      </w:tr>
      <w:tr w14:paraId="5CC8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5BAEBCE">
            <w:pPr>
              <w:rPr>
                <w:lang w:bidi="ar"/>
              </w:rPr>
            </w:pPr>
            <w:r>
              <w:rPr>
                <w:lang w:bidi="ar"/>
              </w:rPr>
              <w:t>4.特种文献资源</w:t>
            </w:r>
          </w:p>
        </w:tc>
        <w:tc>
          <w:tcPr>
            <w:tcW w:w="1076" w:type="dxa"/>
            <w:vAlign w:val="center"/>
          </w:tcPr>
          <w:p w14:paraId="4EF5198C">
            <w:pPr>
              <w:pStyle w:val="16"/>
            </w:pPr>
            <w:r>
              <w:t>√</w:t>
            </w:r>
          </w:p>
        </w:tc>
        <w:tc>
          <w:tcPr>
            <w:tcW w:w="1077" w:type="dxa"/>
            <w:vAlign w:val="center"/>
          </w:tcPr>
          <w:p w14:paraId="2BE1F64A">
            <w:pPr>
              <w:pStyle w:val="16"/>
            </w:pPr>
            <w:r>
              <w:t>√</w:t>
            </w:r>
          </w:p>
        </w:tc>
        <w:tc>
          <w:tcPr>
            <w:tcW w:w="1077" w:type="dxa"/>
            <w:vAlign w:val="center"/>
          </w:tcPr>
          <w:p w14:paraId="16B233FA">
            <w:pPr>
              <w:pStyle w:val="16"/>
            </w:pPr>
          </w:p>
        </w:tc>
        <w:tc>
          <w:tcPr>
            <w:tcW w:w="1076" w:type="dxa"/>
            <w:vAlign w:val="center"/>
          </w:tcPr>
          <w:p w14:paraId="4D80AF0C">
            <w:pPr>
              <w:pStyle w:val="16"/>
            </w:pPr>
          </w:p>
        </w:tc>
      </w:tr>
      <w:tr w14:paraId="725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jc w:val="center"/>
        </w:trPr>
        <w:tc>
          <w:tcPr>
            <w:tcW w:w="2971" w:type="dxa"/>
            <w:tcBorders>
              <w:left w:val="single" w:color="auto" w:sz="12" w:space="0"/>
            </w:tcBorders>
            <w:vAlign w:val="center"/>
          </w:tcPr>
          <w:p w14:paraId="0A3874D4">
            <w:pPr>
              <w:rPr>
                <w:lang w:bidi="ar"/>
              </w:rPr>
            </w:pPr>
            <w:r>
              <w:rPr>
                <w:lang w:bidi="ar"/>
              </w:rPr>
              <w:t>5.学术论文写作及发表</w:t>
            </w:r>
          </w:p>
        </w:tc>
        <w:tc>
          <w:tcPr>
            <w:tcW w:w="1076" w:type="dxa"/>
            <w:vAlign w:val="center"/>
          </w:tcPr>
          <w:p w14:paraId="32E6AC01">
            <w:pPr>
              <w:pStyle w:val="16"/>
            </w:pPr>
            <w:r>
              <w:t>√</w:t>
            </w:r>
          </w:p>
        </w:tc>
        <w:tc>
          <w:tcPr>
            <w:tcW w:w="1077" w:type="dxa"/>
            <w:vAlign w:val="center"/>
          </w:tcPr>
          <w:p w14:paraId="566164AC">
            <w:pPr>
              <w:pStyle w:val="16"/>
            </w:pPr>
            <w:r>
              <w:t>√</w:t>
            </w:r>
          </w:p>
        </w:tc>
        <w:tc>
          <w:tcPr>
            <w:tcW w:w="1077" w:type="dxa"/>
            <w:vAlign w:val="center"/>
          </w:tcPr>
          <w:p w14:paraId="7160112B">
            <w:pPr>
              <w:pStyle w:val="16"/>
            </w:pPr>
          </w:p>
        </w:tc>
        <w:tc>
          <w:tcPr>
            <w:tcW w:w="1076" w:type="dxa"/>
            <w:vAlign w:val="center"/>
          </w:tcPr>
          <w:p w14:paraId="0D7F940A">
            <w:pPr>
              <w:pStyle w:val="16"/>
            </w:pPr>
          </w:p>
        </w:tc>
      </w:tr>
      <w:tr w14:paraId="5B7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71" w:type="dxa"/>
            <w:tcBorders>
              <w:left w:val="single" w:color="auto" w:sz="12" w:space="0"/>
            </w:tcBorders>
            <w:vAlign w:val="center"/>
          </w:tcPr>
          <w:p w14:paraId="3E1E5728">
            <w:pPr>
              <w:rPr>
                <w:lang w:bidi="ar"/>
              </w:rPr>
            </w:pPr>
            <w:r>
              <w:rPr>
                <w:lang w:bidi="ar"/>
              </w:rPr>
              <w:t>6.健康档案管理及应用</w:t>
            </w:r>
          </w:p>
        </w:tc>
        <w:tc>
          <w:tcPr>
            <w:tcW w:w="1076" w:type="dxa"/>
            <w:vAlign w:val="center"/>
          </w:tcPr>
          <w:p w14:paraId="2D027A91">
            <w:pPr>
              <w:pStyle w:val="16"/>
            </w:pPr>
            <w:r>
              <w:t>√</w:t>
            </w:r>
          </w:p>
        </w:tc>
        <w:tc>
          <w:tcPr>
            <w:tcW w:w="1077" w:type="dxa"/>
            <w:vAlign w:val="center"/>
          </w:tcPr>
          <w:p w14:paraId="5324C8C4">
            <w:pPr>
              <w:pStyle w:val="16"/>
            </w:pPr>
            <w:r>
              <w:t>√</w:t>
            </w:r>
          </w:p>
        </w:tc>
        <w:tc>
          <w:tcPr>
            <w:tcW w:w="1077" w:type="dxa"/>
            <w:vAlign w:val="center"/>
          </w:tcPr>
          <w:p w14:paraId="4536FAF8">
            <w:pPr>
              <w:pStyle w:val="16"/>
            </w:pPr>
            <w:r>
              <w:t>√</w:t>
            </w:r>
          </w:p>
        </w:tc>
        <w:tc>
          <w:tcPr>
            <w:tcW w:w="1076" w:type="dxa"/>
            <w:vAlign w:val="center"/>
          </w:tcPr>
          <w:p w14:paraId="6946C7EB">
            <w:pPr>
              <w:pStyle w:val="16"/>
            </w:pPr>
          </w:p>
        </w:tc>
      </w:tr>
      <w:tr w14:paraId="42D1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05459EFA">
            <w:pPr>
              <w:rPr>
                <w:lang w:bidi="ar"/>
              </w:rPr>
            </w:pPr>
            <w:r>
              <w:rPr>
                <w:lang w:bidi="ar"/>
              </w:rPr>
              <w:t>7.循证医学及证据检索</w:t>
            </w:r>
          </w:p>
        </w:tc>
        <w:tc>
          <w:tcPr>
            <w:tcW w:w="1076" w:type="dxa"/>
            <w:vAlign w:val="center"/>
          </w:tcPr>
          <w:p w14:paraId="5AF08B59">
            <w:pPr>
              <w:pStyle w:val="16"/>
            </w:pPr>
            <w:r>
              <w:t>√</w:t>
            </w:r>
          </w:p>
        </w:tc>
        <w:tc>
          <w:tcPr>
            <w:tcW w:w="1077" w:type="dxa"/>
            <w:vAlign w:val="center"/>
          </w:tcPr>
          <w:p w14:paraId="591ECDD1">
            <w:pPr>
              <w:pStyle w:val="16"/>
            </w:pPr>
            <w:r>
              <w:t>√</w:t>
            </w:r>
          </w:p>
        </w:tc>
        <w:tc>
          <w:tcPr>
            <w:tcW w:w="1077" w:type="dxa"/>
            <w:vAlign w:val="center"/>
          </w:tcPr>
          <w:p w14:paraId="0DCAA7C4">
            <w:pPr>
              <w:pStyle w:val="16"/>
            </w:pPr>
          </w:p>
        </w:tc>
        <w:tc>
          <w:tcPr>
            <w:tcW w:w="1076" w:type="dxa"/>
            <w:vAlign w:val="center"/>
          </w:tcPr>
          <w:p w14:paraId="3292BFB4">
            <w:pPr>
              <w:pStyle w:val="16"/>
            </w:pPr>
            <w:r>
              <w:t>√</w:t>
            </w:r>
          </w:p>
        </w:tc>
      </w:tr>
      <w:tr w14:paraId="6B7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D541B89">
            <w:pPr>
              <w:rPr>
                <w:lang w:bidi="ar"/>
              </w:rPr>
            </w:pPr>
            <w:r>
              <w:rPr>
                <w:lang w:bidi="ar"/>
              </w:rPr>
              <w:t>8.图书馆信息资源利用</w:t>
            </w:r>
          </w:p>
        </w:tc>
        <w:tc>
          <w:tcPr>
            <w:tcW w:w="1076" w:type="dxa"/>
            <w:vAlign w:val="center"/>
          </w:tcPr>
          <w:p w14:paraId="4EB15579">
            <w:pPr>
              <w:pStyle w:val="16"/>
            </w:pPr>
          </w:p>
        </w:tc>
        <w:tc>
          <w:tcPr>
            <w:tcW w:w="1077" w:type="dxa"/>
            <w:vAlign w:val="center"/>
          </w:tcPr>
          <w:p w14:paraId="0428E2CB">
            <w:pPr>
              <w:pStyle w:val="16"/>
            </w:pPr>
          </w:p>
        </w:tc>
        <w:tc>
          <w:tcPr>
            <w:tcW w:w="1077" w:type="dxa"/>
            <w:vAlign w:val="center"/>
          </w:tcPr>
          <w:p w14:paraId="2F914570">
            <w:pPr>
              <w:pStyle w:val="16"/>
            </w:pPr>
            <w:r>
              <w:t>√</w:t>
            </w:r>
          </w:p>
        </w:tc>
        <w:tc>
          <w:tcPr>
            <w:tcW w:w="1076" w:type="dxa"/>
            <w:vAlign w:val="center"/>
          </w:tcPr>
          <w:p w14:paraId="73219C4C">
            <w:pPr>
              <w:pStyle w:val="16"/>
            </w:pPr>
          </w:p>
        </w:tc>
      </w:tr>
      <w:tr w14:paraId="364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2849F2C4">
            <w:pPr>
              <w:rPr>
                <w:lang w:bidi="ar"/>
              </w:rPr>
            </w:pPr>
            <w:r>
              <w:rPr>
                <w:lang w:bidi="ar"/>
              </w:rPr>
              <w:t>9.网络免费学术资源</w:t>
            </w:r>
          </w:p>
        </w:tc>
        <w:tc>
          <w:tcPr>
            <w:tcW w:w="1076" w:type="dxa"/>
            <w:vAlign w:val="center"/>
          </w:tcPr>
          <w:p w14:paraId="37F31674">
            <w:pPr>
              <w:pStyle w:val="16"/>
            </w:pPr>
          </w:p>
        </w:tc>
        <w:tc>
          <w:tcPr>
            <w:tcW w:w="1077" w:type="dxa"/>
            <w:vAlign w:val="center"/>
          </w:tcPr>
          <w:p w14:paraId="03B14466">
            <w:pPr>
              <w:pStyle w:val="16"/>
            </w:pPr>
            <w:r>
              <w:t>√</w:t>
            </w:r>
          </w:p>
        </w:tc>
        <w:tc>
          <w:tcPr>
            <w:tcW w:w="1077" w:type="dxa"/>
            <w:vAlign w:val="center"/>
          </w:tcPr>
          <w:p w14:paraId="4299B1E1">
            <w:pPr>
              <w:pStyle w:val="16"/>
            </w:pPr>
            <w:r>
              <w:t>√</w:t>
            </w:r>
          </w:p>
        </w:tc>
        <w:tc>
          <w:tcPr>
            <w:tcW w:w="1076" w:type="dxa"/>
            <w:vAlign w:val="center"/>
          </w:tcPr>
          <w:p w14:paraId="1D49E0C1">
            <w:pPr>
              <w:pStyle w:val="16"/>
            </w:pPr>
            <w:r>
              <w:t>√</w:t>
            </w:r>
          </w:p>
        </w:tc>
      </w:tr>
      <w:tr w14:paraId="0B7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08D91E8">
            <w:pPr>
              <w:rPr>
                <w:lang w:bidi="ar"/>
              </w:rPr>
            </w:pPr>
            <w:r>
              <w:rPr>
                <w:lang w:bidi="ar"/>
              </w:rPr>
              <w:t>10.信息共享与知识产权</w:t>
            </w:r>
          </w:p>
        </w:tc>
        <w:tc>
          <w:tcPr>
            <w:tcW w:w="1076" w:type="dxa"/>
            <w:vAlign w:val="center"/>
          </w:tcPr>
          <w:p w14:paraId="62234A5F">
            <w:pPr>
              <w:pStyle w:val="16"/>
            </w:pPr>
          </w:p>
        </w:tc>
        <w:tc>
          <w:tcPr>
            <w:tcW w:w="1077" w:type="dxa"/>
            <w:vAlign w:val="center"/>
          </w:tcPr>
          <w:p w14:paraId="7EE8F739">
            <w:pPr>
              <w:pStyle w:val="16"/>
            </w:pPr>
            <w:r>
              <w:t>√</w:t>
            </w:r>
          </w:p>
        </w:tc>
        <w:tc>
          <w:tcPr>
            <w:tcW w:w="1077" w:type="dxa"/>
            <w:vAlign w:val="center"/>
          </w:tcPr>
          <w:p w14:paraId="4A61484F">
            <w:pPr>
              <w:pStyle w:val="16"/>
            </w:pPr>
          </w:p>
        </w:tc>
        <w:tc>
          <w:tcPr>
            <w:tcW w:w="1076" w:type="dxa"/>
            <w:vAlign w:val="center"/>
          </w:tcPr>
          <w:p w14:paraId="111FC942">
            <w:pPr>
              <w:pStyle w:val="16"/>
            </w:pPr>
            <w:r>
              <w:t>√</w:t>
            </w:r>
          </w:p>
        </w:tc>
      </w:tr>
      <w:tr w14:paraId="23E1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2B8D1188">
            <w:pPr>
              <w:rPr>
                <w:lang w:bidi="ar"/>
              </w:rPr>
            </w:pPr>
            <w:r>
              <w:rPr>
                <w:lang w:bidi="ar"/>
              </w:rPr>
              <w:t>11.医学信息管理与利用</w:t>
            </w:r>
          </w:p>
        </w:tc>
        <w:tc>
          <w:tcPr>
            <w:tcW w:w="1076" w:type="dxa"/>
            <w:vAlign w:val="center"/>
          </w:tcPr>
          <w:p w14:paraId="5DE65CEE">
            <w:pPr>
              <w:pStyle w:val="16"/>
            </w:pPr>
          </w:p>
        </w:tc>
        <w:tc>
          <w:tcPr>
            <w:tcW w:w="1077" w:type="dxa"/>
            <w:vAlign w:val="center"/>
          </w:tcPr>
          <w:p w14:paraId="6987FE16">
            <w:pPr>
              <w:pStyle w:val="16"/>
            </w:pPr>
            <w:r>
              <w:t>√</w:t>
            </w:r>
          </w:p>
        </w:tc>
        <w:tc>
          <w:tcPr>
            <w:tcW w:w="1077" w:type="dxa"/>
            <w:vAlign w:val="center"/>
          </w:tcPr>
          <w:p w14:paraId="212B73DA">
            <w:pPr>
              <w:pStyle w:val="16"/>
            </w:pPr>
          </w:p>
        </w:tc>
        <w:tc>
          <w:tcPr>
            <w:tcW w:w="1076" w:type="dxa"/>
            <w:vAlign w:val="center"/>
          </w:tcPr>
          <w:p w14:paraId="1B082E37">
            <w:pPr>
              <w:pStyle w:val="16"/>
            </w:pPr>
          </w:p>
        </w:tc>
      </w:tr>
      <w:tr w14:paraId="761A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F0E5BD6">
            <w:pPr>
              <w:rPr>
                <w:lang w:bidi="ar"/>
              </w:rPr>
            </w:pPr>
            <w:r>
              <w:rPr>
                <w:lang w:bidi="ar"/>
              </w:rPr>
              <w:t>12.综合案例随堂测验</w:t>
            </w:r>
          </w:p>
        </w:tc>
        <w:tc>
          <w:tcPr>
            <w:tcW w:w="1076" w:type="dxa"/>
            <w:vAlign w:val="center"/>
          </w:tcPr>
          <w:p w14:paraId="44E60D50">
            <w:pPr>
              <w:pStyle w:val="16"/>
            </w:pPr>
            <w:r>
              <w:t>√</w:t>
            </w:r>
          </w:p>
        </w:tc>
        <w:tc>
          <w:tcPr>
            <w:tcW w:w="1077" w:type="dxa"/>
            <w:vAlign w:val="center"/>
          </w:tcPr>
          <w:p w14:paraId="48999778">
            <w:pPr>
              <w:pStyle w:val="16"/>
            </w:pPr>
          </w:p>
        </w:tc>
        <w:tc>
          <w:tcPr>
            <w:tcW w:w="1077" w:type="dxa"/>
            <w:vAlign w:val="center"/>
          </w:tcPr>
          <w:p w14:paraId="4754B587">
            <w:pPr>
              <w:pStyle w:val="16"/>
            </w:pPr>
          </w:p>
        </w:tc>
        <w:tc>
          <w:tcPr>
            <w:tcW w:w="1076" w:type="dxa"/>
            <w:vAlign w:val="center"/>
          </w:tcPr>
          <w:p w14:paraId="17C4DB34">
            <w:pPr>
              <w:pStyle w:val="16"/>
            </w:pPr>
            <w:r>
              <w:t>√</w:t>
            </w:r>
          </w:p>
        </w:tc>
      </w:tr>
    </w:tbl>
    <w:p w14:paraId="141DEA8D">
      <w:pPr>
        <w:pStyle w:val="19"/>
        <w:spacing w:before="81" w:after="163"/>
      </w:pPr>
      <w: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35"/>
        <w:gridCol w:w="1770"/>
        <w:gridCol w:w="2442"/>
        <w:gridCol w:w="730"/>
        <w:gridCol w:w="676"/>
        <w:gridCol w:w="723"/>
      </w:tblGrid>
      <w:tr w14:paraId="2CD7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5" w:type="dxa"/>
            <w:vMerge w:val="restart"/>
            <w:tcBorders>
              <w:top w:val="single" w:color="auto" w:sz="12" w:space="0"/>
              <w:left w:val="single" w:color="auto" w:sz="12" w:space="0"/>
            </w:tcBorders>
            <w:vAlign w:val="center"/>
          </w:tcPr>
          <w:p w14:paraId="5ABBE7DB">
            <w:pPr>
              <w:jc w:val="both"/>
            </w:pPr>
            <w:r>
              <w:t>教学单元</w:t>
            </w:r>
          </w:p>
        </w:tc>
        <w:tc>
          <w:tcPr>
            <w:tcW w:w="1728" w:type="dxa"/>
            <w:vMerge w:val="restart"/>
            <w:tcBorders>
              <w:top w:val="single" w:color="auto" w:sz="12" w:space="0"/>
            </w:tcBorders>
            <w:vAlign w:val="center"/>
          </w:tcPr>
          <w:p w14:paraId="75BAA515">
            <w:pPr>
              <w:pStyle w:val="15"/>
            </w:pPr>
            <w:r>
              <w:t>教与学方式</w:t>
            </w:r>
          </w:p>
        </w:tc>
        <w:tc>
          <w:tcPr>
            <w:tcW w:w="2384" w:type="dxa"/>
            <w:vMerge w:val="restart"/>
            <w:tcBorders>
              <w:top w:val="single" w:color="auto" w:sz="12" w:space="0"/>
            </w:tcBorders>
            <w:vAlign w:val="center"/>
          </w:tcPr>
          <w:p w14:paraId="145BFF62">
            <w:pPr>
              <w:pStyle w:val="15"/>
            </w:pPr>
            <w:r>
              <w:t>考核方式</w:t>
            </w:r>
          </w:p>
        </w:tc>
        <w:tc>
          <w:tcPr>
            <w:tcW w:w="2079" w:type="dxa"/>
            <w:gridSpan w:val="3"/>
            <w:tcBorders>
              <w:top w:val="single" w:color="auto" w:sz="12" w:space="0"/>
              <w:right w:val="single" w:color="auto" w:sz="12" w:space="0"/>
            </w:tcBorders>
            <w:vAlign w:val="center"/>
          </w:tcPr>
          <w:p w14:paraId="286103AE">
            <w:pPr>
              <w:pStyle w:val="15"/>
            </w:pPr>
            <w:r>
              <w:t>学时分配</w:t>
            </w:r>
          </w:p>
        </w:tc>
      </w:tr>
      <w:tr w14:paraId="1F1A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5" w:type="dxa"/>
            <w:vMerge w:val="continue"/>
            <w:tcBorders>
              <w:left w:val="single" w:color="auto" w:sz="12" w:space="0"/>
            </w:tcBorders>
          </w:tcPr>
          <w:p w14:paraId="4F9DDA13">
            <w:pPr>
              <w:jc w:val="both"/>
            </w:pPr>
          </w:p>
        </w:tc>
        <w:tc>
          <w:tcPr>
            <w:tcW w:w="1728" w:type="dxa"/>
            <w:vMerge w:val="continue"/>
          </w:tcPr>
          <w:p w14:paraId="75C3F380">
            <w:pPr>
              <w:jc w:val="both"/>
            </w:pPr>
          </w:p>
        </w:tc>
        <w:tc>
          <w:tcPr>
            <w:tcW w:w="2384" w:type="dxa"/>
            <w:vMerge w:val="continue"/>
          </w:tcPr>
          <w:p w14:paraId="79616537">
            <w:pPr>
              <w:jc w:val="both"/>
            </w:pPr>
          </w:p>
        </w:tc>
        <w:tc>
          <w:tcPr>
            <w:tcW w:w="713" w:type="dxa"/>
            <w:vAlign w:val="center"/>
          </w:tcPr>
          <w:p w14:paraId="2874E897">
            <w:pPr>
              <w:jc w:val="both"/>
            </w:pPr>
            <w:r>
              <w:t>理论</w:t>
            </w:r>
          </w:p>
        </w:tc>
        <w:tc>
          <w:tcPr>
            <w:tcW w:w="660" w:type="dxa"/>
            <w:vAlign w:val="center"/>
          </w:tcPr>
          <w:p w14:paraId="280BBB34">
            <w:pPr>
              <w:jc w:val="both"/>
            </w:pPr>
            <w:r>
              <w:t>实践</w:t>
            </w:r>
          </w:p>
        </w:tc>
        <w:tc>
          <w:tcPr>
            <w:tcW w:w="706" w:type="dxa"/>
            <w:tcBorders>
              <w:right w:val="single" w:color="auto" w:sz="12" w:space="0"/>
            </w:tcBorders>
            <w:vAlign w:val="center"/>
          </w:tcPr>
          <w:p w14:paraId="65198544">
            <w:pPr>
              <w:jc w:val="both"/>
            </w:pPr>
            <w:r>
              <w:t>小计</w:t>
            </w:r>
          </w:p>
        </w:tc>
      </w:tr>
      <w:tr w14:paraId="3AC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085" w:type="dxa"/>
            <w:tcBorders>
              <w:left w:val="single" w:color="auto" w:sz="12" w:space="0"/>
            </w:tcBorders>
            <w:vAlign w:val="center"/>
          </w:tcPr>
          <w:p w14:paraId="5569C4CD">
            <w:pPr>
              <w:jc w:val="both"/>
              <w:rPr>
                <w:sz w:val="21"/>
                <w:szCs w:val="21"/>
              </w:rPr>
            </w:pPr>
            <w:r>
              <w:rPr>
                <w:lang w:bidi="ar"/>
              </w:rPr>
              <w:t>1.课程介绍及绪论</w:t>
            </w:r>
          </w:p>
        </w:tc>
        <w:tc>
          <w:tcPr>
            <w:tcW w:w="1728" w:type="dxa"/>
            <w:vAlign w:val="center"/>
          </w:tcPr>
          <w:p w14:paraId="00EC32CB">
            <w:pPr>
              <w:jc w:val="both"/>
            </w:pPr>
            <w:r>
              <w:rPr>
                <w:rFonts w:hint="eastAsia"/>
              </w:rPr>
              <w:t>讲授学习法</w:t>
            </w:r>
          </w:p>
          <w:p w14:paraId="55AFBF1E">
            <w:pPr>
              <w:jc w:val="both"/>
            </w:pPr>
            <w:r>
              <w:rPr>
                <w:rFonts w:hint="eastAsia"/>
              </w:rPr>
              <w:t>自主学习</w:t>
            </w:r>
          </w:p>
        </w:tc>
        <w:tc>
          <w:tcPr>
            <w:tcW w:w="2384" w:type="dxa"/>
            <w:vAlign w:val="center"/>
          </w:tcPr>
          <w:p w14:paraId="5243C926">
            <w:pPr>
              <w:jc w:val="both"/>
            </w:pPr>
            <w:r>
              <w:rPr>
                <w:rFonts w:hint="eastAsia"/>
              </w:rPr>
              <w:t>理论考核</w:t>
            </w:r>
          </w:p>
        </w:tc>
        <w:tc>
          <w:tcPr>
            <w:tcW w:w="713" w:type="dxa"/>
          </w:tcPr>
          <w:p w14:paraId="0D889C30">
            <w:pPr>
              <w:jc w:val="both"/>
              <w:rPr>
                <w:sz w:val="22"/>
                <w:szCs w:val="22"/>
                <w:lang w:bidi="ar"/>
              </w:rPr>
            </w:pPr>
            <w:r>
              <w:rPr>
                <w:rFonts w:hint="eastAsia"/>
              </w:rPr>
              <w:t>2</w:t>
            </w:r>
          </w:p>
        </w:tc>
        <w:tc>
          <w:tcPr>
            <w:tcW w:w="660" w:type="dxa"/>
          </w:tcPr>
          <w:p w14:paraId="4CDC87B2">
            <w:pPr>
              <w:jc w:val="both"/>
              <w:rPr>
                <w:sz w:val="22"/>
                <w:szCs w:val="22"/>
                <w:lang w:bidi="ar"/>
              </w:rPr>
            </w:pPr>
            <w:r>
              <w:rPr>
                <w:rFonts w:hint="eastAsia"/>
              </w:rPr>
              <w:t>0</w:t>
            </w:r>
          </w:p>
        </w:tc>
        <w:tc>
          <w:tcPr>
            <w:tcW w:w="706" w:type="dxa"/>
            <w:tcBorders>
              <w:right w:val="single" w:color="auto" w:sz="12" w:space="0"/>
            </w:tcBorders>
          </w:tcPr>
          <w:p w14:paraId="434EA296">
            <w:pPr>
              <w:jc w:val="both"/>
              <w:rPr>
                <w:sz w:val="22"/>
                <w:szCs w:val="22"/>
                <w:lang w:bidi="ar"/>
              </w:rPr>
            </w:pPr>
            <w:r>
              <w:t>2</w:t>
            </w:r>
          </w:p>
        </w:tc>
      </w:tr>
      <w:tr w14:paraId="781B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7AE6573A">
            <w:pPr>
              <w:jc w:val="both"/>
              <w:rPr>
                <w:sz w:val="21"/>
                <w:szCs w:val="21"/>
              </w:rPr>
            </w:pPr>
            <w:r>
              <w:rPr>
                <w:lang w:bidi="ar"/>
              </w:rPr>
              <w:t>2.信息检索基础</w:t>
            </w:r>
          </w:p>
        </w:tc>
        <w:tc>
          <w:tcPr>
            <w:tcW w:w="1728" w:type="dxa"/>
            <w:vAlign w:val="center"/>
          </w:tcPr>
          <w:p w14:paraId="0B0D8CD3">
            <w:pPr>
              <w:jc w:val="both"/>
            </w:pPr>
            <w:r>
              <w:rPr>
                <w:rFonts w:hint="eastAsia"/>
              </w:rPr>
              <w:t>讲授学习法</w:t>
            </w:r>
          </w:p>
          <w:p w14:paraId="71AD4959">
            <w:pPr>
              <w:jc w:val="both"/>
            </w:pPr>
            <w:r>
              <w:rPr>
                <w:rFonts w:hint="eastAsia"/>
              </w:rPr>
              <w:t>自主学习+练习</w:t>
            </w:r>
          </w:p>
        </w:tc>
        <w:tc>
          <w:tcPr>
            <w:tcW w:w="2384" w:type="dxa"/>
            <w:vAlign w:val="center"/>
          </w:tcPr>
          <w:p w14:paraId="1FE3D026">
            <w:pPr>
              <w:jc w:val="both"/>
            </w:pPr>
            <w:r>
              <w:rPr>
                <w:rFonts w:hint="eastAsia"/>
              </w:rPr>
              <w:t>理论考核+实践考核</w:t>
            </w:r>
          </w:p>
        </w:tc>
        <w:tc>
          <w:tcPr>
            <w:tcW w:w="713" w:type="dxa"/>
          </w:tcPr>
          <w:p w14:paraId="01B4FC2E">
            <w:pPr>
              <w:jc w:val="both"/>
              <w:rPr>
                <w:sz w:val="22"/>
                <w:szCs w:val="22"/>
                <w:lang w:bidi="ar"/>
              </w:rPr>
            </w:pPr>
            <w:r>
              <w:rPr>
                <w:rFonts w:hint="eastAsia"/>
              </w:rPr>
              <w:t>2</w:t>
            </w:r>
          </w:p>
        </w:tc>
        <w:tc>
          <w:tcPr>
            <w:tcW w:w="660" w:type="dxa"/>
          </w:tcPr>
          <w:p w14:paraId="173B10EF">
            <w:pPr>
              <w:jc w:val="both"/>
              <w:rPr>
                <w:sz w:val="22"/>
                <w:szCs w:val="22"/>
                <w:lang w:bidi="ar"/>
              </w:rPr>
            </w:pPr>
            <w:r>
              <w:rPr>
                <w:rFonts w:hint="eastAsia"/>
              </w:rPr>
              <w:t>2</w:t>
            </w:r>
          </w:p>
        </w:tc>
        <w:tc>
          <w:tcPr>
            <w:tcW w:w="706" w:type="dxa"/>
            <w:tcBorders>
              <w:right w:val="single" w:color="auto" w:sz="12" w:space="0"/>
            </w:tcBorders>
          </w:tcPr>
          <w:p w14:paraId="50055859">
            <w:pPr>
              <w:jc w:val="both"/>
              <w:rPr>
                <w:sz w:val="22"/>
                <w:szCs w:val="22"/>
                <w:lang w:bidi="ar"/>
              </w:rPr>
            </w:pPr>
            <w:r>
              <w:t>4</w:t>
            </w:r>
          </w:p>
        </w:tc>
      </w:tr>
      <w:tr w14:paraId="1A7C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60064B9">
            <w:pPr>
              <w:jc w:val="both"/>
              <w:rPr>
                <w:sz w:val="21"/>
                <w:szCs w:val="21"/>
              </w:rPr>
            </w:pPr>
            <w:r>
              <w:rPr>
                <w:lang w:bidi="ar"/>
              </w:rPr>
              <w:t>3.国内外知名数据库</w:t>
            </w:r>
          </w:p>
        </w:tc>
        <w:tc>
          <w:tcPr>
            <w:tcW w:w="1728" w:type="dxa"/>
            <w:vAlign w:val="center"/>
          </w:tcPr>
          <w:p w14:paraId="1D89F32C">
            <w:pPr>
              <w:jc w:val="both"/>
            </w:pPr>
            <w:r>
              <w:rPr>
                <w:rFonts w:hint="eastAsia"/>
              </w:rPr>
              <w:t>讲授学习法</w:t>
            </w:r>
          </w:p>
          <w:p w14:paraId="1824F0A4">
            <w:pPr>
              <w:jc w:val="both"/>
            </w:pPr>
            <w:r>
              <w:rPr>
                <w:rFonts w:hint="eastAsia"/>
              </w:rPr>
              <w:t>自主学习+练习</w:t>
            </w:r>
          </w:p>
        </w:tc>
        <w:tc>
          <w:tcPr>
            <w:tcW w:w="2384" w:type="dxa"/>
            <w:vAlign w:val="center"/>
          </w:tcPr>
          <w:p w14:paraId="5C30787A">
            <w:pPr>
              <w:jc w:val="both"/>
            </w:pPr>
            <w:r>
              <w:rPr>
                <w:rFonts w:hint="eastAsia"/>
              </w:rPr>
              <w:t>理论考核+实践考核</w:t>
            </w:r>
          </w:p>
        </w:tc>
        <w:tc>
          <w:tcPr>
            <w:tcW w:w="713" w:type="dxa"/>
          </w:tcPr>
          <w:p w14:paraId="4A8AC34D">
            <w:pPr>
              <w:jc w:val="both"/>
              <w:rPr>
                <w:sz w:val="22"/>
                <w:szCs w:val="22"/>
                <w:lang w:bidi="ar"/>
              </w:rPr>
            </w:pPr>
            <w:r>
              <w:rPr>
                <w:rFonts w:hint="eastAsia"/>
              </w:rPr>
              <w:t>1</w:t>
            </w:r>
          </w:p>
        </w:tc>
        <w:tc>
          <w:tcPr>
            <w:tcW w:w="660" w:type="dxa"/>
          </w:tcPr>
          <w:p w14:paraId="487338CA">
            <w:pPr>
              <w:jc w:val="both"/>
              <w:rPr>
                <w:sz w:val="22"/>
                <w:szCs w:val="22"/>
                <w:lang w:bidi="ar"/>
              </w:rPr>
            </w:pPr>
            <w:r>
              <w:rPr>
                <w:rFonts w:hint="eastAsia"/>
              </w:rPr>
              <w:t>1</w:t>
            </w:r>
          </w:p>
        </w:tc>
        <w:tc>
          <w:tcPr>
            <w:tcW w:w="706" w:type="dxa"/>
            <w:tcBorders>
              <w:right w:val="single" w:color="auto" w:sz="12" w:space="0"/>
            </w:tcBorders>
          </w:tcPr>
          <w:p w14:paraId="075672BB">
            <w:pPr>
              <w:jc w:val="both"/>
              <w:rPr>
                <w:sz w:val="22"/>
                <w:szCs w:val="22"/>
                <w:lang w:bidi="ar"/>
              </w:rPr>
            </w:pPr>
            <w:r>
              <w:t>2</w:t>
            </w:r>
          </w:p>
        </w:tc>
      </w:tr>
      <w:tr w14:paraId="240E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26C36C31">
            <w:pPr>
              <w:jc w:val="both"/>
              <w:rPr>
                <w:sz w:val="21"/>
                <w:szCs w:val="21"/>
              </w:rPr>
            </w:pPr>
            <w:r>
              <w:rPr>
                <w:lang w:bidi="ar"/>
              </w:rPr>
              <w:t>4.特种文献资源</w:t>
            </w:r>
          </w:p>
        </w:tc>
        <w:tc>
          <w:tcPr>
            <w:tcW w:w="1728" w:type="dxa"/>
            <w:vAlign w:val="center"/>
          </w:tcPr>
          <w:p w14:paraId="470E135C">
            <w:pPr>
              <w:jc w:val="both"/>
            </w:pPr>
            <w:r>
              <w:rPr>
                <w:rFonts w:hint="eastAsia"/>
              </w:rPr>
              <w:t>讲授学习法</w:t>
            </w:r>
          </w:p>
          <w:p w14:paraId="321A4B8C">
            <w:pPr>
              <w:jc w:val="both"/>
            </w:pPr>
            <w:r>
              <w:rPr>
                <w:rFonts w:hint="eastAsia"/>
              </w:rPr>
              <w:t>演示+练习</w:t>
            </w:r>
          </w:p>
        </w:tc>
        <w:tc>
          <w:tcPr>
            <w:tcW w:w="2384" w:type="dxa"/>
            <w:vAlign w:val="center"/>
          </w:tcPr>
          <w:p w14:paraId="35D11918">
            <w:pPr>
              <w:jc w:val="both"/>
            </w:pPr>
            <w:r>
              <w:rPr>
                <w:rFonts w:hint="eastAsia"/>
              </w:rPr>
              <w:t>理论考核+实践考核</w:t>
            </w:r>
          </w:p>
        </w:tc>
        <w:tc>
          <w:tcPr>
            <w:tcW w:w="713" w:type="dxa"/>
          </w:tcPr>
          <w:p w14:paraId="31BC8264">
            <w:pPr>
              <w:jc w:val="both"/>
              <w:rPr>
                <w:sz w:val="22"/>
                <w:szCs w:val="22"/>
                <w:lang w:bidi="ar"/>
              </w:rPr>
            </w:pPr>
            <w:r>
              <w:rPr>
                <w:rFonts w:hint="eastAsia"/>
              </w:rPr>
              <w:t>1</w:t>
            </w:r>
          </w:p>
        </w:tc>
        <w:tc>
          <w:tcPr>
            <w:tcW w:w="660" w:type="dxa"/>
          </w:tcPr>
          <w:p w14:paraId="27E2F38C">
            <w:pPr>
              <w:jc w:val="both"/>
              <w:rPr>
                <w:sz w:val="22"/>
                <w:szCs w:val="22"/>
                <w:lang w:bidi="ar"/>
              </w:rPr>
            </w:pPr>
            <w:r>
              <w:rPr>
                <w:rFonts w:hint="eastAsia"/>
              </w:rPr>
              <w:t>1</w:t>
            </w:r>
          </w:p>
        </w:tc>
        <w:tc>
          <w:tcPr>
            <w:tcW w:w="706" w:type="dxa"/>
            <w:tcBorders>
              <w:right w:val="single" w:color="auto" w:sz="12" w:space="0"/>
            </w:tcBorders>
          </w:tcPr>
          <w:p w14:paraId="48A604B2">
            <w:pPr>
              <w:jc w:val="both"/>
              <w:rPr>
                <w:sz w:val="22"/>
                <w:szCs w:val="22"/>
                <w:lang w:bidi="ar"/>
              </w:rPr>
            </w:pPr>
            <w:r>
              <w:t>2</w:t>
            </w:r>
          </w:p>
        </w:tc>
      </w:tr>
      <w:tr w14:paraId="6355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6DCF76FB">
            <w:pPr>
              <w:jc w:val="both"/>
              <w:rPr>
                <w:sz w:val="21"/>
                <w:szCs w:val="21"/>
              </w:rPr>
            </w:pPr>
            <w:r>
              <w:rPr>
                <w:lang w:bidi="ar"/>
              </w:rPr>
              <w:t>5.学术论文写作及发表</w:t>
            </w:r>
          </w:p>
        </w:tc>
        <w:tc>
          <w:tcPr>
            <w:tcW w:w="1728" w:type="dxa"/>
            <w:vAlign w:val="center"/>
          </w:tcPr>
          <w:p w14:paraId="1107F693">
            <w:pPr>
              <w:jc w:val="both"/>
            </w:pPr>
            <w:r>
              <w:rPr>
                <w:rFonts w:hint="eastAsia"/>
              </w:rPr>
              <w:t>讲授学习法</w:t>
            </w:r>
          </w:p>
          <w:p w14:paraId="4B146FD9">
            <w:pPr>
              <w:jc w:val="both"/>
            </w:pPr>
            <w:r>
              <w:rPr>
                <w:rFonts w:hint="eastAsia"/>
              </w:rPr>
              <w:t>自主学习+练习</w:t>
            </w:r>
          </w:p>
        </w:tc>
        <w:tc>
          <w:tcPr>
            <w:tcW w:w="2384" w:type="dxa"/>
            <w:vAlign w:val="center"/>
          </w:tcPr>
          <w:p w14:paraId="6A13AAA0">
            <w:pPr>
              <w:jc w:val="both"/>
            </w:pPr>
            <w:r>
              <w:rPr>
                <w:rFonts w:hint="eastAsia"/>
              </w:rPr>
              <w:t>理论考核+实践考核</w:t>
            </w:r>
          </w:p>
        </w:tc>
        <w:tc>
          <w:tcPr>
            <w:tcW w:w="713" w:type="dxa"/>
          </w:tcPr>
          <w:p w14:paraId="0F85B151">
            <w:pPr>
              <w:jc w:val="both"/>
              <w:rPr>
                <w:sz w:val="22"/>
                <w:szCs w:val="22"/>
                <w:lang w:bidi="ar"/>
              </w:rPr>
            </w:pPr>
            <w:r>
              <w:rPr>
                <w:rFonts w:hint="eastAsia"/>
              </w:rPr>
              <w:t>2</w:t>
            </w:r>
          </w:p>
        </w:tc>
        <w:tc>
          <w:tcPr>
            <w:tcW w:w="660" w:type="dxa"/>
          </w:tcPr>
          <w:p w14:paraId="16F02734">
            <w:pPr>
              <w:jc w:val="both"/>
              <w:rPr>
                <w:sz w:val="22"/>
                <w:szCs w:val="22"/>
                <w:lang w:bidi="ar"/>
              </w:rPr>
            </w:pPr>
            <w:r>
              <w:rPr>
                <w:rFonts w:hint="eastAsia"/>
              </w:rPr>
              <w:t>2</w:t>
            </w:r>
          </w:p>
        </w:tc>
        <w:tc>
          <w:tcPr>
            <w:tcW w:w="706" w:type="dxa"/>
            <w:tcBorders>
              <w:right w:val="single" w:color="auto" w:sz="12" w:space="0"/>
            </w:tcBorders>
          </w:tcPr>
          <w:p w14:paraId="161CA0E7">
            <w:pPr>
              <w:jc w:val="both"/>
              <w:rPr>
                <w:sz w:val="22"/>
                <w:szCs w:val="22"/>
                <w:lang w:bidi="ar"/>
              </w:rPr>
            </w:pPr>
            <w:r>
              <w:t>4</w:t>
            </w:r>
          </w:p>
        </w:tc>
      </w:tr>
      <w:tr w14:paraId="75EB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616D3008">
            <w:pPr>
              <w:jc w:val="both"/>
              <w:rPr>
                <w:sz w:val="21"/>
                <w:szCs w:val="21"/>
              </w:rPr>
            </w:pPr>
            <w:r>
              <w:rPr>
                <w:lang w:bidi="ar"/>
              </w:rPr>
              <w:t>6.健康档案管理及应用</w:t>
            </w:r>
          </w:p>
        </w:tc>
        <w:tc>
          <w:tcPr>
            <w:tcW w:w="1728" w:type="dxa"/>
            <w:vAlign w:val="center"/>
          </w:tcPr>
          <w:p w14:paraId="0F25CE64">
            <w:pPr>
              <w:jc w:val="both"/>
            </w:pPr>
            <w:r>
              <w:rPr>
                <w:rFonts w:hint="eastAsia"/>
              </w:rPr>
              <w:t>讲授学习法</w:t>
            </w:r>
          </w:p>
          <w:p w14:paraId="34D89386">
            <w:pPr>
              <w:jc w:val="both"/>
            </w:pPr>
            <w:r>
              <w:rPr>
                <w:rFonts w:hint="eastAsia"/>
              </w:rPr>
              <w:t>演示+练习</w:t>
            </w:r>
          </w:p>
        </w:tc>
        <w:tc>
          <w:tcPr>
            <w:tcW w:w="2384" w:type="dxa"/>
            <w:vAlign w:val="center"/>
          </w:tcPr>
          <w:p w14:paraId="73A055BE">
            <w:pPr>
              <w:jc w:val="both"/>
            </w:pPr>
            <w:r>
              <w:rPr>
                <w:rFonts w:hint="eastAsia"/>
              </w:rPr>
              <w:t>理论考核+实践考核</w:t>
            </w:r>
          </w:p>
        </w:tc>
        <w:tc>
          <w:tcPr>
            <w:tcW w:w="713" w:type="dxa"/>
          </w:tcPr>
          <w:p w14:paraId="69064099">
            <w:pPr>
              <w:jc w:val="both"/>
              <w:rPr>
                <w:sz w:val="22"/>
                <w:szCs w:val="22"/>
                <w:lang w:bidi="ar"/>
              </w:rPr>
            </w:pPr>
            <w:r>
              <w:rPr>
                <w:rFonts w:hint="eastAsia"/>
              </w:rPr>
              <w:t>1</w:t>
            </w:r>
          </w:p>
        </w:tc>
        <w:tc>
          <w:tcPr>
            <w:tcW w:w="660" w:type="dxa"/>
          </w:tcPr>
          <w:p w14:paraId="2FE9210C">
            <w:pPr>
              <w:jc w:val="both"/>
              <w:rPr>
                <w:sz w:val="22"/>
                <w:szCs w:val="22"/>
                <w:lang w:bidi="ar"/>
              </w:rPr>
            </w:pPr>
            <w:r>
              <w:rPr>
                <w:rFonts w:hint="eastAsia"/>
              </w:rPr>
              <w:t>1</w:t>
            </w:r>
          </w:p>
        </w:tc>
        <w:tc>
          <w:tcPr>
            <w:tcW w:w="706" w:type="dxa"/>
            <w:tcBorders>
              <w:right w:val="single" w:color="auto" w:sz="12" w:space="0"/>
            </w:tcBorders>
          </w:tcPr>
          <w:p w14:paraId="1DA59FAE">
            <w:pPr>
              <w:jc w:val="both"/>
              <w:rPr>
                <w:sz w:val="22"/>
                <w:szCs w:val="22"/>
                <w:lang w:bidi="ar"/>
              </w:rPr>
            </w:pPr>
            <w:r>
              <w:t>2</w:t>
            </w:r>
          </w:p>
        </w:tc>
      </w:tr>
      <w:tr w14:paraId="5662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085" w:type="dxa"/>
            <w:tcBorders>
              <w:left w:val="single" w:color="auto" w:sz="12" w:space="0"/>
            </w:tcBorders>
            <w:vAlign w:val="center"/>
          </w:tcPr>
          <w:p w14:paraId="697DE60E">
            <w:pPr>
              <w:jc w:val="both"/>
              <w:rPr>
                <w:sz w:val="21"/>
                <w:szCs w:val="21"/>
              </w:rPr>
            </w:pPr>
            <w:r>
              <w:rPr>
                <w:lang w:bidi="ar"/>
              </w:rPr>
              <w:t>7.循证医学及证据检索</w:t>
            </w:r>
          </w:p>
        </w:tc>
        <w:tc>
          <w:tcPr>
            <w:tcW w:w="1728" w:type="dxa"/>
            <w:vAlign w:val="center"/>
          </w:tcPr>
          <w:p w14:paraId="270C79B1">
            <w:pPr>
              <w:jc w:val="both"/>
            </w:pPr>
            <w:r>
              <w:rPr>
                <w:rFonts w:hint="eastAsia"/>
              </w:rPr>
              <w:t>讲授学习法</w:t>
            </w:r>
          </w:p>
          <w:p w14:paraId="1DEF8A38">
            <w:pPr>
              <w:jc w:val="both"/>
            </w:pPr>
            <w:r>
              <w:rPr>
                <w:rFonts w:hint="eastAsia"/>
              </w:rPr>
              <w:t>自主学习+练习</w:t>
            </w:r>
          </w:p>
        </w:tc>
        <w:tc>
          <w:tcPr>
            <w:tcW w:w="2384" w:type="dxa"/>
            <w:vAlign w:val="center"/>
          </w:tcPr>
          <w:p w14:paraId="099645BD">
            <w:pPr>
              <w:jc w:val="both"/>
            </w:pPr>
            <w:r>
              <w:rPr>
                <w:rFonts w:hint="eastAsia"/>
              </w:rPr>
              <w:t>理论考核+实践考核</w:t>
            </w:r>
          </w:p>
        </w:tc>
        <w:tc>
          <w:tcPr>
            <w:tcW w:w="713" w:type="dxa"/>
          </w:tcPr>
          <w:p w14:paraId="64FE0A65">
            <w:pPr>
              <w:jc w:val="both"/>
              <w:rPr>
                <w:sz w:val="22"/>
                <w:szCs w:val="22"/>
                <w:lang w:bidi="ar"/>
              </w:rPr>
            </w:pPr>
            <w:r>
              <w:t>2</w:t>
            </w:r>
          </w:p>
        </w:tc>
        <w:tc>
          <w:tcPr>
            <w:tcW w:w="660" w:type="dxa"/>
          </w:tcPr>
          <w:p w14:paraId="00E1C160">
            <w:pPr>
              <w:jc w:val="both"/>
              <w:rPr>
                <w:sz w:val="22"/>
                <w:szCs w:val="22"/>
                <w:lang w:bidi="ar"/>
              </w:rPr>
            </w:pPr>
            <w:r>
              <w:t>2</w:t>
            </w:r>
          </w:p>
        </w:tc>
        <w:tc>
          <w:tcPr>
            <w:tcW w:w="706" w:type="dxa"/>
            <w:tcBorders>
              <w:right w:val="single" w:color="auto" w:sz="12" w:space="0"/>
            </w:tcBorders>
          </w:tcPr>
          <w:p w14:paraId="6FC43CF0">
            <w:pPr>
              <w:jc w:val="both"/>
              <w:rPr>
                <w:sz w:val="22"/>
                <w:szCs w:val="22"/>
                <w:lang w:bidi="ar"/>
              </w:rPr>
            </w:pPr>
            <w:r>
              <w:t>4</w:t>
            </w:r>
          </w:p>
        </w:tc>
      </w:tr>
      <w:tr w14:paraId="71CA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26254E15">
            <w:pPr>
              <w:jc w:val="both"/>
              <w:rPr>
                <w:sz w:val="21"/>
                <w:szCs w:val="21"/>
              </w:rPr>
            </w:pPr>
            <w:r>
              <w:rPr>
                <w:lang w:bidi="ar"/>
              </w:rPr>
              <w:t>8.图书馆信息资源利用</w:t>
            </w:r>
          </w:p>
        </w:tc>
        <w:tc>
          <w:tcPr>
            <w:tcW w:w="1728" w:type="dxa"/>
            <w:vAlign w:val="center"/>
          </w:tcPr>
          <w:p w14:paraId="63D26D65">
            <w:pPr>
              <w:jc w:val="both"/>
            </w:pPr>
            <w:r>
              <w:rPr>
                <w:rFonts w:hint="eastAsia"/>
              </w:rPr>
              <w:t>讲授学习法</w:t>
            </w:r>
          </w:p>
          <w:p w14:paraId="00315266">
            <w:pPr>
              <w:jc w:val="both"/>
            </w:pPr>
            <w:r>
              <w:rPr>
                <w:rFonts w:hint="eastAsia"/>
              </w:rPr>
              <w:t>演示+练习</w:t>
            </w:r>
          </w:p>
        </w:tc>
        <w:tc>
          <w:tcPr>
            <w:tcW w:w="2384" w:type="dxa"/>
            <w:vAlign w:val="center"/>
          </w:tcPr>
          <w:p w14:paraId="7F32D390">
            <w:pPr>
              <w:jc w:val="both"/>
            </w:pPr>
            <w:r>
              <w:rPr>
                <w:rFonts w:hint="eastAsia"/>
              </w:rPr>
              <w:t>理论考核+实践考核</w:t>
            </w:r>
          </w:p>
        </w:tc>
        <w:tc>
          <w:tcPr>
            <w:tcW w:w="713" w:type="dxa"/>
          </w:tcPr>
          <w:p w14:paraId="5BEB4A93">
            <w:pPr>
              <w:jc w:val="both"/>
              <w:rPr>
                <w:sz w:val="22"/>
                <w:szCs w:val="22"/>
                <w:lang w:bidi="ar"/>
              </w:rPr>
            </w:pPr>
            <w:r>
              <w:t>1</w:t>
            </w:r>
          </w:p>
        </w:tc>
        <w:tc>
          <w:tcPr>
            <w:tcW w:w="660" w:type="dxa"/>
          </w:tcPr>
          <w:p w14:paraId="6C98DD04">
            <w:pPr>
              <w:jc w:val="both"/>
              <w:rPr>
                <w:sz w:val="22"/>
                <w:szCs w:val="22"/>
                <w:lang w:bidi="ar"/>
              </w:rPr>
            </w:pPr>
            <w:r>
              <w:t>1</w:t>
            </w:r>
          </w:p>
        </w:tc>
        <w:tc>
          <w:tcPr>
            <w:tcW w:w="706" w:type="dxa"/>
            <w:tcBorders>
              <w:right w:val="single" w:color="auto" w:sz="12" w:space="0"/>
            </w:tcBorders>
          </w:tcPr>
          <w:p w14:paraId="3F63C6B5">
            <w:pPr>
              <w:jc w:val="both"/>
              <w:rPr>
                <w:sz w:val="22"/>
                <w:szCs w:val="22"/>
                <w:lang w:bidi="ar"/>
              </w:rPr>
            </w:pPr>
            <w:r>
              <w:t>2</w:t>
            </w:r>
          </w:p>
        </w:tc>
      </w:tr>
      <w:tr w14:paraId="5F1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105D014F">
            <w:pPr>
              <w:jc w:val="both"/>
              <w:rPr>
                <w:sz w:val="21"/>
                <w:szCs w:val="21"/>
              </w:rPr>
            </w:pPr>
            <w:r>
              <w:rPr>
                <w:lang w:bidi="ar"/>
              </w:rPr>
              <w:t>9.网络免费学术资源</w:t>
            </w:r>
          </w:p>
        </w:tc>
        <w:tc>
          <w:tcPr>
            <w:tcW w:w="1728" w:type="dxa"/>
            <w:vAlign w:val="center"/>
          </w:tcPr>
          <w:p w14:paraId="3FB0ABBA">
            <w:pPr>
              <w:jc w:val="both"/>
            </w:pPr>
            <w:r>
              <w:rPr>
                <w:rFonts w:hint="eastAsia"/>
              </w:rPr>
              <w:t>讲授学习法</w:t>
            </w:r>
          </w:p>
          <w:p w14:paraId="5B07E12E">
            <w:pPr>
              <w:jc w:val="both"/>
            </w:pPr>
            <w:r>
              <w:rPr>
                <w:rFonts w:hint="eastAsia"/>
              </w:rPr>
              <w:t>自主学习+练习</w:t>
            </w:r>
          </w:p>
        </w:tc>
        <w:tc>
          <w:tcPr>
            <w:tcW w:w="2384" w:type="dxa"/>
            <w:vAlign w:val="center"/>
          </w:tcPr>
          <w:p w14:paraId="5856855D">
            <w:pPr>
              <w:jc w:val="both"/>
            </w:pPr>
            <w:r>
              <w:rPr>
                <w:rFonts w:hint="eastAsia"/>
              </w:rPr>
              <w:t>理论考核+实践考核</w:t>
            </w:r>
          </w:p>
        </w:tc>
        <w:tc>
          <w:tcPr>
            <w:tcW w:w="713" w:type="dxa"/>
          </w:tcPr>
          <w:p w14:paraId="0A4730F5">
            <w:pPr>
              <w:jc w:val="both"/>
              <w:rPr>
                <w:sz w:val="22"/>
                <w:szCs w:val="22"/>
                <w:lang w:bidi="ar"/>
              </w:rPr>
            </w:pPr>
            <w:r>
              <w:rPr>
                <w:rFonts w:hint="eastAsia"/>
              </w:rPr>
              <w:t>1</w:t>
            </w:r>
          </w:p>
        </w:tc>
        <w:tc>
          <w:tcPr>
            <w:tcW w:w="660" w:type="dxa"/>
          </w:tcPr>
          <w:p w14:paraId="682DD741">
            <w:pPr>
              <w:jc w:val="both"/>
              <w:rPr>
                <w:sz w:val="22"/>
                <w:szCs w:val="22"/>
                <w:lang w:bidi="ar"/>
              </w:rPr>
            </w:pPr>
            <w:r>
              <w:rPr>
                <w:rFonts w:hint="eastAsia"/>
              </w:rPr>
              <w:t>1</w:t>
            </w:r>
          </w:p>
        </w:tc>
        <w:tc>
          <w:tcPr>
            <w:tcW w:w="706" w:type="dxa"/>
            <w:tcBorders>
              <w:right w:val="single" w:color="auto" w:sz="12" w:space="0"/>
            </w:tcBorders>
          </w:tcPr>
          <w:p w14:paraId="41A7D7EB">
            <w:pPr>
              <w:jc w:val="both"/>
              <w:rPr>
                <w:sz w:val="22"/>
                <w:szCs w:val="22"/>
                <w:lang w:bidi="ar"/>
              </w:rPr>
            </w:pPr>
            <w:r>
              <w:t>2</w:t>
            </w:r>
          </w:p>
        </w:tc>
      </w:tr>
      <w:tr w14:paraId="4A1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73CBDACE">
            <w:pPr>
              <w:jc w:val="both"/>
              <w:rPr>
                <w:lang w:bidi="ar"/>
              </w:rPr>
            </w:pPr>
            <w:r>
              <w:rPr>
                <w:lang w:bidi="ar"/>
              </w:rPr>
              <w:t>10.信息共享与知识产权</w:t>
            </w:r>
          </w:p>
        </w:tc>
        <w:tc>
          <w:tcPr>
            <w:tcW w:w="1728" w:type="dxa"/>
            <w:vAlign w:val="center"/>
          </w:tcPr>
          <w:p w14:paraId="0458DAA9">
            <w:pPr>
              <w:jc w:val="both"/>
            </w:pPr>
            <w:r>
              <w:rPr>
                <w:rFonts w:hint="eastAsia"/>
              </w:rPr>
              <w:t>讲授学习法</w:t>
            </w:r>
          </w:p>
          <w:p w14:paraId="6E95FBC2">
            <w:pPr>
              <w:jc w:val="both"/>
              <w:rPr>
                <w:sz w:val="22"/>
                <w:szCs w:val="22"/>
                <w:lang w:bidi="ar"/>
              </w:rPr>
            </w:pPr>
            <w:r>
              <w:rPr>
                <w:rFonts w:hint="eastAsia"/>
              </w:rPr>
              <w:t>演示+练习</w:t>
            </w:r>
          </w:p>
        </w:tc>
        <w:tc>
          <w:tcPr>
            <w:tcW w:w="2384" w:type="dxa"/>
            <w:vAlign w:val="center"/>
          </w:tcPr>
          <w:p w14:paraId="0AE8231D">
            <w:pPr>
              <w:jc w:val="both"/>
              <w:rPr>
                <w:sz w:val="22"/>
                <w:szCs w:val="22"/>
                <w:lang w:bidi="ar"/>
              </w:rPr>
            </w:pPr>
            <w:r>
              <w:rPr>
                <w:rFonts w:hint="eastAsia"/>
              </w:rPr>
              <w:t>理论考核+实践考核</w:t>
            </w:r>
          </w:p>
        </w:tc>
        <w:tc>
          <w:tcPr>
            <w:tcW w:w="713" w:type="dxa"/>
          </w:tcPr>
          <w:p w14:paraId="0697B6BA">
            <w:pPr>
              <w:jc w:val="both"/>
              <w:rPr>
                <w:sz w:val="22"/>
                <w:szCs w:val="22"/>
                <w:lang w:bidi="ar"/>
              </w:rPr>
            </w:pPr>
            <w:r>
              <w:t>1</w:t>
            </w:r>
          </w:p>
        </w:tc>
        <w:tc>
          <w:tcPr>
            <w:tcW w:w="660" w:type="dxa"/>
          </w:tcPr>
          <w:p w14:paraId="0549B0FA">
            <w:pPr>
              <w:jc w:val="both"/>
              <w:rPr>
                <w:sz w:val="22"/>
                <w:szCs w:val="22"/>
                <w:lang w:bidi="ar"/>
              </w:rPr>
            </w:pPr>
            <w:r>
              <w:t>1</w:t>
            </w:r>
          </w:p>
        </w:tc>
        <w:tc>
          <w:tcPr>
            <w:tcW w:w="706" w:type="dxa"/>
            <w:tcBorders>
              <w:right w:val="single" w:color="auto" w:sz="12" w:space="0"/>
            </w:tcBorders>
          </w:tcPr>
          <w:p w14:paraId="77170B28">
            <w:pPr>
              <w:jc w:val="both"/>
              <w:rPr>
                <w:sz w:val="22"/>
                <w:szCs w:val="22"/>
                <w:lang w:bidi="ar"/>
              </w:rPr>
            </w:pPr>
            <w:r>
              <w:t>2</w:t>
            </w:r>
          </w:p>
        </w:tc>
      </w:tr>
      <w:tr w14:paraId="3B52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2C3E6BD">
            <w:pPr>
              <w:jc w:val="both"/>
              <w:rPr>
                <w:lang w:bidi="ar"/>
              </w:rPr>
            </w:pPr>
            <w:r>
              <w:rPr>
                <w:lang w:bidi="ar"/>
              </w:rPr>
              <w:t>11.医学信息管理与利用</w:t>
            </w:r>
          </w:p>
        </w:tc>
        <w:tc>
          <w:tcPr>
            <w:tcW w:w="1728" w:type="dxa"/>
            <w:vAlign w:val="center"/>
          </w:tcPr>
          <w:p w14:paraId="2E7F8911">
            <w:pPr>
              <w:jc w:val="both"/>
            </w:pPr>
            <w:r>
              <w:rPr>
                <w:rFonts w:hint="eastAsia"/>
              </w:rPr>
              <w:t>讲授学习法</w:t>
            </w:r>
          </w:p>
          <w:p w14:paraId="7077C057">
            <w:pPr>
              <w:jc w:val="both"/>
              <w:rPr>
                <w:sz w:val="22"/>
                <w:szCs w:val="22"/>
                <w:lang w:bidi="ar"/>
              </w:rPr>
            </w:pPr>
            <w:r>
              <w:rPr>
                <w:rFonts w:hint="eastAsia"/>
              </w:rPr>
              <w:t>自主学习+练习</w:t>
            </w:r>
          </w:p>
        </w:tc>
        <w:tc>
          <w:tcPr>
            <w:tcW w:w="2384" w:type="dxa"/>
            <w:vAlign w:val="center"/>
          </w:tcPr>
          <w:p w14:paraId="3D1AC816">
            <w:pPr>
              <w:jc w:val="both"/>
              <w:rPr>
                <w:sz w:val="22"/>
                <w:szCs w:val="22"/>
                <w:lang w:bidi="ar"/>
              </w:rPr>
            </w:pPr>
            <w:r>
              <w:rPr>
                <w:rFonts w:hint="eastAsia"/>
              </w:rPr>
              <w:t>理论考核+实践考核</w:t>
            </w:r>
          </w:p>
        </w:tc>
        <w:tc>
          <w:tcPr>
            <w:tcW w:w="713" w:type="dxa"/>
          </w:tcPr>
          <w:p w14:paraId="477ABED8">
            <w:pPr>
              <w:jc w:val="both"/>
              <w:rPr>
                <w:sz w:val="22"/>
                <w:szCs w:val="22"/>
                <w:lang w:bidi="ar"/>
              </w:rPr>
            </w:pPr>
            <w:r>
              <w:rPr>
                <w:rFonts w:hint="eastAsia"/>
              </w:rPr>
              <w:t>2</w:t>
            </w:r>
          </w:p>
        </w:tc>
        <w:tc>
          <w:tcPr>
            <w:tcW w:w="660" w:type="dxa"/>
          </w:tcPr>
          <w:p w14:paraId="4AF84FEA">
            <w:pPr>
              <w:jc w:val="both"/>
              <w:rPr>
                <w:sz w:val="22"/>
                <w:szCs w:val="22"/>
                <w:lang w:bidi="ar"/>
              </w:rPr>
            </w:pPr>
            <w:r>
              <w:t>2</w:t>
            </w:r>
          </w:p>
        </w:tc>
        <w:tc>
          <w:tcPr>
            <w:tcW w:w="706" w:type="dxa"/>
            <w:tcBorders>
              <w:right w:val="single" w:color="auto" w:sz="12" w:space="0"/>
            </w:tcBorders>
          </w:tcPr>
          <w:p w14:paraId="331EAFFB">
            <w:pPr>
              <w:jc w:val="both"/>
              <w:rPr>
                <w:sz w:val="22"/>
                <w:szCs w:val="22"/>
                <w:lang w:bidi="ar"/>
              </w:rPr>
            </w:pPr>
            <w:r>
              <w:t>4</w:t>
            </w:r>
          </w:p>
        </w:tc>
      </w:tr>
      <w:tr w14:paraId="1471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FDE9063">
            <w:pPr>
              <w:jc w:val="both"/>
              <w:rPr>
                <w:lang w:bidi="ar"/>
              </w:rPr>
            </w:pPr>
            <w:r>
              <w:rPr>
                <w:lang w:bidi="ar"/>
              </w:rPr>
              <w:t>12.综合案例随堂测验</w:t>
            </w:r>
          </w:p>
        </w:tc>
        <w:tc>
          <w:tcPr>
            <w:tcW w:w="1728" w:type="dxa"/>
            <w:vAlign w:val="center"/>
          </w:tcPr>
          <w:p w14:paraId="2856007B">
            <w:pPr>
              <w:jc w:val="both"/>
              <w:rPr>
                <w:lang w:bidi="ar"/>
              </w:rPr>
            </w:pPr>
            <w:r>
              <w:rPr>
                <w:rFonts w:hint="eastAsia"/>
                <w:lang w:bidi="ar"/>
              </w:rPr>
              <w:t>随堂测试</w:t>
            </w:r>
          </w:p>
        </w:tc>
        <w:tc>
          <w:tcPr>
            <w:tcW w:w="2384" w:type="dxa"/>
            <w:vAlign w:val="center"/>
          </w:tcPr>
          <w:p w14:paraId="065D3259">
            <w:pPr>
              <w:jc w:val="both"/>
              <w:rPr>
                <w:sz w:val="22"/>
                <w:szCs w:val="22"/>
                <w:lang w:bidi="ar"/>
              </w:rPr>
            </w:pPr>
            <w:r>
              <w:rPr>
                <w:rFonts w:hint="eastAsia"/>
              </w:rPr>
              <w:t>实践考核</w:t>
            </w:r>
          </w:p>
        </w:tc>
        <w:tc>
          <w:tcPr>
            <w:tcW w:w="713" w:type="dxa"/>
          </w:tcPr>
          <w:p w14:paraId="406134A2">
            <w:pPr>
              <w:jc w:val="both"/>
              <w:rPr>
                <w:sz w:val="22"/>
                <w:szCs w:val="22"/>
                <w:lang w:bidi="ar"/>
              </w:rPr>
            </w:pPr>
            <w:r>
              <w:t>0</w:t>
            </w:r>
          </w:p>
        </w:tc>
        <w:tc>
          <w:tcPr>
            <w:tcW w:w="660" w:type="dxa"/>
          </w:tcPr>
          <w:p w14:paraId="6C2CFC72">
            <w:pPr>
              <w:jc w:val="both"/>
              <w:rPr>
                <w:sz w:val="22"/>
                <w:szCs w:val="22"/>
                <w:lang w:bidi="ar"/>
              </w:rPr>
            </w:pPr>
            <w:r>
              <w:t>2</w:t>
            </w:r>
          </w:p>
        </w:tc>
        <w:tc>
          <w:tcPr>
            <w:tcW w:w="706" w:type="dxa"/>
            <w:tcBorders>
              <w:right w:val="single" w:color="auto" w:sz="12" w:space="0"/>
            </w:tcBorders>
          </w:tcPr>
          <w:p w14:paraId="14DD9A34">
            <w:pPr>
              <w:jc w:val="both"/>
              <w:rPr>
                <w:sz w:val="22"/>
                <w:szCs w:val="22"/>
                <w:lang w:bidi="ar"/>
              </w:rPr>
            </w:pPr>
            <w:r>
              <w:t>2</w:t>
            </w:r>
          </w:p>
        </w:tc>
      </w:tr>
      <w:tr w14:paraId="733A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97" w:type="dxa"/>
            <w:gridSpan w:val="3"/>
            <w:tcBorders>
              <w:left w:val="single" w:color="auto" w:sz="12" w:space="0"/>
              <w:bottom w:val="single" w:color="auto" w:sz="12" w:space="0"/>
            </w:tcBorders>
          </w:tcPr>
          <w:p w14:paraId="7FC9AF7B">
            <w:pPr>
              <w:pStyle w:val="16"/>
              <w:jc w:val="both"/>
            </w:pPr>
          </w:p>
        </w:tc>
        <w:tc>
          <w:tcPr>
            <w:tcW w:w="713" w:type="dxa"/>
            <w:tcBorders>
              <w:bottom w:val="single" w:color="auto" w:sz="12" w:space="0"/>
            </w:tcBorders>
            <w:vAlign w:val="center"/>
          </w:tcPr>
          <w:p w14:paraId="775DEBDB">
            <w:pPr>
              <w:jc w:val="both"/>
              <w:rPr>
                <w:lang w:bidi="ar"/>
              </w:rPr>
            </w:pPr>
            <w:r>
              <w:rPr>
                <w:lang w:bidi="ar"/>
              </w:rPr>
              <w:t>16</w:t>
            </w:r>
          </w:p>
        </w:tc>
        <w:tc>
          <w:tcPr>
            <w:tcW w:w="660" w:type="dxa"/>
            <w:tcBorders>
              <w:bottom w:val="single" w:color="auto" w:sz="12" w:space="0"/>
            </w:tcBorders>
            <w:vAlign w:val="center"/>
          </w:tcPr>
          <w:p w14:paraId="692E193B">
            <w:pPr>
              <w:jc w:val="both"/>
              <w:rPr>
                <w:lang w:bidi="ar"/>
              </w:rPr>
            </w:pPr>
            <w:r>
              <w:rPr>
                <w:lang w:bidi="ar"/>
              </w:rPr>
              <w:t>16</w:t>
            </w:r>
          </w:p>
        </w:tc>
        <w:tc>
          <w:tcPr>
            <w:tcW w:w="706" w:type="dxa"/>
            <w:tcBorders>
              <w:bottom w:val="single" w:color="auto" w:sz="12" w:space="0"/>
              <w:right w:val="single" w:color="auto" w:sz="12" w:space="0"/>
            </w:tcBorders>
          </w:tcPr>
          <w:p w14:paraId="288AE332">
            <w:pPr>
              <w:jc w:val="both"/>
              <w:rPr>
                <w:sz w:val="22"/>
                <w:szCs w:val="22"/>
                <w:lang w:bidi="ar"/>
              </w:rPr>
            </w:pPr>
            <w:r>
              <w:rPr>
                <w:rFonts w:hint="eastAsia"/>
              </w:rPr>
              <w:t>16</w:t>
            </w:r>
          </w:p>
        </w:tc>
      </w:tr>
    </w:tbl>
    <w:p w14:paraId="319191A2">
      <w:pPr>
        <w:pStyle w:val="19"/>
        <w:spacing w:before="81" w:after="163"/>
      </w:pPr>
      <w: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61CE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388CB950">
            <w:pPr>
              <w:pStyle w:val="15"/>
            </w:pPr>
            <w: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09ADF427">
            <w:pPr>
              <w:pStyle w:val="15"/>
            </w:pPr>
            <w: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717C3795">
            <w:pPr>
              <w:pStyle w:val="15"/>
            </w:pPr>
            <w:r>
              <w:t>目标要求与主要内容</w:t>
            </w:r>
          </w:p>
        </w:tc>
        <w:tc>
          <w:tcPr>
            <w:tcW w:w="844" w:type="dxa"/>
            <w:tcBorders>
              <w:top w:val="single" w:color="auto" w:sz="12" w:space="0"/>
              <w:left w:val="single" w:color="auto" w:sz="4" w:space="0"/>
              <w:right w:val="single" w:color="auto" w:sz="4" w:space="0"/>
            </w:tcBorders>
            <w:shd w:val="clear" w:color="auto" w:fill="auto"/>
            <w:vAlign w:val="center"/>
          </w:tcPr>
          <w:p w14:paraId="456D50E8">
            <w:pPr>
              <w:pStyle w:val="15"/>
            </w:pPr>
            <w:r>
              <w:t>实验</w:t>
            </w:r>
          </w:p>
          <w:p w14:paraId="0DC59ED7">
            <w:pPr>
              <w:pStyle w:val="15"/>
            </w:pPr>
            <w:r>
              <w:t>时数</w:t>
            </w:r>
          </w:p>
        </w:tc>
        <w:tc>
          <w:tcPr>
            <w:tcW w:w="930" w:type="dxa"/>
            <w:tcBorders>
              <w:top w:val="single" w:color="auto" w:sz="12" w:space="0"/>
              <w:left w:val="single" w:color="auto" w:sz="4" w:space="0"/>
              <w:right w:val="single" w:color="auto" w:sz="12" w:space="0"/>
            </w:tcBorders>
            <w:shd w:val="clear" w:color="auto" w:fill="auto"/>
            <w:vAlign w:val="center"/>
          </w:tcPr>
          <w:p w14:paraId="716B4750">
            <w:pPr>
              <w:pStyle w:val="15"/>
            </w:pPr>
            <w:r>
              <w:t>实验</w:t>
            </w:r>
          </w:p>
          <w:p w14:paraId="3B9BC485">
            <w:pPr>
              <w:pStyle w:val="15"/>
            </w:pPr>
            <w:r>
              <w:t>类型</w:t>
            </w:r>
          </w:p>
        </w:tc>
      </w:tr>
      <w:tr w14:paraId="408B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AFD2F9A">
            <w:pPr>
              <w:pStyle w:val="16"/>
            </w:pPr>
            <w: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3E1804AE">
            <w:r>
              <w:rPr>
                <w:rFonts w:hint="eastAsia"/>
              </w:rPr>
              <w:t>分析报告</w:t>
            </w:r>
          </w:p>
        </w:tc>
        <w:tc>
          <w:tcPr>
            <w:tcW w:w="3958" w:type="dxa"/>
            <w:tcBorders>
              <w:top w:val="single" w:color="auto" w:sz="4" w:space="0"/>
              <w:left w:val="single" w:color="auto" w:sz="4" w:space="0"/>
              <w:bottom w:val="single" w:color="auto" w:sz="4" w:space="0"/>
              <w:right w:val="single" w:color="auto" w:sz="4" w:space="0"/>
            </w:tcBorders>
            <w:vAlign w:val="center"/>
          </w:tcPr>
          <w:p w14:paraId="38861201">
            <w:pPr>
              <w:rPr>
                <w:sz w:val="21"/>
                <w:szCs w:val="21"/>
              </w:rPr>
            </w:pPr>
            <w:r>
              <w:t>查阅健康</w:t>
            </w:r>
            <w:r>
              <w:rPr>
                <w:rFonts w:hint="eastAsia"/>
              </w:rPr>
              <w:t>管理</w:t>
            </w:r>
            <w:r>
              <w:t>领域</w:t>
            </w:r>
            <w:r>
              <w:rPr>
                <w:rFonts w:hint="eastAsia"/>
              </w:rPr>
              <w:t>的</w:t>
            </w:r>
            <w:r>
              <w:t>英文文献，翻译摘要</w:t>
            </w:r>
            <w:r>
              <w:rPr>
                <w:rFonts w:hint="eastAsia"/>
              </w:rPr>
              <w:t>、分析研究内容</w:t>
            </w:r>
          </w:p>
        </w:tc>
        <w:tc>
          <w:tcPr>
            <w:tcW w:w="844" w:type="dxa"/>
            <w:tcBorders>
              <w:left w:val="single" w:color="auto" w:sz="4" w:space="0"/>
              <w:right w:val="single" w:color="auto" w:sz="4" w:space="0"/>
            </w:tcBorders>
            <w:shd w:val="clear" w:color="auto" w:fill="auto"/>
            <w:vAlign w:val="center"/>
          </w:tcPr>
          <w:p w14:paraId="0A6D9213">
            <w:pPr>
              <w:rPr>
                <w:sz w:val="21"/>
                <w:szCs w:val="21"/>
              </w:rPr>
            </w:pPr>
            <w:r>
              <w:t>4</w:t>
            </w:r>
          </w:p>
        </w:tc>
        <w:tc>
          <w:tcPr>
            <w:tcW w:w="930" w:type="dxa"/>
            <w:tcBorders>
              <w:left w:val="single" w:color="auto" w:sz="4" w:space="0"/>
              <w:right w:val="single" w:color="auto" w:sz="12" w:space="0"/>
            </w:tcBorders>
            <w:shd w:val="clear" w:color="auto" w:fill="auto"/>
            <w:vAlign w:val="center"/>
          </w:tcPr>
          <w:p w14:paraId="288990FC">
            <w:pPr>
              <w:rPr>
                <w:sz w:val="21"/>
                <w:szCs w:val="21"/>
              </w:rPr>
            </w:pPr>
            <w:r>
              <w:t>综合型</w:t>
            </w:r>
          </w:p>
        </w:tc>
      </w:tr>
      <w:tr w14:paraId="3FB8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17273E8">
            <w:pPr>
              <w:pStyle w:val="16"/>
            </w:pPr>
            <w: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ED564E6">
            <w:r>
              <w:rPr>
                <w:rFonts w:hint="eastAsia"/>
              </w:rPr>
              <w:t>调查报告</w:t>
            </w:r>
          </w:p>
        </w:tc>
        <w:tc>
          <w:tcPr>
            <w:tcW w:w="3958" w:type="dxa"/>
            <w:tcBorders>
              <w:top w:val="single" w:color="auto" w:sz="4" w:space="0"/>
              <w:left w:val="single" w:color="auto" w:sz="4" w:space="0"/>
              <w:bottom w:val="single" w:color="auto" w:sz="4" w:space="0"/>
              <w:right w:val="single" w:color="auto" w:sz="4" w:space="0"/>
            </w:tcBorders>
            <w:vAlign w:val="center"/>
          </w:tcPr>
          <w:p w14:paraId="4B8C8852">
            <w:pPr>
              <w:rPr>
                <w:sz w:val="21"/>
                <w:szCs w:val="21"/>
              </w:rPr>
            </w:pPr>
            <w:r>
              <w:rPr>
                <w:rFonts w:hint="eastAsia"/>
              </w:rPr>
              <w:t>调查</w:t>
            </w:r>
            <w:r>
              <w:t>健康</w:t>
            </w:r>
            <w:r>
              <w:rPr>
                <w:rFonts w:hint="eastAsia"/>
              </w:rPr>
              <w:t>管理</w:t>
            </w:r>
            <w:r>
              <w:t>领域</w:t>
            </w:r>
            <w:r>
              <w:rPr>
                <w:rFonts w:hint="eastAsia"/>
              </w:rPr>
              <w:t>的研究</w:t>
            </w:r>
            <w:r>
              <w:t>主题</w:t>
            </w:r>
            <w:r>
              <w:rPr>
                <w:rFonts w:hint="eastAsia"/>
              </w:rPr>
              <w:t>，总结常用的研究方法</w:t>
            </w:r>
          </w:p>
        </w:tc>
        <w:tc>
          <w:tcPr>
            <w:tcW w:w="844" w:type="dxa"/>
            <w:tcBorders>
              <w:left w:val="single" w:color="auto" w:sz="4" w:space="0"/>
              <w:bottom w:val="single" w:color="auto" w:sz="4" w:space="0"/>
              <w:right w:val="single" w:color="auto" w:sz="4" w:space="0"/>
            </w:tcBorders>
            <w:shd w:val="clear" w:color="auto" w:fill="auto"/>
            <w:vAlign w:val="center"/>
          </w:tcPr>
          <w:p w14:paraId="6956978A">
            <w:pPr>
              <w:rPr>
                <w:sz w:val="21"/>
                <w:szCs w:val="21"/>
              </w:rPr>
            </w:pPr>
            <w:r>
              <w:t>4</w:t>
            </w:r>
          </w:p>
        </w:tc>
        <w:tc>
          <w:tcPr>
            <w:tcW w:w="930" w:type="dxa"/>
            <w:tcBorders>
              <w:left w:val="single" w:color="auto" w:sz="4" w:space="0"/>
              <w:bottom w:val="single" w:color="auto" w:sz="4" w:space="0"/>
              <w:right w:val="single" w:color="auto" w:sz="12" w:space="0"/>
            </w:tcBorders>
            <w:shd w:val="clear" w:color="auto" w:fill="auto"/>
            <w:vAlign w:val="center"/>
          </w:tcPr>
          <w:p w14:paraId="3A007C99">
            <w:pPr>
              <w:rPr>
                <w:sz w:val="21"/>
                <w:szCs w:val="21"/>
              </w:rPr>
            </w:pPr>
            <w:r>
              <w:t>综合型</w:t>
            </w:r>
          </w:p>
        </w:tc>
      </w:tr>
      <w:tr w14:paraId="329C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AC36A28">
            <w:pPr>
              <w:pStyle w:val="16"/>
            </w:pPr>
            <w: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15CC6217">
            <w:r>
              <w:rPr>
                <w:rFonts w:hint="eastAsia"/>
              </w:rPr>
              <w:t>口头汇报</w:t>
            </w:r>
          </w:p>
        </w:tc>
        <w:tc>
          <w:tcPr>
            <w:tcW w:w="3958" w:type="dxa"/>
            <w:tcBorders>
              <w:top w:val="single" w:color="auto" w:sz="4" w:space="0"/>
              <w:left w:val="single" w:color="auto" w:sz="4" w:space="0"/>
              <w:bottom w:val="single" w:color="auto" w:sz="4" w:space="0"/>
              <w:right w:val="single" w:color="auto" w:sz="4" w:space="0"/>
            </w:tcBorders>
            <w:vAlign w:val="center"/>
          </w:tcPr>
          <w:p w14:paraId="5CDBD2DD">
            <w:pPr>
              <w:rPr>
                <w:sz w:val="21"/>
                <w:szCs w:val="21"/>
              </w:rPr>
            </w:pPr>
            <w:r>
              <w:t>小组讨论并汇报</w:t>
            </w:r>
            <w:r>
              <w:rPr>
                <w:lang w:eastAsia="zh-Hans"/>
              </w:rPr>
              <w:t>一篇权威文献</w:t>
            </w:r>
          </w:p>
        </w:tc>
        <w:tc>
          <w:tcPr>
            <w:tcW w:w="844" w:type="dxa"/>
            <w:tcBorders>
              <w:left w:val="single" w:color="auto" w:sz="4" w:space="0"/>
              <w:right w:val="single" w:color="auto" w:sz="4" w:space="0"/>
            </w:tcBorders>
            <w:shd w:val="clear" w:color="auto" w:fill="auto"/>
            <w:vAlign w:val="center"/>
          </w:tcPr>
          <w:p w14:paraId="78353F33">
            <w:pPr>
              <w:rPr>
                <w:sz w:val="21"/>
                <w:szCs w:val="21"/>
              </w:rPr>
            </w:pPr>
            <w:r>
              <w:t>2</w:t>
            </w:r>
          </w:p>
        </w:tc>
        <w:tc>
          <w:tcPr>
            <w:tcW w:w="930" w:type="dxa"/>
            <w:tcBorders>
              <w:left w:val="single" w:color="auto" w:sz="4" w:space="0"/>
              <w:right w:val="single" w:color="auto" w:sz="12" w:space="0"/>
            </w:tcBorders>
            <w:shd w:val="clear" w:color="auto" w:fill="auto"/>
            <w:vAlign w:val="center"/>
          </w:tcPr>
          <w:p w14:paraId="2DC67C58">
            <w:pPr>
              <w:rPr>
                <w:sz w:val="21"/>
                <w:szCs w:val="21"/>
              </w:rPr>
            </w:pPr>
            <w:r>
              <w:t>演示型</w:t>
            </w:r>
          </w:p>
        </w:tc>
      </w:tr>
      <w:tr w14:paraId="1962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AA32E30">
            <w:pPr>
              <w:pStyle w:val="16"/>
            </w:pPr>
            <w:r>
              <w:t>4</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712FC552">
            <w:r>
              <w:t>检索</w:t>
            </w:r>
            <w:r>
              <w:rPr>
                <w:rFonts w:hint="eastAsia"/>
              </w:rPr>
              <w:t>练习</w:t>
            </w:r>
          </w:p>
        </w:tc>
        <w:tc>
          <w:tcPr>
            <w:tcW w:w="3958" w:type="dxa"/>
            <w:tcBorders>
              <w:top w:val="single" w:color="auto" w:sz="4" w:space="0"/>
              <w:left w:val="single" w:color="auto" w:sz="4" w:space="0"/>
              <w:bottom w:val="single" w:color="auto" w:sz="4" w:space="0"/>
              <w:right w:val="single" w:color="auto" w:sz="4" w:space="0"/>
            </w:tcBorders>
            <w:vAlign w:val="center"/>
          </w:tcPr>
          <w:p w14:paraId="50B1CB7B">
            <w:pPr>
              <w:rPr>
                <w:sz w:val="21"/>
                <w:szCs w:val="21"/>
              </w:rPr>
            </w:pPr>
            <w:r>
              <w:t>根据每堂课主题，</w:t>
            </w:r>
            <w:r>
              <w:rPr>
                <w:lang w:eastAsia="zh-Hans"/>
              </w:rPr>
              <w:t>运用不同数据库</w:t>
            </w:r>
            <w:r>
              <w:t>进行信息检索</w:t>
            </w:r>
          </w:p>
        </w:tc>
        <w:tc>
          <w:tcPr>
            <w:tcW w:w="844" w:type="dxa"/>
            <w:tcBorders>
              <w:left w:val="single" w:color="auto" w:sz="4" w:space="0"/>
              <w:right w:val="single" w:color="auto" w:sz="4" w:space="0"/>
            </w:tcBorders>
            <w:shd w:val="clear" w:color="auto" w:fill="auto"/>
            <w:vAlign w:val="center"/>
          </w:tcPr>
          <w:p w14:paraId="4FD80EB7">
            <w:pPr>
              <w:rPr>
                <w:sz w:val="21"/>
                <w:szCs w:val="21"/>
              </w:rPr>
            </w:pPr>
            <w:r>
              <w:t>6</w:t>
            </w:r>
          </w:p>
        </w:tc>
        <w:tc>
          <w:tcPr>
            <w:tcW w:w="930" w:type="dxa"/>
            <w:tcBorders>
              <w:left w:val="single" w:color="auto" w:sz="4" w:space="0"/>
              <w:right w:val="single" w:color="auto" w:sz="12" w:space="0"/>
            </w:tcBorders>
            <w:shd w:val="clear" w:color="auto" w:fill="auto"/>
            <w:vAlign w:val="center"/>
          </w:tcPr>
          <w:p w14:paraId="2EB964F0">
            <w:pPr>
              <w:rPr>
                <w:sz w:val="21"/>
                <w:szCs w:val="21"/>
              </w:rPr>
            </w:pPr>
            <w:r>
              <w:t>综合型</w:t>
            </w:r>
          </w:p>
        </w:tc>
      </w:tr>
      <w:tr w14:paraId="7ACA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635624AE">
            <w:pPr>
              <w:pStyle w:val="15"/>
            </w:pPr>
            <w:r>
              <w:t>实验类型：</w:t>
            </w:r>
            <w:r>
              <w:rPr>
                <w:rFonts w:hint="eastAsia" w:ascii="宋体" w:hAnsi="宋体" w:eastAsia="宋体" w:cs="宋体"/>
              </w:rPr>
              <w:t>①</w:t>
            </w:r>
            <w:r>
              <w:t xml:space="preserve">演示型  </w:t>
            </w:r>
            <w:r>
              <w:rPr>
                <w:rFonts w:hint="eastAsia" w:ascii="宋体" w:hAnsi="宋体" w:eastAsia="宋体" w:cs="宋体"/>
              </w:rPr>
              <w:t>②</w:t>
            </w:r>
            <w:r>
              <w:t xml:space="preserve">验证型  </w:t>
            </w:r>
            <w:r>
              <w:rPr>
                <w:rFonts w:hint="eastAsia" w:ascii="宋体" w:hAnsi="宋体" w:eastAsia="宋体" w:cs="宋体"/>
              </w:rPr>
              <w:t>③</w:t>
            </w:r>
            <w:r>
              <w:t xml:space="preserve">设计型  </w:t>
            </w:r>
            <w:r>
              <w:rPr>
                <w:rFonts w:hint="eastAsia" w:ascii="宋体" w:hAnsi="宋体" w:eastAsia="宋体" w:cs="宋体"/>
              </w:rPr>
              <w:t>④</w:t>
            </w:r>
            <w:r>
              <w:t>综合型</w:t>
            </w:r>
          </w:p>
        </w:tc>
      </w:tr>
    </w:tbl>
    <w:p w14:paraId="374E6B14">
      <w:pPr>
        <w:pStyle w:val="18"/>
      </w:pPr>
      <w:bookmarkStart w:id="2" w:name="OLE_LINK1"/>
      <w:bookmarkStart w:id="3" w:name="OLE_LINK2"/>
      <w: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1F3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A4397C1">
            <w:pPr>
              <w:pStyle w:val="16"/>
              <w:jc w:val="both"/>
            </w:pPr>
            <w:r>
              <w:rPr>
                <w:rFonts w:hint="eastAsia"/>
              </w:rPr>
              <w:t>《</w:t>
            </w:r>
            <w:r>
              <w:rPr>
                <w:rFonts w:hint="eastAsia" w:ascii="MS Gothic" w:hAnsi="MS Gothic" w:eastAsia="MS Gothic" w:cs="MS Gothic"/>
              </w:rPr>
              <w:t>‌</w:t>
            </w:r>
            <w:r>
              <w:rPr>
                <w:rFonts w:hint="eastAsia"/>
              </w:rPr>
              <w:t>健康信息检索与利用》</w:t>
            </w:r>
            <w:r>
              <w:rPr>
                <w:rFonts w:hint="eastAsia" w:ascii="MS Gothic" w:hAnsi="MS Gothic" w:eastAsia="MS Gothic" w:cs="MS Gothic"/>
              </w:rPr>
              <w:t>‌</w:t>
            </w:r>
            <w:r>
              <w:rPr>
                <w:rFonts w:hint="eastAsia"/>
              </w:rPr>
              <w:t>这门本科课程的课程思政设计，</w:t>
            </w:r>
            <w:r>
              <w:rPr>
                <w:rFonts w:hint="eastAsia" w:ascii="MS Gothic" w:hAnsi="MS Gothic" w:eastAsia="MS Gothic" w:cs="MS Gothic"/>
              </w:rPr>
              <w:t>‌</w:t>
            </w:r>
            <w:r>
              <w:rPr>
                <w:rFonts w:hint="eastAsia"/>
              </w:rPr>
              <w:t>旨在通过教授学生如何有效检索和利用健康信息，</w:t>
            </w:r>
            <w:r>
              <w:rPr>
                <w:rFonts w:hint="eastAsia" w:ascii="MS Gothic" w:hAnsi="MS Gothic" w:eastAsia="MS Gothic" w:cs="MS Gothic"/>
              </w:rPr>
              <w:t>‌</w:t>
            </w:r>
            <w:r>
              <w:rPr>
                <w:rFonts w:hint="eastAsia"/>
              </w:rPr>
              <w:t>培养其信息素养、</w:t>
            </w:r>
            <w:r>
              <w:rPr>
                <w:rFonts w:hint="eastAsia" w:ascii="MS Gothic" w:hAnsi="MS Gothic" w:eastAsia="MS Gothic" w:cs="MS Gothic"/>
              </w:rPr>
              <w:t>‌</w:t>
            </w:r>
            <w:r>
              <w:rPr>
                <w:rFonts w:hint="eastAsia"/>
              </w:rPr>
              <w:t>科学思维和社会责任感，</w:t>
            </w:r>
            <w:r>
              <w:rPr>
                <w:rFonts w:hint="eastAsia" w:ascii="MS Gothic" w:hAnsi="MS Gothic" w:eastAsia="MS Gothic" w:cs="MS Gothic"/>
              </w:rPr>
              <w:t>‌</w:t>
            </w:r>
            <w:r>
              <w:rPr>
                <w:rFonts w:hint="eastAsia"/>
              </w:rPr>
              <w:t>进而树立正确的健康观念和人生价值。</w:t>
            </w:r>
            <w:r>
              <w:rPr>
                <w:rFonts w:hint="eastAsia" w:ascii="MS Gothic" w:hAnsi="MS Gothic" w:eastAsia="MS Gothic" w:cs="MS Gothic"/>
              </w:rPr>
              <w:t>‌</w:t>
            </w:r>
            <w:r>
              <w:rPr>
                <w:rFonts w:hint="eastAsia"/>
              </w:rPr>
              <w:t>以下是关于该课程思政设计的点及融入路径的阐述：</w:t>
            </w:r>
            <w:r>
              <w:rPr>
                <w:rFonts w:hint="eastAsia" w:ascii="MS Gothic" w:hAnsi="MS Gothic" w:eastAsia="MS Gothic" w:cs="MS Gothic"/>
              </w:rPr>
              <w:t>‌</w:t>
            </w:r>
          </w:p>
          <w:p w14:paraId="0798416B">
            <w:pPr>
              <w:pStyle w:val="16"/>
              <w:jc w:val="both"/>
            </w:pPr>
            <w:r>
              <w:rPr>
                <w:rFonts w:hint="eastAsia"/>
              </w:rPr>
              <w:t>课程思政设计点：</w:t>
            </w:r>
            <w:r>
              <w:t>强调在信息爆炸的时代，‌具备筛选、‌评估和利用健康信息的能力的重要性，‌培养学生的信息素养和批判性思维</w:t>
            </w:r>
            <w:r>
              <w:rPr>
                <w:rFonts w:hint="eastAsia"/>
              </w:rPr>
              <w:t>；</w:t>
            </w:r>
            <w:r>
              <w:t>通过介绍健康信息的科学来源和研究方法，‌引导学生崇尚科学、‌尊重证据，‌培养求真务实的科学精神</w:t>
            </w:r>
            <w:r>
              <w:rPr>
                <w:rFonts w:hint="eastAsia"/>
              </w:rPr>
              <w:t>；</w:t>
            </w:r>
            <w:r>
              <w:t>教育学生认识到健康信息传播的社会影响，‌培养其负责任地分享和使用健康信息的意识</w:t>
            </w:r>
            <w:r>
              <w:rPr>
                <w:rFonts w:hint="eastAsia"/>
              </w:rPr>
              <w:t>；</w:t>
            </w:r>
            <w:r>
              <w:t xml:space="preserve"> ‌结合课程内容，‌引导学生形成正确的健康观念，‌理解健康与生活方式、‌社会环境之间的紧密联系</w:t>
            </w:r>
            <w:r>
              <w:rPr>
                <w:rFonts w:hint="eastAsia"/>
              </w:rPr>
              <w:t>；</w:t>
            </w:r>
            <w:r>
              <w:t>通过课程学习，‌使学生认识到维护自身和他人健康是一种重要的社会责任，‌也是实现个人价值的重要途径。‌</w:t>
            </w:r>
          </w:p>
          <w:p w14:paraId="7EC277E0">
            <w:pPr>
              <w:pStyle w:val="16"/>
              <w:jc w:val="both"/>
            </w:pPr>
            <w:r>
              <w:rPr>
                <w:rFonts w:hint="eastAsia"/>
              </w:rPr>
              <w:t>融入路径：</w:t>
            </w:r>
            <w:r>
              <w:t>‌在介绍健康信息检索技巧的同时，‌融入健康素养、‌科学思维和社会责任等相关内容，‌形成综合性的课程思政体系</w:t>
            </w:r>
            <w:r>
              <w:rPr>
                <w:rFonts w:hint="eastAsia"/>
              </w:rPr>
              <w:t>；</w:t>
            </w:r>
            <w:r>
              <w:t>‌选取典型的健康信息传播案例，‌引导学生分析其科学性、‌真实性和社会影响，‌培养批判性思维和负责任的信息传播态度</w:t>
            </w:r>
            <w:r>
              <w:rPr>
                <w:rFonts w:hint="eastAsia"/>
              </w:rPr>
              <w:t>；</w:t>
            </w:r>
            <w:r>
              <w:t>‌组织学生进行健康信息检索和利用的实践活动，‌如社区健康调查、‌健康信息传播项目等，‌将理论知识应用于实际，‌增强社会责任感</w:t>
            </w:r>
            <w:r>
              <w:rPr>
                <w:rFonts w:hint="eastAsia"/>
              </w:rPr>
              <w:t>；</w:t>
            </w:r>
            <w:r>
              <w:t>‌反思与总结提升‌：‌鼓励学生在课程学习过程中不断反思和总结，‌将所学的思政元素与健康信息检索与利用的技能相结合，‌形成个人成长和社会发展的良性循环。‌</w:t>
            </w:r>
          </w:p>
          <w:p w14:paraId="1CC92864">
            <w:pPr>
              <w:pStyle w:val="16"/>
              <w:jc w:val="both"/>
            </w:pPr>
            <w:r>
              <w:rPr>
                <w:rFonts w:hint="eastAsia"/>
              </w:rPr>
              <w:t>综上所述，</w:t>
            </w:r>
            <w:r>
              <w:rPr>
                <w:rFonts w:hint="eastAsia" w:ascii="MS Gothic" w:hAnsi="MS Gothic" w:eastAsia="MS Gothic" w:cs="MS Gothic"/>
              </w:rPr>
              <w:t>‌</w:t>
            </w:r>
            <w:r>
              <w:rPr>
                <w:rFonts w:hint="eastAsia"/>
              </w:rPr>
              <w:t>《</w:t>
            </w:r>
            <w:r>
              <w:rPr>
                <w:rFonts w:hint="eastAsia" w:ascii="MS Gothic" w:hAnsi="MS Gothic" w:eastAsia="MS Gothic" w:cs="MS Gothic"/>
              </w:rPr>
              <w:t>‌</w:t>
            </w:r>
            <w:r>
              <w:rPr>
                <w:rFonts w:hint="eastAsia"/>
              </w:rPr>
              <w:t>健康信息检索与利用》</w:t>
            </w:r>
            <w:r>
              <w:rPr>
                <w:rFonts w:hint="eastAsia" w:ascii="MS Gothic" w:hAnsi="MS Gothic" w:eastAsia="MS Gothic" w:cs="MS Gothic"/>
              </w:rPr>
              <w:t>‌</w:t>
            </w:r>
            <w:r>
              <w:rPr>
                <w:rFonts w:hint="eastAsia"/>
              </w:rPr>
              <w:t>课程的思政设计应注重信息素养、</w:t>
            </w:r>
            <w:r>
              <w:rPr>
                <w:rFonts w:hint="eastAsia" w:ascii="MS Gothic" w:hAnsi="MS Gothic" w:eastAsia="MS Gothic" w:cs="MS Gothic"/>
              </w:rPr>
              <w:t>‌</w:t>
            </w:r>
            <w:r>
              <w:rPr>
                <w:rFonts w:hint="eastAsia"/>
              </w:rPr>
              <w:t>科学精神和社会责任感的综合培养，</w:t>
            </w:r>
            <w:r>
              <w:rPr>
                <w:rFonts w:hint="eastAsia" w:ascii="MS Gothic" w:hAnsi="MS Gothic" w:eastAsia="MS Gothic" w:cs="MS Gothic"/>
              </w:rPr>
              <w:t>‌</w:t>
            </w:r>
            <w:r>
              <w:rPr>
                <w:rFonts w:hint="eastAsia"/>
              </w:rPr>
              <w:t>通过多样化的教学手段和实践活动，</w:t>
            </w:r>
            <w:r>
              <w:rPr>
                <w:rFonts w:hint="eastAsia" w:ascii="MS Gothic" w:hAnsi="MS Gothic" w:eastAsia="MS Gothic" w:cs="MS Gothic"/>
              </w:rPr>
              <w:t>‌</w:t>
            </w:r>
            <w:r>
              <w:rPr>
                <w:rFonts w:hint="eastAsia"/>
              </w:rPr>
              <w:t>引导学生树立正确的健康观念和人生价值，</w:t>
            </w:r>
            <w:r>
              <w:rPr>
                <w:rFonts w:hint="eastAsia" w:ascii="MS Gothic" w:hAnsi="MS Gothic" w:eastAsia="MS Gothic" w:cs="MS Gothic"/>
              </w:rPr>
              <w:t>‌</w:t>
            </w:r>
            <w:r>
              <w:rPr>
                <w:rFonts w:hint="eastAsia"/>
              </w:rPr>
              <w:t>成为具备高度信息素养和社会责任感的新时代健康信息传播者和利用者。</w:t>
            </w:r>
            <w:r>
              <w:rPr>
                <w:rFonts w:hint="eastAsia" w:ascii="MS Gothic" w:hAnsi="MS Gothic" w:eastAsia="MS Gothic" w:cs="MS Gothic"/>
              </w:rPr>
              <w:t>‌</w:t>
            </w:r>
          </w:p>
        </w:tc>
      </w:tr>
    </w:tbl>
    <w:p w14:paraId="041FD1D9">
      <w:pPr>
        <w:pStyle w:val="18"/>
      </w:pPr>
      <w: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536"/>
        <w:gridCol w:w="582"/>
        <w:gridCol w:w="567"/>
        <w:gridCol w:w="567"/>
        <w:gridCol w:w="675"/>
        <w:gridCol w:w="1804"/>
      </w:tblGrid>
      <w:tr w14:paraId="2A1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3C22F0C">
            <w:pPr>
              <w:jc w:val="both"/>
            </w:pPr>
            <w:r>
              <w:t>总评构成</w:t>
            </w:r>
          </w:p>
        </w:tc>
        <w:tc>
          <w:tcPr>
            <w:tcW w:w="709" w:type="dxa"/>
            <w:vMerge w:val="restart"/>
            <w:tcBorders>
              <w:top w:val="single" w:color="auto" w:sz="12" w:space="0"/>
            </w:tcBorders>
            <w:vAlign w:val="center"/>
          </w:tcPr>
          <w:p w14:paraId="5B93C88F">
            <w:pPr>
              <w:pStyle w:val="18"/>
              <w:jc w:val="both"/>
            </w:pPr>
            <w:r>
              <w:t>占比</w:t>
            </w:r>
          </w:p>
        </w:tc>
        <w:tc>
          <w:tcPr>
            <w:tcW w:w="2536" w:type="dxa"/>
            <w:vMerge w:val="restart"/>
            <w:tcBorders>
              <w:top w:val="single" w:color="auto" w:sz="12" w:space="0"/>
              <w:right w:val="double" w:color="auto" w:sz="4" w:space="0"/>
            </w:tcBorders>
            <w:vAlign w:val="center"/>
          </w:tcPr>
          <w:p w14:paraId="4F81F0B0">
            <w:pPr>
              <w:pStyle w:val="18"/>
              <w:jc w:val="both"/>
            </w:pPr>
            <w:r>
              <w:t>考核方式</w:t>
            </w:r>
          </w:p>
        </w:tc>
        <w:tc>
          <w:tcPr>
            <w:tcW w:w="2391" w:type="dxa"/>
            <w:gridSpan w:val="4"/>
            <w:tcBorders>
              <w:top w:val="single" w:color="auto" w:sz="12" w:space="0"/>
              <w:left w:val="double" w:color="auto" w:sz="4" w:space="0"/>
            </w:tcBorders>
            <w:vAlign w:val="center"/>
          </w:tcPr>
          <w:p w14:paraId="46FB6881">
            <w:pPr>
              <w:pStyle w:val="18"/>
              <w:jc w:val="both"/>
            </w:pPr>
            <w:r>
              <w:t>课程目标</w:t>
            </w:r>
          </w:p>
        </w:tc>
        <w:tc>
          <w:tcPr>
            <w:tcW w:w="1804" w:type="dxa"/>
            <w:vMerge w:val="restart"/>
            <w:tcBorders>
              <w:top w:val="single" w:color="auto" w:sz="12" w:space="0"/>
              <w:right w:val="single" w:color="auto" w:sz="12" w:space="0"/>
            </w:tcBorders>
            <w:vAlign w:val="center"/>
          </w:tcPr>
          <w:p w14:paraId="35E4EB2A">
            <w:pPr>
              <w:pStyle w:val="18"/>
              <w:jc w:val="both"/>
            </w:pPr>
            <w:r>
              <w:t>合计</w:t>
            </w:r>
          </w:p>
        </w:tc>
      </w:tr>
      <w:tr w14:paraId="55E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14:paraId="6EAD710A">
            <w:pPr>
              <w:jc w:val="both"/>
            </w:pPr>
          </w:p>
        </w:tc>
        <w:tc>
          <w:tcPr>
            <w:tcW w:w="709" w:type="dxa"/>
            <w:vMerge w:val="continue"/>
          </w:tcPr>
          <w:p w14:paraId="0ED66DE5">
            <w:pPr>
              <w:pStyle w:val="18"/>
              <w:jc w:val="both"/>
            </w:pPr>
          </w:p>
        </w:tc>
        <w:tc>
          <w:tcPr>
            <w:tcW w:w="2536" w:type="dxa"/>
            <w:vMerge w:val="continue"/>
            <w:tcBorders>
              <w:right w:val="double" w:color="auto" w:sz="4" w:space="0"/>
            </w:tcBorders>
          </w:tcPr>
          <w:p w14:paraId="534294FA">
            <w:pPr>
              <w:pStyle w:val="18"/>
              <w:jc w:val="both"/>
            </w:pPr>
          </w:p>
        </w:tc>
        <w:tc>
          <w:tcPr>
            <w:tcW w:w="582" w:type="dxa"/>
            <w:tcBorders>
              <w:left w:val="double" w:color="auto" w:sz="4" w:space="0"/>
            </w:tcBorders>
            <w:vAlign w:val="center"/>
          </w:tcPr>
          <w:p w14:paraId="3C5A09CC">
            <w:pPr>
              <w:pStyle w:val="18"/>
              <w:jc w:val="both"/>
            </w:pPr>
            <w:r>
              <w:t>1</w:t>
            </w:r>
          </w:p>
        </w:tc>
        <w:tc>
          <w:tcPr>
            <w:tcW w:w="567" w:type="dxa"/>
            <w:vAlign w:val="center"/>
          </w:tcPr>
          <w:p w14:paraId="65369BD1">
            <w:pPr>
              <w:pStyle w:val="18"/>
              <w:jc w:val="both"/>
            </w:pPr>
            <w:r>
              <w:t>2</w:t>
            </w:r>
          </w:p>
        </w:tc>
        <w:tc>
          <w:tcPr>
            <w:tcW w:w="567" w:type="dxa"/>
            <w:vAlign w:val="center"/>
          </w:tcPr>
          <w:p w14:paraId="7B04906A">
            <w:pPr>
              <w:pStyle w:val="18"/>
              <w:jc w:val="both"/>
            </w:pPr>
            <w:r>
              <w:t>3</w:t>
            </w:r>
          </w:p>
        </w:tc>
        <w:tc>
          <w:tcPr>
            <w:tcW w:w="675" w:type="dxa"/>
            <w:vAlign w:val="center"/>
          </w:tcPr>
          <w:p w14:paraId="79253D7F">
            <w:pPr>
              <w:pStyle w:val="18"/>
              <w:jc w:val="both"/>
            </w:pPr>
            <w:r>
              <w:t>4</w:t>
            </w:r>
          </w:p>
        </w:tc>
        <w:tc>
          <w:tcPr>
            <w:tcW w:w="1804" w:type="dxa"/>
            <w:vMerge w:val="continue"/>
            <w:tcBorders>
              <w:right w:val="single" w:color="auto" w:sz="12" w:space="0"/>
            </w:tcBorders>
          </w:tcPr>
          <w:p w14:paraId="24B52F3E">
            <w:pPr>
              <w:pStyle w:val="18"/>
              <w:jc w:val="both"/>
            </w:pPr>
          </w:p>
        </w:tc>
      </w:tr>
      <w:tr w14:paraId="3FB0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0BDD01D">
            <w:pPr>
              <w:jc w:val="both"/>
            </w:pPr>
            <w:r>
              <w:t>X1</w:t>
            </w:r>
          </w:p>
        </w:tc>
        <w:tc>
          <w:tcPr>
            <w:tcW w:w="709" w:type="dxa"/>
            <w:vAlign w:val="center"/>
          </w:tcPr>
          <w:p w14:paraId="6CE5CE83">
            <w:pPr>
              <w:jc w:val="both"/>
              <w:rPr>
                <w:bCs/>
                <w:sz w:val="21"/>
                <w:szCs w:val="21"/>
              </w:rPr>
            </w:pPr>
            <w:r>
              <w:t>40%</w:t>
            </w:r>
          </w:p>
        </w:tc>
        <w:tc>
          <w:tcPr>
            <w:tcW w:w="2536" w:type="dxa"/>
            <w:tcBorders>
              <w:right w:val="double" w:color="auto" w:sz="4" w:space="0"/>
            </w:tcBorders>
            <w:vAlign w:val="center"/>
          </w:tcPr>
          <w:p w14:paraId="47305999">
            <w:pPr>
              <w:jc w:val="both"/>
              <w:rPr>
                <w:bCs/>
                <w:sz w:val="21"/>
                <w:szCs w:val="21"/>
              </w:rPr>
            </w:pPr>
            <w:r>
              <w:rPr>
                <w:rFonts w:hint="eastAsia"/>
              </w:rPr>
              <w:t>随堂测试</w:t>
            </w:r>
          </w:p>
        </w:tc>
        <w:tc>
          <w:tcPr>
            <w:tcW w:w="582" w:type="dxa"/>
            <w:tcBorders>
              <w:left w:val="double" w:color="auto" w:sz="4" w:space="0"/>
            </w:tcBorders>
            <w:vAlign w:val="center"/>
          </w:tcPr>
          <w:p w14:paraId="24EA0C8A">
            <w:pPr>
              <w:pStyle w:val="16"/>
              <w:jc w:val="both"/>
            </w:pPr>
            <w:r>
              <w:t>25</w:t>
            </w:r>
          </w:p>
        </w:tc>
        <w:tc>
          <w:tcPr>
            <w:tcW w:w="567" w:type="dxa"/>
            <w:vAlign w:val="center"/>
          </w:tcPr>
          <w:p w14:paraId="41EFC853">
            <w:pPr>
              <w:pStyle w:val="16"/>
              <w:jc w:val="both"/>
            </w:pPr>
            <w:r>
              <w:t>25</w:t>
            </w:r>
          </w:p>
        </w:tc>
        <w:tc>
          <w:tcPr>
            <w:tcW w:w="567" w:type="dxa"/>
            <w:vAlign w:val="center"/>
          </w:tcPr>
          <w:p w14:paraId="26E4E8DA">
            <w:pPr>
              <w:pStyle w:val="16"/>
              <w:jc w:val="both"/>
            </w:pPr>
            <w:r>
              <w:t>15</w:t>
            </w:r>
          </w:p>
        </w:tc>
        <w:tc>
          <w:tcPr>
            <w:tcW w:w="675" w:type="dxa"/>
            <w:vAlign w:val="center"/>
          </w:tcPr>
          <w:p w14:paraId="36C5BEB9">
            <w:pPr>
              <w:pStyle w:val="16"/>
              <w:jc w:val="both"/>
            </w:pPr>
            <w:r>
              <w:t>10</w:t>
            </w:r>
          </w:p>
        </w:tc>
        <w:tc>
          <w:tcPr>
            <w:tcW w:w="1804" w:type="dxa"/>
            <w:tcBorders>
              <w:right w:val="single" w:color="auto" w:sz="12" w:space="0"/>
            </w:tcBorders>
            <w:vAlign w:val="center"/>
          </w:tcPr>
          <w:p w14:paraId="5B329CA4">
            <w:pPr>
              <w:pStyle w:val="16"/>
              <w:jc w:val="both"/>
            </w:pPr>
            <w:r>
              <w:t>100</w:t>
            </w:r>
          </w:p>
        </w:tc>
      </w:tr>
      <w:tr w14:paraId="677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B46E0C">
            <w:pPr>
              <w:jc w:val="both"/>
            </w:pPr>
            <w:r>
              <w:t>X2</w:t>
            </w:r>
          </w:p>
        </w:tc>
        <w:tc>
          <w:tcPr>
            <w:tcW w:w="709" w:type="dxa"/>
            <w:vAlign w:val="center"/>
          </w:tcPr>
          <w:p w14:paraId="78EEA290">
            <w:pPr>
              <w:jc w:val="both"/>
              <w:rPr>
                <w:bCs/>
                <w:sz w:val="21"/>
                <w:szCs w:val="21"/>
              </w:rPr>
            </w:pPr>
            <w:r>
              <w:t>30%</w:t>
            </w:r>
          </w:p>
        </w:tc>
        <w:tc>
          <w:tcPr>
            <w:tcW w:w="2536" w:type="dxa"/>
            <w:tcBorders>
              <w:right w:val="double" w:color="auto" w:sz="4" w:space="0"/>
            </w:tcBorders>
            <w:vAlign w:val="center"/>
          </w:tcPr>
          <w:p w14:paraId="75DF7734">
            <w:pPr>
              <w:jc w:val="both"/>
              <w:rPr>
                <w:bCs/>
                <w:sz w:val="21"/>
                <w:szCs w:val="21"/>
              </w:rPr>
            </w:pPr>
            <w:r>
              <w:rPr>
                <w:rFonts w:hint="eastAsia"/>
              </w:rPr>
              <w:t>课堂作业</w:t>
            </w:r>
          </w:p>
        </w:tc>
        <w:tc>
          <w:tcPr>
            <w:tcW w:w="582" w:type="dxa"/>
            <w:tcBorders>
              <w:left w:val="double" w:color="auto" w:sz="4" w:space="0"/>
            </w:tcBorders>
            <w:vAlign w:val="center"/>
          </w:tcPr>
          <w:p w14:paraId="18ED00B3">
            <w:pPr>
              <w:pStyle w:val="16"/>
              <w:jc w:val="both"/>
            </w:pPr>
            <w:r>
              <w:t>30</w:t>
            </w:r>
          </w:p>
        </w:tc>
        <w:tc>
          <w:tcPr>
            <w:tcW w:w="567" w:type="dxa"/>
            <w:vAlign w:val="center"/>
          </w:tcPr>
          <w:p w14:paraId="5740A1C7">
            <w:pPr>
              <w:pStyle w:val="16"/>
              <w:jc w:val="both"/>
            </w:pPr>
            <w:r>
              <w:t>20</w:t>
            </w:r>
          </w:p>
        </w:tc>
        <w:tc>
          <w:tcPr>
            <w:tcW w:w="567" w:type="dxa"/>
            <w:vAlign w:val="center"/>
          </w:tcPr>
          <w:p w14:paraId="658B2575">
            <w:pPr>
              <w:pStyle w:val="16"/>
              <w:jc w:val="both"/>
            </w:pPr>
            <w:r>
              <w:t>30</w:t>
            </w:r>
          </w:p>
        </w:tc>
        <w:tc>
          <w:tcPr>
            <w:tcW w:w="675" w:type="dxa"/>
            <w:vAlign w:val="center"/>
          </w:tcPr>
          <w:p w14:paraId="2628F55D">
            <w:pPr>
              <w:pStyle w:val="16"/>
              <w:jc w:val="both"/>
            </w:pPr>
            <w:r>
              <w:t>20</w:t>
            </w:r>
          </w:p>
        </w:tc>
        <w:tc>
          <w:tcPr>
            <w:tcW w:w="1804" w:type="dxa"/>
            <w:tcBorders>
              <w:right w:val="single" w:color="auto" w:sz="12" w:space="0"/>
            </w:tcBorders>
            <w:vAlign w:val="center"/>
          </w:tcPr>
          <w:p w14:paraId="0C59ADEE">
            <w:pPr>
              <w:pStyle w:val="16"/>
              <w:jc w:val="both"/>
            </w:pPr>
            <w:r>
              <w:t>100</w:t>
            </w:r>
          </w:p>
        </w:tc>
      </w:tr>
      <w:tr w14:paraId="2041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4F45860">
            <w:pPr>
              <w:jc w:val="both"/>
            </w:pPr>
            <w:r>
              <w:t>X3</w:t>
            </w:r>
          </w:p>
        </w:tc>
        <w:tc>
          <w:tcPr>
            <w:tcW w:w="709" w:type="dxa"/>
            <w:vAlign w:val="center"/>
          </w:tcPr>
          <w:p w14:paraId="4CEF3311">
            <w:pPr>
              <w:jc w:val="both"/>
              <w:rPr>
                <w:bCs/>
                <w:sz w:val="21"/>
                <w:szCs w:val="21"/>
              </w:rPr>
            </w:pPr>
            <w:r>
              <w:t>20%</w:t>
            </w:r>
          </w:p>
        </w:tc>
        <w:tc>
          <w:tcPr>
            <w:tcW w:w="2536" w:type="dxa"/>
            <w:tcBorders>
              <w:right w:val="double" w:color="auto" w:sz="4" w:space="0"/>
            </w:tcBorders>
            <w:vAlign w:val="center"/>
          </w:tcPr>
          <w:p w14:paraId="6001A4E5">
            <w:pPr>
              <w:jc w:val="both"/>
            </w:pPr>
            <w:r>
              <w:t>平时</w:t>
            </w:r>
            <w:r>
              <w:rPr>
                <w:rFonts w:hint="eastAsia"/>
              </w:rPr>
              <w:t>成绩</w:t>
            </w:r>
          </w:p>
          <w:p w14:paraId="0F86E500">
            <w:pPr>
              <w:jc w:val="both"/>
              <w:rPr>
                <w:bCs/>
                <w:sz w:val="21"/>
                <w:szCs w:val="21"/>
              </w:rPr>
            </w:pPr>
            <w:r>
              <w:rPr>
                <w:rFonts w:hint="eastAsia"/>
              </w:rPr>
              <w:t>（考勤+课堂表现）</w:t>
            </w:r>
          </w:p>
        </w:tc>
        <w:tc>
          <w:tcPr>
            <w:tcW w:w="582" w:type="dxa"/>
            <w:tcBorders>
              <w:left w:val="double" w:color="auto" w:sz="4" w:space="0"/>
            </w:tcBorders>
            <w:vAlign w:val="center"/>
          </w:tcPr>
          <w:p w14:paraId="450BF1F6">
            <w:pPr>
              <w:pStyle w:val="16"/>
              <w:jc w:val="both"/>
            </w:pPr>
            <w:r>
              <w:t>30</w:t>
            </w:r>
          </w:p>
        </w:tc>
        <w:tc>
          <w:tcPr>
            <w:tcW w:w="567" w:type="dxa"/>
            <w:vAlign w:val="center"/>
          </w:tcPr>
          <w:p w14:paraId="764E56B6">
            <w:pPr>
              <w:pStyle w:val="16"/>
              <w:jc w:val="both"/>
            </w:pPr>
            <w:r>
              <w:t>40</w:t>
            </w:r>
          </w:p>
        </w:tc>
        <w:tc>
          <w:tcPr>
            <w:tcW w:w="567" w:type="dxa"/>
            <w:vAlign w:val="center"/>
          </w:tcPr>
          <w:p w14:paraId="366176FC">
            <w:pPr>
              <w:pStyle w:val="16"/>
              <w:jc w:val="both"/>
            </w:pPr>
            <w:r>
              <w:t>30</w:t>
            </w:r>
          </w:p>
        </w:tc>
        <w:tc>
          <w:tcPr>
            <w:tcW w:w="675" w:type="dxa"/>
            <w:vAlign w:val="center"/>
          </w:tcPr>
          <w:p w14:paraId="541E668E">
            <w:pPr>
              <w:pStyle w:val="16"/>
              <w:jc w:val="both"/>
            </w:pPr>
          </w:p>
        </w:tc>
        <w:tc>
          <w:tcPr>
            <w:tcW w:w="1804" w:type="dxa"/>
            <w:tcBorders>
              <w:right w:val="single" w:color="auto" w:sz="12" w:space="0"/>
            </w:tcBorders>
            <w:vAlign w:val="center"/>
          </w:tcPr>
          <w:p w14:paraId="2D513A97">
            <w:pPr>
              <w:pStyle w:val="16"/>
              <w:jc w:val="both"/>
            </w:pPr>
            <w:r>
              <w:t>100</w:t>
            </w:r>
          </w:p>
        </w:tc>
      </w:tr>
      <w:tr w14:paraId="637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E4E42B">
            <w:pPr>
              <w:jc w:val="both"/>
            </w:pPr>
            <w:r>
              <w:rPr>
                <w:rFonts w:hint="eastAsia"/>
              </w:rPr>
              <w:t>X4</w:t>
            </w:r>
          </w:p>
        </w:tc>
        <w:tc>
          <w:tcPr>
            <w:tcW w:w="709" w:type="dxa"/>
            <w:vAlign w:val="center"/>
          </w:tcPr>
          <w:p w14:paraId="4411FEF1">
            <w:pPr>
              <w:jc w:val="both"/>
              <w:rPr>
                <w:bCs/>
                <w:sz w:val="21"/>
                <w:szCs w:val="21"/>
              </w:rPr>
            </w:pPr>
            <w:r>
              <w:t>10%</w:t>
            </w:r>
          </w:p>
        </w:tc>
        <w:tc>
          <w:tcPr>
            <w:tcW w:w="2536" w:type="dxa"/>
            <w:tcBorders>
              <w:right w:val="double" w:color="auto" w:sz="4" w:space="0"/>
            </w:tcBorders>
            <w:vAlign w:val="center"/>
          </w:tcPr>
          <w:p w14:paraId="016E3BAC">
            <w:pPr>
              <w:jc w:val="both"/>
              <w:rPr>
                <w:bCs/>
                <w:sz w:val="21"/>
                <w:szCs w:val="21"/>
              </w:rPr>
            </w:pPr>
            <w:r>
              <w:rPr>
                <w:rFonts w:hint="eastAsia"/>
              </w:rPr>
              <w:t>口头汇报</w:t>
            </w:r>
          </w:p>
        </w:tc>
        <w:tc>
          <w:tcPr>
            <w:tcW w:w="582" w:type="dxa"/>
            <w:tcBorders>
              <w:left w:val="double" w:color="auto" w:sz="4" w:space="0"/>
            </w:tcBorders>
            <w:vAlign w:val="center"/>
          </w:tcPr>
          <w:p w14:paraId="7CF3D9F9">
            <w:pPr>
              <w:pStyle w:val="16"/>
              <w:jc w:val="both"/>
            </w:pPr>
          </w:p>
        </w:tc>
        <w:tc>
          <w:tcPr>
            <w:tcW w:w="567" w:type="dxa"/>
            <w:vAlign w:val="center"/>
          </w:tcPr>
          <w:p w14:paraId="31FE10E8">
            <w:pPr>
              <w:pStyle w:val="16"/>
              <w:jc w:val="both"/>
            </w:pPr>
          </w:p>
        </w:tc>
        <w:tc>
          <w:tcPr>
            <w:tcW w:w="567" w:type="dxa"/>
            <w:vAlign w:val="center"/>
          </w:tcPr>
          <w:p w14:paraId="7ADB656D">
            <w:pPr>
              <w:pStyle w:val="16"/>
              <w:jc w:val="both"/>
            </w:pPr>
            <w:r>
              <w:t>50</w:t>
            </w:r>
          </w:p>
        </w:tc>
        <w:tc>
          <w:tcPr>
            <w:tcW w:w="675" w:type="dxa"/>
            <w:vAlign w:val="center"/>
          </w:tcPr>
          <w:p w14:paraId="4DCEFBEF">
            <w:pPr>
              <w:pStyle w:val="16"/>
              <w:jc w:val="both"/>
            </w:pPr>
            <w:r>
              <w:t>50</w:t>
            </w:r>
          </w:p>
        </w:tc>
        <w:tc>
          <w:tcPr>
            <w:tcW w:w="1804" w:type="dxa"/>
            <w:tcBorders>
              <w:right w:val="single" w:color="auto" w:sz="12" w:space="0"/>
            </w:tcBorders>
            <w:vAlign w:val="center"/>
          </w:tcPr>
          <w:p w14:paraId="18A3EB0D">
            <w:pPr>
              <w:pStyle w:val="16"/>
              <w:jc w:val="both"/>
            </w:pPr>
            <w:r>
              <w:t>100</w:t>
            </w:r>
          </w:p>
        </w:tc>
      </w:tr>
    </w:tbl>
    <w:p w14:paraId="4DD2EBFC">
      <w:pPr>
        <w:pStyle w:val="18"/>
      </w:pPr>
      <w: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CCD8D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FB3FAF7">
            <w:pPr>
              <w:pStyle w:val="16"/>
              <w:jc w:val="both"/>
            </w:pPr>
          </w:p>
          <w:p w14:paraId="26AF9619">
            <w:pPr>
              <w:pStyle w:val="16"/>
              <w:jc w:val="both"/>
            </w:pPr>
            <w:r>
              <w:t>无</w:t>
            </w:r>
          </w:p>
          <w:p w14:paraId="391DF1AF">
            <w:pPr>
              <w:pStyle w:val="16"/>
              <w:jc w:val="both"/>
            </w:pPr>
          </w:p>
        </w:tc>
      </w:tr>
    </w:tbl>
    <w:p w14:paraId="04C13484">
      <w:pPr>
        <w:pStyle w:val="18"/>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F2BD">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7BCB45">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7BCB45">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zdjZGZlNDgwZDM5NTE2OGUxOGVlNTVmOWM3OD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9799D"/>
    <w:rsid w:val="000A4E73"/>
    <w:rsid w:val="000B1BD2"/>
    <w:rsid w:val="000C0F0D"/>
    <w:rsid w:val="000C13BC"/>
    <w:rsid w:val="000D28E5"/>
    <w:rsid w:val="000D2D99"/>
    <w:rsid w:val="000D34D7"/>
    <w:rsid w:val="00100633"/>
    <w:rsid w:val="001072BC"/>
    <w:rsid w:val="00114BD6"/>
    <w:rsid w:val="00125669"/>
    <w:rsid w:val="00130F6D"/>
    <w:rsid w:val="00133554"/>
    <w:rsid w:val="0013463A"/>
    <w:rsid w:val="00144082"/>
    <w:rsid w:val="001577F8"/>
    <w:rsid w:val="0016381F"/>
    <w:rsid w:val="00163A48"/>
    <w:rsid w:val="00164E36"/>
    <w:rsid w:val="001678A2"/>
    <w:rsid w:val="00183AA1"/>
    <w:rsid w:val="0018767C"/>
    <w:rsid w:val="0019075D"/>
    <w:rsid w:val="001A135C"/>
    <w:rsid w:val="001B0D49"/>
    <w:rsid w:val="001B2E4C"/>
    <w:rsid w:val="001B546F"/>
    <w:rsid w:val="001C16FC"/>
    <w:rsid w:val="001C2E3E"/>
    <w:rsid w:val="001C388D"/>
    <w:rsid w:val="001E0494"/>
    <w:rsid w:val="001E1D2D"/>
    <w:rsid w:val="001E5A17"/>
    <w:rsid w:val="001F284E"/>
    <w:rsid w:val="001F332E"/>
    <w:rsid w:val="00203685"/>
    <w:rsid w:val="00217861"/>
    <w:rsid w:val="002204E4"/>
    <w:rsid w:val="0022115C"/>
    <w:rsid w:val="002211BF"/>
    <w:rsid w:val="00233F15"/>
    <w:rsid w:val="002420F1"/>
    <w:rsid w:val="00253AC8"/>
    <w:rsid w:val="00256B39"/>
    <w:rsid w:val="0026033C"/>
    <w:rsid w:val="00264734"/>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D7F10"/>
    <w:rsid w:val="002E33CE"/>
    <w:rsid w:val="002E3721"/>
    <w:rsid w:val="002E5F13"/>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900"/>
    <w:rsid w:val="00347EB8"/>
    <w:rsid w:val="00347F80"/>
    <w:rsid w:val="00353F74"/>
    <w:rsid w:val="003557DE"/>
    <w:rsid w:val="003614EF"/>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60FB"/>
    <w:rsid w:val="003E7D72"/>
    <w:rsid w:val="003F3923"/>
    <w:rsid w:val="003F43F6"/>
    <w:rsid w:val="004019DB"/>
    <w:rsid w:val="00402494"/>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2652"/>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1BE1"/>
    <w:rsid w:val="005074E1"/>
    <w:rsid w:val="0051080D"/>
    <w:rsid w:val="005126F1"/>
    <w:rsid w:val="00513F2F"/>
    <w:rsid w:val="0051612A"/>
    <w:rsid w:val="00517176"/>
    <w:rsid w:val="0052192E"/>
    <w:rsid w:val="00524300"/>
    <w:rsid w:val="00541F72"/>
    <w:rsid w:val="00542388"/>
    <w:rsid w:val="00544523"/>
    <w:rsid w:val="005467DC"/>
    <w:rsid w:val="00546A82"/>
    <w:rsid w:val="0054723C"/>
    <w:rsid w:val="00547C51"/>
    <w:rsid w:val="00551335"/>
    <w:rsid w:val="005519BB"/>
    <w:rsid w:val="005523FD"/>
    <w:rsid w:val="00553D03"/>
    <w:rsid w:val="00555BA0"/>
    <w:rsid w:val="00556E41"/>
    <w:rsid w:val="0057496F"/>
    <w:rsid w:val="005770A6"/>
    <w:rsid w:val="0058153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38FF"/>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3D9"/>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762F"/>
    <w:rsid w:val="007934A4"/>
    <w:rsid w:val="007A0AC9"/>
    <w:rsid w:val="007A1B70"/>
    <w:rsid w:val="007A57F6"/>
    <w:rsid w:val="007B4A22"/>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753D"/>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677FE"/>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4555"/>
    <w:rsid w:val="009C54C9"/>
    <w:rsid w:val="009C589C"/>
    <w:rsid w:val="009D192B"/>
    <w:rsid w:val="009D2582"/>
    <w:rsid w:val="009D33E1"/>
    <w:rsid w:val="009D3B45"/>
    <w:rsid w:val="009D7CF9"/>
    <w:rsid w:val="009E2CCC"/>
    <w:rsid w:val="009E2CDD"/>
    <w:rsid w:val="009E366E"/>
    <w:rsid w:val="009E5347"/>
    <w:rsid w:val="009E6FC4"/>
    <w:rsid w:val="009F00DC"/>
    <w:rsid w:val="009F3199"/>
    <w:rsid w:val="009F3355"/>
    <w:rsid w:val="009F3648"/>
    <w:rsid w:val="009F3B7A"/>
    <w:rsid w:val="009F54D0"/>
    <w:rsid w:val="00A04523"/>
    <w:rsid w:val="00A12701"/>
    <w:rsid w:val="00A16159"/>
    <w:rsid w:val="00A161E6"/>
    <w:rsid w:val="00A17885"/>
    <w:rsid w:val="00A2337D"/>
    <w:rsid w:val="00A24018"/>
    <w:rsid w:val="00A25A31"/>
    <w:rsid w:val="00A31BBE"/>
    <w:rsid w:val="00A31D34"/>
    <w:rsid w:val="00A333EF"/>
    <w:rsid w:val="00A33F85"/>
    <w:rsid w:val="00A40645"/>
    <w:rsid w:val="00A6016C"/>
    <w:rsid w:val="00A769B1"/>
    <w:rsid w:val="00A77DA3"/>
    <w:rsid w:val="00A837D5"/>
    <w:rsid w:val="00A83E04"/>
    <w:rsid w:val="00A91091"/>
    <w:rsid w:val="00A92CA1"/>
    <w:rsid w:val="00A93EE3"/>
    <w:rsid w:val="00A94BA9"/>
    <w:rsid w:val="00AA24D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0ACB"/>
    <w:rsid w:val="00B919FA"/>
    <w:rsid w:val="00B94A16"/>
    <w:rsid w:val="00BA6044"/>
    <w:rsid w:val="00BB1A93"/>
    <w:rsid w:val="00BC14BF"/>
    <w:rsid w:val="00BC2625"/>
    <w:rsid w:val="00BC3200"/>
    <w:rsid w:val="00BC338A"/>
    <w:rsid w:val="00BD7AB0"/>
    <w:rsid w:val="00BE0C54"/>
    <w:rsid w:val="00BF3C20"/>
    <w:rsid w:val="00C011BC"/>
    <w:rsid w:val="00C03DBA"/>
    <w:rsid w:val="00C112E7"/>
    <w:rsid w:val="00C11C78"/>
    <w:rsid w:val="00C11CD4"/>
    <w:rsid w:val="00C15061"/>
    <w:rsid w:val="00C1713D"/>
    <w:rsid w:val="00C20D9D"/>
    <w:rsid w:val="00C2134F"/>
    <w:rsid w:val="00C24718"/>
    <w:rsid w:val="00C2675D"/>
    <w:rsid w:val="00C30AEE"/>
    <w:rsid w:val="00C32917"/>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138F"/>
    <w:rsid w:val="00CF5EE3"/>
    <w:rsid w:val="00CF691F"/>
    <w:rsid w:val="00D00D99"/>
    <w:rsid w:val="00D013A4"/>
    <w:rsid w:val="00D026DC"/>
    <w:rsid w:val="00D15595"/>
    <w:rsid w:val="00D343A8"/>
    <w:rsid w:val="00D37832"/>
    <w:rsid w:val="00D44860"/>
    <w:rsid w:val="00D4748A"/>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1D24"/>
    <w:rsid w:val="00E545FF"/>
    <w:rsid w:val="00E6080E"/>
    <w:rsid w:val="00E64168"/>
    <w:rsid w:val="00E655B3"/>
    <w:rsid w:val="00E7081D"/>
    <w:rsid w:val="00E70904"/>
    <w:rsid w:val="00E71319"/>
    <w:rsid w:val="00E75171"/>
    <w:rsid w:val="00E804B0"/>
    <w:rsid w:val="00E84DA2"/>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3A92"/>
    <w:rsid w:val="00F35AA0"/>
    <w:rsid w:val="00F43C49"/>
    <w:rsid w:val="00F45C12"/>
    <w:rsid w:val="00F544A2"/>
    <w:rsid w:val="00F73D03"/>
    <w:rsid w:val="00F76CB9"/>
    <w:rsid w:val="00F77A73"/>
    <w:rsid w:val="00F80E46"/>
    <w:rsid w:val="00F96236"/>
    <w:rsid w:val="00F9704A"/>
    <w:rsid w:val="00FA10CE"/>
    <w:rsid w:val="00FA222F"/>
    <w:rsid w:val="00FA2891"/>
    <w:rsid w:val="00FB693D"/>
    <w:rsid w:val="00FB7768"/>
    <w:rsid w:val="00FC7489"/>
    <w:rsid w:val="00FD0183"/>
    <w:rsid w:val="00FD1BA8"/>
    <w:rsid w:val="00FD218F"/>
    <w:rsid w:val="00FD5663"/>
    <w:rsid w:val="00FD56C6"/>
    <w:rsid w:val="00FE3221"/>
    <w:rsid w:val="00FE48EA"/>
    <w:rsid w:val="00FE571F"/>
    <w:rsid w:val="00FF0E5B"/>
    <w:rsid w:val="00FF47F6"/>
    <w:rsid w:val="016E63C2"/>
    <w:rsid w:val="024B0C39"/>
    <w:rsid w:val="04BA2C42"/>
    <w:rsid w:val="0A8128A6"/>
    <w:rsid w:val="0BF32A1B"/>
    <w:rsid w:val="0C0F0F2B"/>
    <w:rsid w:val="0DA61477"/>
    <w:rsid w:val="0FC401FA"/>
    <w:rsid w:val="10BD2C22"/>
    <w:rsid w:val="1CB76518"/>
    <w:rsid w:val="1F8E2079"/>
    <w:rsid w:val="22987C80"/>
    <w:rsid w:val="23234FEB"/>
    <w:rsid w:val="24192CCC"/>
    <w:rsid w:val="292F0982"/>
    <w:rsid w:val="2B9A4931"/>
    <w:rsid w:val="2C016606"/>
    <w:rsid w:val="2D276A64"/>
    <w:rsid w:val="2EBF6305"/>
    <w:rsid w:val="325B0A59"/>
    <w:rsid w:val="39A66CD4"/>
    <w:rsid w:val="3C917734"/>
    <w:rsid w:val="3CD52CE1"/>
    <w:rsid w:val="3E1250E5"/>
    <w:rsid w:val="401051F7"/>
    <w:rsid w:val="401A339B"/>
    <w:rsid w:val="410F2E6A"/>
    <w:rsid w:val="41D01BE3"/>
    <w:rsid w:val="4430136C"/>
    <w:rsid w:val="46A165C4"/>
    <w:rsid w:val="47477B71"/>
    <w:rsid w:val="476C4CE8"/>
    <w:rsid w:val="49E3251E"/>
    <w:rsid w:val="4A4C2CEB"/>
    <w:rsid w:val="4AB0382B"/>
    <w:rsid w:val="4BB3503D"/>
    <w:rsid w:val="5139564B"/>
    <w:rsid w:val="519136D9"/>
    <w:rsid w:val="569868B5"/>
    <w:rsid w:val="56DE4CCA"/>
    <w:rsid w:val="593A4B28"/>
    <w:rsid w:val="5AB346C0"/>
    <w:rsid w:val="5CE87FE2"/>
    <w:rsid w:val="60786190"/>
    <w:rsid w:val="60A83DB3"/>
    <w:rsid w:val="611F6817"/>
    <w:rsid w:val="61304B8F"/>
    <w:rsid w:val="61C15914"/>
    <w:rsid w:val="664B5F82"/>
    <w:rsid w:val="66CA1754"/>
    <w:rsid w:val="6BF50B67"/>
    <w:rsid w:val="6F147412"/>
    <w:rsid w:val="6F1E65D4"/>
    <w:rsid w:val="6F266C86"/>
    <w:rsid w:val="6F5042C2"/>
    <w:rsid w:val="712A7252"/>
    <w:rsid w:val="730D5D09"/>
    <w:rsid w:val="74316312"/>
    <w:rsid w:val="780F13C8"/>
    <w:rsid w:val="7A1545F8"/>
    <w:rsid w:val="7B332F87"/>
    <w:rsid w:val="7C385448"/>
    <w:rsid w:val="7CB3663D"/>
    <w:rsid w:val="7CB63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宋体" w:cs="Times New Roman"/>
      <w:color w:val="000000"/>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rPr>
      <w:kern w:val="2"/>
      <w:sz w:val="21"/>
    </w:rPr>
  </w:style>
  <w:style w:type="paragraph" w:styleId="4">
    <w:name w:val="Body Text"/>
    <w:basedOn w:val="1"/>
    <w:autoRedefine/>
    <w:qFormat/>
    <w:uiPriority w:val="1"/>
    <w:pPr>
      <w:spacing w:before="55"/>
      <w:ind w:left="216"/>
    </w:pPr>
    <w:rPr>
      <w:lang w:eastAsia="en-US" w:bidi="en-US"/>
    </w:rPr>
  </w:style>
  <w:style w:type="paragraph" w:styleId="5">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basedOn w:val="10"/>
    <w:qFormat/>
    <w:uiPriority w:val="20"/>
    <w:rPr>
      <w:i/>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sz w:val="21"/>
    </w:rPr>
  </w:style>
  <w:style w:type="paragraph" w:customStyle="1" w:styleId="16">
    <w:name w:val="表格正文DG"/>
    <w:basedOn w:val="1"/>
    <w:autoRedefine/>
    <w:qFormat/>
    <w:uiPriority w:val="0"/>
    <w:rPr>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7"/>
    <w:autoRedefine/>
    <w:qFormat/>
    <w:uiPriority w:val="0"/>
    <w:pPr>
      <w:spacing w:before="25" w:beforeLines="25" w:beforeAutospacing="0" w:after="50" w:afterLines="50" w:afterAutospacing="0" w:line="440" w:lineRule="exact"/>
      <w:outlineLvl w:val="1"/>
    </w:pPr>
    <w:rPr>
      <w:b/>
    </w:rPr>
  </w:style>
  <w:style w:type="paragraph" w:customStyle="1" w:styleId="20">
    <w:name w:val="正文DG"/>
    <w:basedOn w:val="1"/>
    <w:autoRedefine/>
    <w:qFormat/>
    <w:uiPriority w:val="0"/>
    <w:pPr>
      <w:snapToGrid w:val="0"/>
      <w:spacing w:line="440" w:lineRule="exact"/>
      <w:ind w:firstLine="480" w:firstLineChars="200"/>
    </w:pPr>
  </w:style>
  <w:style w:type="character" w:customStyle="1" w:styleId="21">
    <w:name w:val="标题 1 字符"/>
    <w:basedOn w:val="10"/>
    <w:link w:val="2"/>
    <w:autoRedefine/>
    <w:qFormat/>
    <w:uiPriority w:val="9"/>
    <w:rPr>
      <w:rFonts w:ascii="Calibri" w:hAnsi="Calibri" w:eastAsia="宋体" w:cs="Times New Roman"/>
      <w:b/>
      <w:bCs/>
      <w:kern w:val="44"/>
      <w:sz w:val="44"/>
      <w:szCs w:val="44"/>
    </w:rPr>
  </w:style>
  <w:style w:type="character" w:customStyle="1" w:styleId="22">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0"/>
    <w:autoRedefine/>
    <w:qFormat/>
    <w:uiPriority w:val="0"/>
  </w:style>
  <w:style w:type="character" w:styleId="24">
    <w:name w:val="Placeholder Text"/>
    <w:basedOn w:val="10"/>
    <w:autoRedefine/>
    <w:unhideWhenUsed/>
    <w:qFormat/>
    <w:uiPriority w:val="99"/>
    <w:rPr>
      <w:color w:val="808080"/>
    </w:rPr>
  </w:style>
  <w:style w:type="paragraph" w:customStyle="1" w:styleId="25">
    <w:name w:val="列出段落1111"/>
    <w:basedOn w:val="1"/>
    <w:autoRedefine/>
    <w:qFormat/>
    <w:uiPriority w:val="34"/>
    <w:pPr>
      <w:ind w:left="720" w:firstLine="360"/>
      <w:contextualSpacing/>
    </w:pPr>
    <w:rPr>
      <w:rFonts w:ascii="Calibri" w:hAnsi="Calibri"/>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3079</Words>
  <Characters>3206</Characters>
  <Lines>311</Lines>
  <Paragraphs>392</Paragraphs>
  <TotalTime>109</TotalTime>
  <ScaleCrop>false</ScaleCrop>
  <LinksUpToDate>false</LinksUpToDate>
  <CharactersWithSpaces>3370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2024-09-06T09:39:00Z</dcterms:created>
  <dc:creator>juvg</dc:creator>
  <cp:lastModifiedBy>yyh</cp:lastModifiedBy>
  <cp:lastPrinted>2024-10-22T06:04:00Z</cp:lastPrinted>
  <dcterms:modified xsi:type="dcterms:W3CDTF">2025-09-11T04:50:04Z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F9F50904C0EE4CF4890CCDB0CBE38250_12</vt:lpwstr>
  </property>
  <property fmtid="{D5CDD505-2E9C-101B-9397-08002B2CF9AE}" pid="4" name="KSOTemplateDocerSaveRecord">
    <vt:lpwstr>eyJoZGlkIjoiNTYzNjEwNzY3N2MyOTY2YmRlNmZmNzk0MWU5ODA5YmYiLCJ1c2VySWQiOiIyNjM1MDc5MjIifQ==</vt:lpwstr>
  </property>
</Properties>
</file>