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7002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健康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刘欣欣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15091@gench.edu.cn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健康服务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B22-1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1-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节课    地点：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-2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0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《健康心理学》，孙宏伟、黄雪薇，人民卫生出版社，2019年第1版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Hans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</w:rPr>
              <w:t>健康心理学》，郑希付、王瑶，华东师范大学出版社，2013年第2版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《现代健康心理学》，郑莉君，北京师范大学出版社，2013年第1版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《健康心理学》， 李丹、刘俊升，上海教育出版社，2014年第1版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2-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心理学基础（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  <w:t>心理应激（2）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心理评估（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实训报告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9-1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心理干预（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饮食行为与健康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性行为与健康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睡眠与健康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成瘾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bookmarkStart w:id="0" w:name="_GoBack"/>
            <w:bookmarkEnd w:id="0"/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临终关怀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Hans"/>
              </w:rPr>
              <w:t>（</w:t>
            </w:r>
            <w:r>
              <w:rPr>
                <w:rFonts w:hint="default" w:ascii="宋体" w:hAnsi="宋体"/>
                <w:bCs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Hans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期末</w:t>
            </w:r>
            <w:r>
              <w:rPr>
                <w:rFonts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课堂</w:t>
            </w:r>
            <w:r>
              <w:rPr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bCs/>
                <w:color w:val="000000"/>
                <w:szCs w:val="20"/>
              </w:rPr>
              <w:t>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作业1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实验报告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  <w:r>
              <w:rPr>
                <w:rFonts w:hint="eastAsia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bCs/>
                <w:color w:val="000000"/>
                <w:szCs w:val="20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作业2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心理三折页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  <w:r>
              <w:rPr>
                <w:rFonts w:hint="eastAsia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bCs/>
                <w:color w:val="00000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drawing>
          <wp:inline distT="0" distB="0" distL="114300" distR="114300">
            <wp:extent cx="647700" cy="403225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1095375" cy="647700"/>
            <wp:effectExtent l="0" t="0" r="22225" b="12700"/>
            <wp:docPr id="5" name="图片 5" descr="5c70219c223fd6210f439df5d258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c70219c223fd6210f439df5d258de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2023.2.15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Batang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Batang">
    <w:panose1 w:val="02030600000101010101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76C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540B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3C03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ED3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01BB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A9C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0DE7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F5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628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FFA"/>
    <w:rsid w:val="00D36F07"/>
    <w:rsid w:val="00D4331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DFD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BE0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236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C3B1489"/>
    <w:rsid w:val="28C336FE"/>
    <w:rsid w:val="2AA25269"/>
    <w:rsid w:val="2E59298A"/>
    <w:rsid w:val="37E50B00"/>
    <w:rsid w:val="3DCF2D0E"/>
    <w:rsid w:val="49DF08B3"/>
    <w:rsid w:val="51385CBC"/>
    <w:rsid w:val="62632315"/>
    <w:rsid w:val="65310993"/>
    <w:rsid w:val="6AD35F20"/>
    <w:rsid w:val="6E256335"/>
    <w:rsid w:val="6E94A4B5"/>
    <w:rsid w:val="700912C5"/>
    <w:rsid w:val="736DC5BA"/>
    <w:rsid w:val="74F62C86"/>
    <w:rsid w:val="761D3B26"/>
    <w:rsid w:val="7B7E1233"/>
    <w:rsid w:val="A7F9E3C1"/>
    <w:rsid w:val="C9630AE3"/>
    <w:rsid w:val="EE71DD43"/>
    <w:rsid w:val="F4737E0E"/>
    <w:rsid w:val="F75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632</Words>
  <Characters>227</Characters>
  <Lines>1</Lines>
  <Paragraphs>1</Paragraphs>
  <TotalTime>1</TotalTime>
  <ScaleCrop>false</ScaleCrop>
  <LinksUpToDate>false</LinksUpToDate>
  <CharactersWithSpaces>858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2015-08-28T20:51:00Z</dcterms:created>
  <dc:creator>*****</dc:creator>
  <cp:lastModifiedBy>欣欣</cp:lastModifiedBy>
  <cp:lastPrinted>2020-09-15T02:34:00Z</cp:lastPrinted>
  <dcterms:modified xsi:type="dcterms:W3CDTF">2023-02-27T16:02:51Z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B0BDD157CB3E40CA8B988D4FA7FD1710</vt:lpwstr>
  </property>
</Properties>
</file>