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 w:eastAsia="方正小标宋简体"/>
          <w:bCs/>
          <w:kern w:val="0"/>
          <w:sz w:val="40"/>
          <w:szCs w:val="40"/>
        </w:rPr>
      </w:pPr>
      <w:r>
        <w:rPr>
          <w:rFonts w:ascii="方正小标宋简体" w:hAnsi="宋体" w:eastAsia="方正小标宋简体"/>
          <w:bCs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1143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y1ZHmtQAAAAIAQAADwAAAAAAAAABACAAAAAiAAAAZHJzL2Rvd25yZXYueG1sUEsBAhQAFAAAAAgA&#10;h07iQD3k+4tiAgAApwQAAA4AAAAAAAAAAQAgAAAAIw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专业课课程教学大纲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【保险医学基础】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【Fundamentals of Insurance Medicine】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【2170016】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养老服务管理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健康管理学院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教材【新编保险医学基础，任森林，中国金融出版社，</w:t>
      </w:r>
      <w:r>
        <w:rPr>
          <w:rFonts w:hint="eastAsia" w:ascii="宋体" w:hAnsi="宋体" w:eastAsia="PMingLiU" w:cs="宋体"/>
          <w:sz w:val="20"/>
          <w:szCs w:val="20"/>
          <w:lang w:eastAsia="zh-TW"/>
        </w:rPr>
        <w:t>20</w:t>
      </w:r>
      <w:r>
        <w:rPr>
          <w:rFonts w:hint="eastAsia" w:ascii="宋体" w:hAnsi="宋体" w:cs="宋体" w:eastAsiaTheme="minorEastAsia"/>
          <w:sz w:val="20"/>
          <w:szCs w:val="20"/>
        </w:rPr>
        <w:t>12</w:t>
      </w:r>
      <w:r>
        <w:rPr>
          <w:rFonts w:hint="eastAsia" w:ascii="宋体" w:hAnsi="宋体" w:eastAsia="PMingLiU" w:cs="宋体"/>
          <w:sz w:val="20"/>
          <w:szCs w:val="20"/>
          <w:lang w:eastAsia="zh-TW"/>
        </w:rPr>
        <w:t>，</w:t>
      </w:r>
      <w:r>
        <w:rPr>
          <w:rFonts w:hint="eastAsia" w:ascii="宋体" w:hAnsi="宋体" w:cs="宋体"/>
          <w:sz w:val="20"/>
          <w:szCs w:val="20"/>
        </w:rPr>
        <w:t>第</w:t>
      </w:r>
      <w:r>
        <w:rPr>
          <w:rFonts w:hint="eastAsia" w:ascii="宋体" w:hAnsi="宋体" w:eastAsia="PMingLiU" w:cs="宋体"/>
          <w:sz w:val="20"/>
          <w:szCs w:val="20"/>
          <w:lang w:eastAsia="zh-TW"/>
        </w:rPr>
        <w:t>一</w:t>
      </w:r>
      <w:r>
        <w:rPr>
          <w:rFonts w:hint="eastAsia" w:ascii="宋体" w:hAnsi="宋体" w:cs="宋体"/>
          <w:sz w:val="20"/>
          <w:szCs w:val="20"/>
        </w:rPr>
        <w:t>版】</w:t>
      </w:r>
    </w:p>
    <w:p>
      <w:pPr>
        <w:snapToGrid w:val="0"/>
        <w:spacing w:line="288" w:lineRule="auto"/>
        <w:ind w:firstLine="792" w:firstLineChars="396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参考书目【1.人身保险核保核赔，谢隽，中南大学出版社，第1版；</w:t>
      </w:r>
    </w:p>
    <w:p>
      <w:pPr>
        <w:snapToGrid w:val="0"/>
        <w:spacing w:line="288" w:lineRule="auto"/>
        <w:ind w:firstLine="1792" w:firstLineChars="896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2.人身保险案例分析，张洪涛，中国人民大学出版社，第1版；</w:t>
      </w:r>
    </w:p>
    <w:p>
      <w:pPr>
        <w:snapToGrid w:val="0"/>
        <w:spacing w:line="288" w:lineRule="auto"/>
        <w:ind w:left="1987" w:leftChars="851" w:hanging="200" w:hangingChars="100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3.中国法院2021年度案例·保险纠纷，国家法官学院，最高人民法院司法案例研究院，中国法制出版社，第1版；</w:t>
      </w:r>
    </w:p>
    <w:p>
      <w:pPr>
        <w:snapToGrid w:val="0"/>
        <w:spacing w:line="288" w:lineRule="auto"/>
        <w:ind w:firstLine="1792" w:firstLineChars="896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4.经典保险案例分析100例，许飞琼，中国金融出版社有限公司，第1版】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课程网站网址：暂无</w:t>
      </w:r>
    </w:p>
    <w:p>
      <w:pPr>
        <w:adjustRightInd w:val="0"/>
        <w:snapToGrid w:val="0"/>
        <w:spacing w:line="288" w:lineRule="auto"/>
        <w:ind w:firstLine="394" w:firstLineChars="196"/>
        <w:rPr>
          <w:rFonts w:ascii="宋体" w:hAnsi="宋体" w:cs="宋体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/>
          <w:bCs/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正常人体结构学2170001（4）；正常人体功能学2170002（4）；疾病学基础2170003（4）；临床医学概论2170006（4）；运动医学基础2170032（4）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以人身保险行业的相关岗位职责和任务要求为基准，分别介绍了保险医学相关的知识，具体包括：保险医学的起源、发展、概念和应用；疾病、衰老与健康；人体结构基础和生理功能，包括运动系统、呼吸系统、消化系统、循环系统、血液系统、内分泌系统、泌尿系统、生殖系统、神经系统的相关医学基础知识；常用医学术语；体检在保险业务中的应用，包括常规检验、普通生化检验、其他专科检验；人体常见疾病，包括呼吸系统疾病、循环系统疾病、消化系统疾病、血液系统疾病、泌尿系统疾病、内分泌系统疾病、代谢性疾病、结缔组织病、神经系统疾病、常见外科相关疾病、妇科疾病和常见的特定疾病、传染病、常见的传染病、肿瘤以及营养相关性疾病在保险业务中的应用；病例文书在保险业务中的应用；人身意外伤害、残疾和死亡鉴定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通过《新编保险医学基础》课程的学习，学生具备保险医学的基本理论知识的能力，具备健康保险职业中所需的医学术语、体检指标、医学文书、伤残鉴定等综合医学知识。通过课程的学习，学生具备健康保险的专业技能，能够利用所学保险、医学知识解决健康保险实际工作中的风险选择与控制问题，在健康保险实务中具备与医院、鉴定机构、司法机关等机构的职业沟通和协调能力、具备团队协作精神、保险职业诚信品格、肩负为保险业发展贡献自己力量的社会责任感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该课程适合</w:t>
      </w:r>
      <w:r>
        <w:rPr>
          <w:rFonts w:hint="eastAsia"/>
          <w:color w:val="000000"/>
          <w:sz w:val="20"/>
          <w:szCs w:val="20"/>
        </w:rPr>
        <w:t>于健康服务与管理本科</w:t>
      </w:r>
      <w:r>
        <w:rPr>
          <w:color w:val="000000"/>
          <w:sz w:val="20"/>
          <w:szCs w:val="20"/>
        </w:rPr>
        <w:t>专业、</w:t>
      </w:r>
      <w:r>
        <w:rPr>
          <w:rFonts w:hint="eastAsia"/>
          <w:color w:val="000000"/>
          <w:sz w:val="20"/>
          <w:szCs w:val="20"/>
        </w:rPr>
        <w:t>二</w:t>
      </w:r>
      <w:r>
        <w:rPr>
          <w:color w:val="000000"/>
          <w:sz w:val="20"/>
          <w:szCs w:val="20"/>
        </w:rPr>
        <w:t>年级</w:t>
      </w:r>
      <w:r>
        <w:rPr>
          <w:rFonts w:hint="eastAsia"/>
          <w:color w:val="000000"/>
          <w:sz w:val="20"/>
          <w:szCs w:val="20"/>
        </w:rPr>
        <w:t>下学期开设，学生需要对人体结构学、人体功能学、疾病学、临床医学、运动医学等知识有一定的基础</w:t>
      </w:r>
      <w:r>
        <w:rPr>
          <w:color w:val="000000"/>
          <w:sz w:val="20"/>
          <w:szCs w:val="20"/>
        </w:rPr>
        <w:t>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6650"/>
        <w:gridCol w:w="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776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13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L01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品德修养</w:t>
            </w:r>
          </w:p>
        </w:tc>
        <w:tc>
          <w:tcPr>
            <w:tcW w:w="665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LO11 爱党爱国，坚决拥护党的领导，热爱祖国的大好河山、悠久历史、灿烂文化，自觉维护民族利益和国家尊严。</w:t>
            </w:r>
          </w:p>
        </w:tc>
        <w:tc>
          <w:tcPr>
            <w:tcW w:w="666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13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LO12 遵纪守法，增强法律意识，培养法律思维，自觉遵守法律法规、校纪校规。</w:t>
            </w:r>
          </w:p>
        </w:tc>
        <w:tc>
          <w:tcPr>
            <w:tcW w:w="666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13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LO13 奉献社会，富有爱心，懂得感恩，自觉传承和弘扬雷锋精神，具有服务社会的意愿和行动，积极参加志愿者服务。</w:t>
            </w:r>
          </w:p>
        </w:tc>
        <w:tc>
          <w:tcPr>
            <w:tcW w:w="666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LO14 诚信尽责，为人诚实，信守承诺，勤奋努力，精益求精，勇于担责。</w:t>
            </w:r>
          </w:p>
        </w:tc>
        <w:tc>
          <w:tcPr>
            <w:tcW w:w="666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LO15 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666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LO2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专业能力</w:t>
            </w:r>
          </w:p>
        </w:tc>
        <w:tc>
          <w:tcPr>
            <w:tcW w:w="665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LO21 具有专业所需的人文科学素养。</w:t>
            </w:r>
          </w:p>
        </w:tc>
        <w:tc>
          <w:tcPr>
            <w:tcW w:w="666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LO22 健康评估能力：能全面评估亚健康状态的身心、社会及精神方面的健康状态，具有健康监测、健康风险评估能力。</w:t>
            </w:r>
          </w:p>
        </w:tc>
        <w:tc>
          <w:tcPr>
            <w:tcW w:w="666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LO23 养老服务能力：能应用政策法规管理老年事务，以社会工作专业视角及运用专业知识为老年人服务。</w:t>
            </w:r>
          </w:p>
        </w:tc>
        <w:tc>
          <w:tcPr>
            <w:tcW w:w="666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LO24 批判性思维能力：有质疑精神，具有初步运用辩证思维和决策的能力，能进行逻辑的分析与批判，以保证安全有效的专业实践。</w:t>
            </w:r>
          </w:p>
        </w:tc>
        <w:tc>
          <w:tcPr>
            <w:tcW w:w="666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LO25 健康教育能力：能确定亚健康状态的健康需求，并采用合适的健康教育策略。</w:t>
            </w:r>
          </w:p>
        </w:tc>
        <w:tc>
          <w:tcPr>
            <w:tcW w:w="666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113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LO26 调管理能力：能协调工作中的各种人际关系,进行老年活动策划、组织老年事务管理。</w:t>
            </w:r>
          </w:p>
        </w:tc>
        <w:tc>
          <w:tcPr>
            <w:tcW w:w="666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113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LO3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表达沟通</w:t>
            </w:r>
          </w:p>
        </w:tc>
        <w:tc>
          <w:tcPr>
            <w:tcW w:w="665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LO31倾听他人意见、尊重他人观点、分析他人需求。</w:t>
            </w:r>
          </w:p>
        </w:tc>
        <w:tc>
          <w:tcPr>
            <w:tcW w:w="666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113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LO32应用书面或口头形式，阐释自己的观点，有效沟通。</w:t>
            </w:r>
          </w:p>
        </w:tc>
        <w:tc>
          <w:tcPr>
            <w:tcW w:w="666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13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LO4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自主学习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665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L041 能根据需要确定学习目标，并设计学习计划。</w:t>
            </w:r>
          </w:p>
        </w:tc>
        <w:tc>
          <w:tcPr>
            <w:tcW w:w="666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113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L042 能搜集、获取达到目标所需要的学习资源，实施学习计划、反思学习计划、持续改进，达到学习目标。</w:t>
            </w:r>
          </w:p>
        </w:tc>
        <w:tc>
          <w:tcPr>
            <w:tcW w:w="666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113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LO5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健康发展</w:t>
            </w:r>
          </w:p>
        </w:tc>
        <w:tc>
          <w:tcPr>
            <w:tcW w:w="665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LO51身体健康，具有良好的卫生习惯，积极参加体育活动。</w:t>
            </w:r>
          </w:p>
        </w:tc>
        <w:tc>
          <w:tcPr>
            <w:tcW w:w="666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LO52心理健康，学习和参与心理调适各项活动，耐挫折，能承受学习和生活中的压力。</w:t>
            </w:r>
          </w:p>
        </w:tc>
        <w:tc>
          <w:tcPr>
            <w:tcW w:w="666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LO53 懂得审美，有发现美、感受美、鉴赏美、评价美、创造美的能力。</w:t>
            </w:r>
          </w:p>
        </w:tc>
        <w:tc>
          <w:tcPr>
            <w:tcW w:w="666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LO54 热爱劳动，具有正确的劳动观念和态度，热爱劳动和劳动人民，养成劳动习惯。</w:t>
            </w:r>
          </w:p>
        </w:tc>
        <w:tc>
          <w:tcPr>
            <w:tcW w:w="666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LO55 持续发展，具有爱护环境的意识，与自然和谐相处的环保理念与行动；具备终生学习的意识和能力。</w:t>
            </w:r>
          </w:p>
        </w:tc>
        <w:tc>
          <w:tcPr>
            <w:tcW w:w="666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LO6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协同创新</w:t>
            </w:r>
          </w:p>
        </w:tc>
        <w:tc>
          <w:tcPr>
            <w:tcW w:w="665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LO61在集体活动中能主动担任自己的角色，与其他成员密切合作，善于自我管理和团队管理，共同完成任务。</w:t>
            </w:r>
          </w:p>
        </w:tc>
        <w:tc>
          <w:tcPr>
            <w:tcW w:w="666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LO62有质疑精神，能有逻辑的分析与批判。</w:t>
            </w:r>
          </w:p>
        </w:tc>
        <w:tc>
          <w:tcPr>
            <w:tcW w:w="666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LO63 能用创新的方法或者多种方法解决复杂问题或真实问题。</w:t>
            </w:r>
          </w:p>
        </w:tc>
        <w:tc>
          <w:tcPr>
            <w:tcW w:w="666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LO64 了解行业前沿知识技术。</w:t>
            </w:r>
          </w:p>
        </w:tc>
        <w:tc>
          <w:tcPr>
            <w:tcW w:w="666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13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LO7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信息应用</w:t>
            </w:r>
          </w:p>
        </w:tc>
        <w:tc>
          <w:tcPr>
            <w:tcW w:w="665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LO71 能够根据需要进行专业文献检索。</w:t>
            </w:r>
          </w:p>
        </w:tc>
        <w:tc>
          <w:tcPr>
            <w:tcW w:w="666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113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LO72 能够使用适合的工具来搜集信息，并对信息加以分析、鉴别、判断与整合。</w:t>
            </w:r>
          </w:p>
        </w:tc>
        <w:tc>
          <w:tcPr>
            <w:tcW w:w="666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113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LO73 熟练使用计算机，掌握常用办公软件。</w:t>
            </w:r>
          </w:p>
        </w:tc>
        <w:tc>
          <w:tcPr>
            <w:tcW w:w="666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13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LO8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国际视野</w:t>
            </w:r>
          </w:p>
        </w:tc>
        <w:tc>
          <w:tcPr>
            <w:tcW w:w="665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LO81 具备外语表达沟通能力，达到本专业的要求。</w:t>
            </w:r>
          </w:p>
        </w:tc>
        <w:tc>
          <w:tcPr>
            <w:tcW w:w="666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113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LO82 理解其他国家历史文化，有跨文化交流能力。</w:t>
            </w:r>
          </w:p>
        </w:tc>
        <w:tc>
          <w:tcPr>
            <w:tcW w:w="666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113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5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LO83 有国际竞争与合作意识。</w:t>
            </w:r>
          </w:p>
        </w:tc>
        <w:tc>
          <w:tcPr>
            <w:tcW w:w="666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rPr>
          <w:rFonts w:hint="eastAsia"/>
        </w:rPr>
      </w:pPr>
    </w:p>
    <w:p>
      <w:pPr>
        <w:spacing w:line="360" w:lineRule="auto"/>
        <w:ind w:firstLine="600" w:firstLineChars="25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>L014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富有爱心，懂得感恩，诚信尽责，为人诚实，信守承诺，勤奋努力，精益求精，勇于担责。具备助人为乐的品质。做好运用保险医学知识和健康风险因素与健康管理的服务。具有服务企业和社会的意愿和行为能力。具备终生学习的意识和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理论讲授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讨论教学</w:t>
            </w:r>
          </w:p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案例分析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理论考试</w:t>
            </w: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课堂表现</w:t>
            </w: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观察评价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>L022</w:t>
            </w:r>
          </w:p>
        </w:tc>
        <w:tc>
          <w:tcPr>
            <w:tcW w:w="247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掌握保险医学相关知识，能结合专业知识和人身保险核保核赔技能需求，确定自己的学习目标，并主动地通过搜集信息、分析信息、讨论、实践、质疑、创造等方法来学习保险医学知识，做到全面评估被保险人的身心、社会及精神方面的健康状态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自主学习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口头评价</w:t>
            </w:r>
          </w:p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观察评价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>L064</w:t>
            </w:r>
          </w:p>
        </w:tc>
        <w:tc>
          <w:tcPr>
            <w:tcW w:w="2470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具有保险医学所需的学科素养，能够应用所学知识，全面评估被保险人的身体状态，分析被保险人健康问题，通过案例学习，能精准表达保险责任和条例。诚实，承诺，努力，能够了解行业前沿知识技术，具备运用该学科知识解决复杂问题的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理论讲授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讨论教学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案例分析</w:t>
            </w:r>
          </w:p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理论考试</w:t>
            </w:r>
          </w:p>
          <w:p>
            <w:pPr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课堂表现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5"/>
        <w:tblW w:w="7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"/>
        <w:gridCol w:w="1338"/>
        <w:gridCol w:w="1625"/>
        <w:gridCol w:w="1389"/>
        <w:gridCol w:w="1312"/>
        <w:gridCol w:w="418"/>
        <w:gridCol w:w="419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34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1625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知识点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1312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419" w:type="dxa"/>
            <w:vAlign w:val="center"/>
          </w:tcPr>
          <w:p>
            <w:pPr>
              <w:snapToGrid w:val="0"/>
              <w:spacing w:line="288" w:lineRule="auto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88" w:lineRule="auto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34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8" w:type="dxa"/>
            <w:vAlign w:val="center"/>
          </w:tcPr>
          <w:p>
            <w:r>
              <w:rPr>
                <w:rFonts w:hint="eastAsia"/>
              </w:rPr>
              <w:t>第一章 绪论</w:t>
            </w:r>
          </w:p>
          <w:p>
            <w:r>
              <w:rPr>
                <w:rFonts w:hint="eastAsia"/>
              </w:rPr>
              <w:t>第一节 保险医学的起源与发展</w:t>
            </w:r>
          </w:p>
          <w:p>
            <w:r>
              <w:rPr>
                <w:rFonts w:hint="eastAsia"/>
              </w:rPr>
              <w:t>第二节 保险医学的概念</w:t>
            </w:r>
          </w:p>
          <w:p>
            <w:r>
              <w:rPr>
                <w:rFonts w:hint="eastAsia"/>
              </w:rPr>
              <w:t>第三节 保险医学与临床医学的异同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第四节 保险医学在保险业务中的作用</w:t>
            </w:r>
          </w:p>
        </w:tc>
        <w:tc>
          <w:tcPr>
            <w:tcW w:w="162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了解保险医学的起源与发展；</w:t>
            </w:r>
          </w:p>
          <w:p>
            <w:r>
              <w:rPr>
                <w:rFonts w:hint="eastAsia"/>
              </w:rPr>
              <w:t>掌握保险医学的概念，特征与临床医学的异同；</w:t>
            </w:r>
          </w:p>
          <w:p>
            <w:r>
              <w:rPr>
                <w:rFonts w:hint="eastAsia"/>
              </w:rPr>
              <w:t>理解保险医学对人寿保险经营与发展的积极意义。</w:t>
            </w:r>
          </w:p>
        </w:tc>
        <w:tc>
          <w:tcPr>
            <w:tcW w:w="1389" w:type="dxa"/>
          </w:tcPr>
          <w:p>
            <w:r>
              <w:rPr>
                <w:rFonts w:hint="eastAsia"/>
              </w:rPr>
              <w:t>讲述保险医学概念、起源、发展和作用，及与临床医学异同等内容。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分组讨论对保险医学的学习愿景。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</w:pPr>
            <w:r>
              <w:rPr>
                <w:rFonts w:hint="eastAsia"/>
              </w:rPr>
              <w:t>保险医学的概念；保险医学与临床医学的异同。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保险医学的作用。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8" w:type="dxa"/>
            <w:vAlign w:val="center"/>
          </w:tcPr>
          <w:p>
            <w:r>
              <w:rPr>
                <w:rFonts w:hint="eastAsia"/>
              </w:rPr>
              <w:t>第二章 疾病、衰老与健康</w:t>
            </w:r>
          </w:p>
          <w:p>
            <w:r>
              <w:rPr>
                <w:rFonts w:hint="eastAsia"/>
              </w:rPr>
              <w:t>第一节 疾病</w:t>
            </w:r>
          </w:p>
          <w:p>
            <w:r>
              <w:rPr>
                <w:rFonts w:hint="eastAsia"/>
              </w:rPr>
              <w:t>第二节 健康</w:t>
            </w:r>
          </w:p>
          <w:p>
            <w:r>
              <w:rPr>
                <w:rFonts w:hint="eastAsia"/>
              </w:rPr>
              <w:t>第三节 健康管理</w:t>
            </w:r>
          </w:p>
          <w:p>
            <w:r>
              <w:rPr>
                <w:rFonts w:hint="eastAsia"/>
              </w:rPr>
              <w:t>第四节 衰老与寿命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</w:tcPr>
          <w:p>
            <w:r>
              <w:rPr>
                <w:rFonts w:hint="eastAsia"/>
              </w:rPr>
              <w:t>了解疾病的一般概念、定义、发生原因、基本特征、转归、发生频度与危险测度等；</w:t>
            </w:r>
          </w:p>
          <w:p>
            <w:r>
              <w:rPr>
                <w:rFonts w:hint="eastAsia"/>
              </w:rPr>
              <w:t>了解健康与健康影响因素；</w:t>
            </w:r>
          </w:p>
          <w:p>
            <w:r>
              <w:rPr>
                <w:rFonts w:hint="eastAsia"/>
              </w:rPr>
              <w:t>掌握健康管理定义、主要内容及在保险业务中的应用；</w:t>
            </w:r>
          </w:p>
          <w:p>
            <w:r>
              <w:rPr>
                <w:rFonts w:hint="eastAsia"/>
              </w:rPr>
              <w:t>熟悉衰老的原因和寿命的影响因素。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</w:tcPr>
          <w:p>
            <w:pPr>
              <w:snapToGrid w:val="0"/>
              <w:spacing w:line="288" w:lineRule="auto"/>
            </w:pPr>
            <w:r>
              <w:rPr>
                <w:rFonts w:hint="eastAsia"/>
              </w:rPr>
              <w:t>从日常生活案例入手，引入疾病、健康和衰老与寿命的概念，并请学生进行总结各自特点。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</w:pPr>
            <w:r>
              <w:rPr>
                <w:rFonts w:hint="eastAsia"/>
              </w:rPr>
              <w:t>疾病与健康、衰老与寿命的概念；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健康管理的概念。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34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8" w:type="dxa"/>
            <w:vAlign w:val="center"/>
          </w:tcPr>
          <w:p>
            <w:r>
              <w:rPr>
                <w:rFonts w:hint="eastAsia"/>
              </w:rPr>
              <w:t>第三章 人体系统组成与生理功能</w:t>
            </w:r>
          </w:p>
          <w:p>
            <w:r>
              <w:rPr>
                <w:rFonts w:hint="eastAsia"/>
              </w:rPr>
              <w:t>第一节 运动系统</w:t>
            </w:r>
          </w:p>
          <w:p>
            <w:r>
              <w:rPr>
                <w:rFonts w:hint="eastAsia"/>
              </w:rPr>
              <w:t>第二节 内脏系统</w:t>
            </w:r>
          </w:p>
          <w:p>
            <w:r>
              <w:rPr>
                <w:rFonts w:hint="eastAsia"/>
              </w:rPr>
              <w:t>第三节 脉管系统</w:t>
            </w:r>
          </w:p>
          <w:p>
            <w:r>
              <w:rPr>
                <w:rFonts w:hint="eastAsia"/>
              </w:rPr>
              <w:t>第四节 感觉器</w:t>
            </w:r>
          </w:p>
          <w:p>
            <w:r>
              <w:rPr>
                <w:rFonts w:hint="eastAsia"/>
              </w:rPr>
              <w:t>第五节 神经系统</w:t>
            </w:r>
          </w:p>
          <w:p>
            <w:r>
              <w:rPr>
                <w:rFonts w:hint="eastAsia"/>
              </w:rPr>
              <w:t>第六节 内分泌系统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</w:tcPr>
          <w:p>
            <w:r>
              <w:rPr>
                <w:rFonts w:hint="eastAsia"/>
              </w:rPr>
              <w:t>掌握人体骨骼形态结构名称；</w:t>
            </w:r>
          </w:p>
          <w:p>
            <w:r>
              <w:rPr>
                <w:rFonts w:hint="eastAsia"/>
              </w:rPr>
              <w:t>掌握心脏结构名称及其保险应用；</w:t>
            </w:r>
          </w:p>
          <w:p>
            <w:r>
              <w:rPr>
                <w:rFonts w:hint="eastAsia"/>
              </w:rPr>
              <w:t>掌握内脏系统、脉管系统、神经系统、内分泌系统的组成与生理功能；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了解感觉器的组成。</w:t>
            </w:r>
          </w:p>
        </w:tc>
        <w:tc>
          <w:tcPr>
            <w:tcW w:w="1389" w:type="dxa"/>
          </w:tcPr>
          <w:p>
            <w:pPr>
              <w:snapToGrid w:val="0"/>
              <w:spacing w:line="288" w:lineRule="auto"/>
            </w:pPr>
            <w:r>
              <w:rPr>
                <w:rFonts w:hint="eastAsia"/>
              </w:rPr>
              <w:t>掌握并辨认体内骨骼形态结构、心脏结构、内脏系统、脉管系统、神经系统、内分泌系统和感觉器官的位置，掌握各器官在人体的作用及其与相关疾病的关系。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</w:pPr>
            <w:r>
              <w:rPr>
                <w:rFonts w:hint="eastAsia"/>
              </w:rPr>
              <w:t>运用人体系统的组成和生理功能处理保险实务问题。</w:t>
            </w:r>
          </w:p>
          <w:p>
            <w:pPr>
              <w:snapToGrid w:val="0"/>
              <w:spacing w:line="288" w:lineRule="auto"/>
            </w:pPr>
            <w:r>
              <w:rPr>
                <w:rFonts w:hint="eastAsia"/>
              </w:rPr>
              <w:t>反射的形成过程及特点。</w:t>
            </w:r>
          </w:p>
          <w:p>
            <w:pPr>
              <w:snapToGrid w:val="0"/>
              <w:spacing w:line="288" w:lineRule="auto"/>
            </w:pPr>
            <w:r>
              <w:rPr>
                <w:rFonts w:hint="eastAsia"/>
              </w:rPr>
              <w:t>人体中枢神经系统和主要的外周神经的位置，并在自己身上做相应位置的指认。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8" w:type="dxa"/>
            <w:vAlign w:val="center"/>
          </w:tcPr>
          <w:p>
            <w:r>
              <w:rPr>
                <w:rFonts w:hint="eastAsia"/>
              </w:rPr>
              <w:t>第四章 保险业务中免责条款常用的医学术语</w:t>
            </w:r>
          </w:p>
          <w:p>
            <w:r>
              <w:rPr>
                <w:rFonts w:hint="eastAsia"/>
              </w:rPr>
              <w:t>第一节 先天性疾病</w:t>
            </w:r>
          </w:p>
          <w:p>
            <w:r>
              <w:rPr>
                <w:rFonts w:hint="eastAsia"/>
              </w:rPr>
              <w:t>第二节 遗传性疾病</w:t>
            </w:r>
          </w:p>
          <w:p>
            <w:r>
              <w:rPr>
                <w:rFonts w:hint="eastAsia"/>
              </w:rPr>
              <w:t>第三节 地方病</w:t>
            </w:r>
          </w:p>
          <w:p>
            <w:r>
              <w:rPr>
                <w:rFonts w:hint="eastAsia"/>
              </w:rPr>
              <w:t>第四节 职业病</w:t>
            </w:r>
          </w:p>
          <w:p>
            <w:r>
              <w:rPr>
                <w:rFonts w:hint="eastAsia"/>
              </w:rPr>
              <w:t>第五节 法定传染病</w:t>
            </w:r>
          </w:p>
          <w:p>
            <w:r>
              <w:rPr>
                <w:rFonts w:hint="eastAsia"/>
              </w:rPr>
              <w:t>第六节 矫形和整形</w:t>
            </w:r>
          </w:p>
          <w:p>
            <w:r>
              <w:rPr>
                <w:rFonts w:hint="eastAsia"/>
              </w:rPr>
              <w:t>第七节 精神病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</w:tcPr>
          <w:p>
            <w:r>
              <w:rPr>
                <w:rFonts w:hint="eastAsia"/>
              </w:rPr>
              <w:t>掌握保险业务中免责条款中涉及的疾病名称定义；</w:t>
            </w:r>
          </w:p>
          <w:p>
            <w:r>
              <w:rPr>
                <w:rFonts w:hint="eastAsia"/>
              </w:rPr>
              <w:t>掌握保险业务中免责疾病在保险业务中的应用；</w:t>
            </w:r>
          </w:p>
          <w:p>
            <w:r>
              <w:rPr>
                <w:rFonts w:hint="eastAsia"/>
              </w:rPr>
              <w:t>了解保险业务中免责疾病的预防。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</w:tcPr>
          <w:p>
            <w:r>
              <w:rPr>
                <w:rFonts w:hint="eastAsia"/>
              </w:rPr>
              <w:t>通过对掌握保险业务中免责条款的学习，结合诸多疾病，使学生掌握各个临床病例的主要病因、临床表现、诊断治疗及相关的保险医学特点。</w:t>
            </w:r>
          </w:p>
          <w:p>
            <w:pPr>
              <w:snapToGrid w:val="0"/>
              <w:spacing w:line="288" w:lineRule="auto"/>
            </w:pPr>
            <w:r>
              <w:rPr>
                <w:rFonts w:hint="eastAsia"/>
              </w:rPr>
              <w:t>能够掌握保险业务中，这些条款中涉及的疾病名称、定义，及在保险业务中的应用。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</w:pPr>
            <w:r>
              <w:rPr>
                <w:rFonts w:hint="eastAsia"/>
              </w:rPr>
              <w:t>免责条款常用的医学术语。</w:t>
            </w:r>
          </w:p>
          <w:p>
            <w:pPr>
              <w:snapToGrid w:val="0"/>
              <w:spacing w:line="288" w:lineRule="auto"/>
            </w:pPr>
            <w:r>
              <w:rPr>
                <w:rFonts w:hint="eastAsia"/>
              </w:rPr>
              <w:t>识别和评定疾病风险。各种疾病的免责条款。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8" w:type="dxa"/>
            <w:vAlign w:val="center"/>
          </w:tcPr>
          <w:p>
            <w:r>
              <w:rPr>
                <w:rFonts w:hint="eastAsia"/>
              </w:rPr>
              <w:t>第五章 体检在保险业务中的应用</w:t>
            </w:r>
          </w:p>
          <w:p>
            <w:r>
              <w:rPr>
                <w:rFonts w:hint="eastAsia"/>
              </w:rPr>
              <w:t>第一节 体检在保险业务中的应用概述</w:t>
            </w:r>
          </w:p>
          <w:p>
            <w:r>
              <w:rPr>
                <w:rFonts w:hint="eastAsia"/>
              </w:rPr>
              <w:t>第二节 体格检查在保险业务中的应用</w:t>
            </w:r>
          </w:p>
          <w:p>
            <w:r>
              <w:rPr>
                <w:rFonts w:hint="eastAsia"/>
              </w:rPr>
              <w:t>第三节至第十三节 血常规、尿常规、血糖、血脂、肝功能、肾功能、病毒标志物、病理检验、超声检查、放射检查和心电图检查在保险业务中的应用在保险业务中的应用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</w:tcPr>
          <w:p>
            <w:r>
              <w:rPr>
                <w:rFonts w:hint="eastAsia"/>
              </w:rPr>
              <w:t>掌握体检在保险业务中的应用原则；</w:t>
            </w:r>
          </w:p>
          <w:p>
            <w:r>
              <w:rPr>
                <w:rFonts w:hint="eastAsia"/>
              </w:rPr>
              <w:t>体检结果的判读原则及误差原因；</w:t>
            </w:r>
          </w:p>
          <w:p>
            <w:r>
              <w:rPr>
                <w:rFonts w:hint="eastAsia"/>
              </w:rPr>
              <w:t>熟悉保险实务常用体检项目结果异常的临床意义及保险实务判读；</w:t>
            </w:r>
          </w:p>
          <w:p>
            <w:r>
              <w:rPr>
                <w:rFonts w:hint="eastAsia"/>
              </w:rPr>
              <w:t>通过对案例的分析学习，形成正确的体检结果判读及风险评估思路。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</w:tcPr>
          <w:p>
            <w:r>
              <w:rPr>
                <w:rFonts w:hint="eastAsia"/>
              </w:rPr>
              <w:t>通过对具体的各个体检指标的讲述，结合临床疾病，使学生掌握各个检验指标的意义，以及该疾病的主要病因、临床表现、诊断治疗及相关的保险医学特点。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，形成正确的体检结果判读及风险评估思路。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</w:pPr>
            <w:r>
              <w:rPr>
                <w:rFonts w:hint="eastAsia"/>
              </w:rPr>
              <w:t>各个体检指标的临床意义，以及和保险医学的关系，各种疾病的保险责任认定。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正确的体检结果判读及风险评估思路。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8" w:type="dxa"/>
            <w:vAlign w:val="center"/>
          </w:tcPr>
          <w:p>
            <w:r>
              <w:rPr>
                <w:rFonts w:hint="eastAsia"/>
              </w:rPr>
              <w:t>第六章 常见疾病在保险业务中的应用</w:t>
            </w:r>
          </w:p>
          <w:p>
            <w:r>
              <w:rPr>
                <w:rFonts w:hint="eastAsia"/>
              </w:rPr>
              <w:t>第一节 呼吸系统疾病</w:t>
            </w:r>
          </w:p>
          <w:p>
            <w:r>
              <w:rPr>
                <w:rFonts w:hint="eastAsia"/>
              </w:rPr>
              <w:t>第二节 消化系统疾病</w:t>
            </w:r>
          </w:p>
          <w:p>
            <w:r>
              <w:rPr>
                <w:rFonts w:hint="eastAsia"/>
              </w:rPr>
              <w:t>第三节 循环系统疾病</w:t>
            </w:r>
          </w:p>
          <w:p>
            <w:r>
              <w:rPr>
                <w:rFonts w:hint="eastAsia"/>
              </w:rPr>
              <w:t xml:space="preserve">第四节 泌尿系统疾病 </w:t>
            </w:r>
          </w:p>
          <w:p>
            <w:r>
              <w:rPr>
                <w:rFonts w:hint="eastAsia"/>
              </w:rPr>
              <w:t>第五节 代谢类疾病</w:t>
            </w:r>
          </w:p>
          <w:p>
            <w:r>
              <w:rPr>
                <w:rFonts w:hint="eastAsia"/>
              </w:rPr>
              <w:t>第六节 神经系统疾病</w:t>
            </w:r>
          </w:p>
          <w:p>
            <w:r>
              <w:rPr>
                <w:rFonts w:hint="eastAsia"/>
              </w:rPr>
              <w:t>第七节 妇科疾病</w:t>
            </w:r>
          </w:p>
          <w:p>
            <w:r>
              <w:rPr>
                <w:rFonts w:hint="eastAsia"/>
              </w:rPr>
              <w:t>第八节 道路交通事故常见损伤疾病</w:t>
            </w:r>
          </w:p>
          <w:p>
            <w:r>
              <w:rPr>
                <w:rFonts w:hint="eastAsia"/>
              </w:rPr>
              <w:t>第九节 其他系统疾病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</w:tcPr>
          <w:p>
            <w:r>
              <w:rPr>
                <w:rFonts w:hint="eastAsia"/>
              </w:rPr>
              <w:t>能够运用冠状动脉粥样硬化性心脏病、高血压、中末期肾病、糖尿病贫血、病毒性肝炎、肿瘤等重要疾病的概念及临床特点、临床表现、诊断等知识。进行核保风险分析以及核费应用，能够运用骨折、颅脑、脑内血肿、脾破裂等道路交通事故常见损伤疾病的概念、临床表现、诊断、预后等相关知识。进行车险人伤查看、核赔分析和运用；</w:t>
            </w:r>
          </w:p>
          <w:p>
            <w:r>
              <w:rPr>
                <w:rFonts w:hint="eastAsia"/>
              </w:rPr>
              <w:t>掌握慢性支气管炎、消化性溃疡、急性肾小球肾炎、慢性肾小球肾炎、肾盂肾炎、高脂血症、高尿酸血症与痛风、乳腺增生、子宫肌瘤、乳腺肿瘤等常见疾病的概念及临床特点、临床表现、诊断知识，进行核保风险分析以及核赔应用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了解支气管哮喘、胰腺炎、胆石症、风湿性心脏病、泌尿系统结石、系统性红斑狼疮、脑卒中后遗症、严重帕金森病等疾病的概念及临床特点、临床表现、诊断知识。并进行核保风险分析及核赔应用。</w:t>
            </w:r>
          </w:p>
        </w:tc>
        <w:tc>
          <w:tcPr>
            <w:tcW w:w="1389" w:type="dxa"/>
          </w:tcPr>
          <w:p>
            <w:r>
              <w:rPr>
                <w:rFonts w:hint="eastAsia"/>
              </w:rPr>
              <w:t>通过对书中各类疾病的临床表现、特点的学习，结合保险学知识，掌握各类疾病在保险医学上的特点。</w:t>
            </w:r>
          </w:p>
          <w:p>
            <w:pPr>
              <w:snapToGrid w:val="0"/>
              <w:spacing w:line="288" w:lineRule="auto"/>
            </w:pPr>
            <w:r>
              <w:rPr>
                <w:rFonts w:hint="eastAsia"/>
              </w:rPr>
              <w:t>掌握道路交通事故常见损伤疾病的概念、临床表现、诊断、预后等相关知识。</w:t>
            </w:r>
          </w:p>
          <w:p>
            <w:pPr>
              <w:snapToGrid w:val="0"/>
              <w:spacing w:line="288" w:lineRule="auto"/>
            </w:pPr>
            <w:r>
              <w:rPr>
                <w:rFonts w:hint="eastAsia"/>
              </w:rPr>
              <w:t>知道各类疾病如何进行核保风险分析及核赔应用。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各类疾病在保险医学上的特点。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8" w:type="dxa"/>
            <w:vAlign w:val="center"/>
          </w:tcPr>
          <w:p>
            <w:r>
              <w:rPr>
                <w:rFonts w:hint="eastAsia"/>
              </w:rPr>
              <w:t>第七章 病历书写</w:t>
            </w:r>
          </w:p>
          <w:p>
            <w:r>
              <w:rPr>
                <w:rFonts w:hint="eastAsia"/>
              </w:rPr>
              <w:t>病历文书在保险业务中的应用</w:t>
            </w:r>
          </w:p>
          <w:p>
            <w:r>
              <w:rPr>
                <w:rFonts w:hint="eastAsia"/>
              </w:rPr>
              <w:t>第一节 病历的组成与内容</w:t>
            </w:r>
          </w:p>
          <w:p>
            <w:r>
              <w:rPr>
                <w:rFonts w:hint="eastAsia"/>
              </w:rPr>
              <w:t>第二节 保险业务使用病例要求</w:t>
            </w:r>
          </w:p>
          <w:p>
            <w:r>
              <w:rPr>
                <w:rFonts w:hint="eastAsia"/>
              </w:rPr>
              <w:t>第三节 病例在保险业务中的作用与使用要点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</w:tcPr>
          <w:p>
            <w:r>
              <w:rPr>
                <w:rFonts w:hint="eastAsia"/>
              </w:rPr>
              <w:t>熟悉病历文书的组成及内容；</w:t>
            </w:r>
          </w:p>
          <w:p>
            <w:r>
              <w:rPr>
                <w:rFonts w:hint="eastAsia"/>
              </w:rPr>
              <w:t>熟悉病例文书使用要求；</w:t>
            </w:r>
          </w:p>
          <w:p>
            <w:r>
              <w:rPr>
                <w:rFonts w:hint="eastAsia"/>
              </w:rPr>
              <w:t>掌握病例在保险业务中的作用，及使用要点。</w:t>
            </w:r>
          </w:p>
          <w:p>
            <w:pPr>
              <w:snapToGrid w:val="0"/>
              <w:spacing w:line="288" w:lineRule="auto"/>
            </w:pPr>
          </w:p>
        </w:tc>
        <w:tc>
          <w:tcPr>
            <w:tcW w:w="1389" w:type="dxa"/>
          </w:tcPr>
          <w:p>
            <w:pPr>
              <w:snapToGrid w:val="0"/>
              <w:spacing w:line="288" w:lineRule="auto"/>
            </w:pPr>
            <w:r>
              <w:rPr>
                <w:rFonts w:hint="eastAsia"/>
              </w:rPr>
              <w:t>能够对保险医学上常见的医学病历书写准确的进行分析，能准确的判读普通生化检验单据。</w:t>
            </w:r>
          </w:p>
          <w:p>
            <w:pPr>
              <w:snapToGrid w:val="0"/>
              <w:spacing w:line="288" w:lineRule="auto"/>
            </w:pPr>
            <w:r>
              <w:rPr>
                <w:rFonts w:hint="eastAsia"/>
              </w:rPr>
              <w:t>能够举出相关实例，并加以说明。</w:t>
            </w:r>
          </w:p>
          <w:p>
            <w:r>
              <w:rPr>
                <w:rFonts w:hint="eastAsia"/>
              </w:rPr>
              <w:t>能熟悉我国现行的残疾标准，对各类残疾有初步的认识。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各类指标正常与异常的临床意义，以及在保险医学上的应用。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8" w:type="dxa"/>
            <w:vAlign w:val="center"/>
          </w:tcPr>
          <w:p>
            <w:r>
              <w:rPr>
                <w:rFonts w:hint="eastAsia"/>
              </w:rPr>
              <w:t>第八章 人身意外伤害、残疾、死亡鉴定</w:t>
            </w:r>
          </w:p>
          <w:p>
            <w:r>
              <w:rPr>
                <w:rFonts w:hint="eastAsia"/>
              </w:rPr>
              <w:t>第一节 人身意外伤害、残疾、死亡鉴定的概述</w:t>
            </w:r>
          </w:p>
          <w:p>
            <w:r>
              <w:rPr>
                <w:rFonts w:hint="eastAsia"/>
              </w:rPr>
              <w:t>第二节 人身意外伤害的客观评定及伤害后有影响的常见因素</w:t>
            </w:r>
          </w:p>
          <w:p>
            <w:r>
              <w:rPr>
                <w:rFonts w:hint="eastAsia"/>
              </w:rPr>
              <w:t>第三节 残疾鉴定</w:t>
            </w:r>
          </w:p>
          <w:p>
            <w:r>
              <w:rPr>
                <w:rFonts w:hint="eastAsia"/>
              </w:rPr>
              <w:t>第四节 与伤残有关的鉴定</w:t>
            </w:r>
          </w:p>
          <w:p>
            <w:r>
              <w:rPr>
                <w:rFonts w:hint="eastAsia"/>
              </w:rPr>
              <w:t>第五节 司法鉴定程序和鉴定报告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</w:tcPr>
          <w:p>
            <w:r>
              <w:rPr>
                <w:rFonts w:hint="eastAsia"/>
              </w:rPr>
              <w:t>理解人身意外伤害残疾鉴定的标准、主体、原则、评定时期、结论等知识内容；</w:t>
            </w:r>
          </w:p>
          <w:p>
            <w:r>
              <w:rPr>
                <w:rFonts w:hint="eastAsia"/>
              </w:rPr>
              <w:t>掌握常见的几种人身伤害的鉴定方法；</w:t>
            </w:r>
          </w:p>
          <w:p>
            <w:r>
              <w:rPr>
                <w:rFonts w:hint="eastAsia"/>
              </w:rPr>
              <w:t>掌握对人身伤害后有影响的常见因素；</w:t>
            </w:r>
          </w:p>
          <w:p>
            <w:r>
              <w:rPr>
                <w:rFonts w:hint="eastAsia"/>
              </w:rPr>
              <w:t>熟知人身保险最常用的残疾鉴定方法。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掌握人身意外伤害残疾鉴定的标准、主体、原则、评定时期、结论等知识内容。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掌握对人身伤害后有影响的常见因素</w:t>
            </w:r>
          </w:p>
        </w:tc>
        <w:tc>
          <w:tcPr>
            <w:tcW w:w="1312" w:type="dxa"/>
          </w:tcPr>
          <w:p>
            <w:r>
              <w:rPr>
                <w:rFonts w:hint="eastAsia"/>
              </w:rPr>
              <w:t>人身意外伤害、残疾、死亡鉴定。</w:t>
            </w:r>
          </w:p>
          <w:p>
            <w:r>
              <w:rPr>
                <w:rFonts w:hint="eastAsia"/>
              </w:rPr>
              <w:t>常见的几种人身伤害的鉴定方法的区别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005" w:type="dxa"/>
            <w:gridSpan w:val="5"/>
            <w:vAlign w:val="center"/>
          </w:tcPr>
          <w:p>
            <w:pPr>
              <w:snapToGrid w:val="0"/>
              <w:spacing w:line="288" w:lineRule="auto"/>
            </w:pPr>
            <w:r>
              <w:rPr>
                <w:rFonts w:hint="eastAsia"/>
              </w:rPr>
              <w:t>合计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32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30"/>
        <w:gridCol w:w="3215"/>
        <w:gridCol w:w="759"/>
        <w:gridCol w:w="1062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健康因素分析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分析实际健康案例的影响因素，学会对健康进行管理和指导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免责条款常用的医学术语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保险业务中免责条款常用的医学术语实践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医学检验在保险业务中的应用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能对保险医学上常见的医学病例准确的进行分析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循环系统的认识与疾病的核赔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学会分析疾病，熟悉核赔流程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神经系统的认识与疾病的核赔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学会分析疾病，熟悉核赔流程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其他系统</w:t>
            </w:r>
            <w:r>
              <w:rPr>
                <w:rFonts w:hint="eastAsia" w:ascii="宋体" w:hAnsi="宋体"/>
                <w:sz w:val="20"/>
                <w:szCs w:val="20"/>
              </w:rPr>
              <w:t>常见疾病的认识与疾病的核赔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熟悉其他疾病，及核赔流程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病历在保险业务中的使用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病历在人身承保中的应用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人身意外伤害鉴定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使用鉴定程序进行保险业务分析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总评构成（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1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学习</w:t>
            </w:r>
            <w:r>
              <w:rPr>
                <w:rFonts w:ascii="宋体" w:hAnsi="宋体"/>
                <w:sz w:val="20"/>
                <w:szCs w:val="20"/>
              </w:rPr>
              <w:t>论文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实训报告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期中测试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（随堂）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drawing>
          <wp:inline distT="0" distB="0" distL="0" distR="0">
            <wp:extent cx="582930" cy="288925"/>
            <wp:effectExtent l="0" t="0" r="0" b="0"/>
            <wp:docPr id="1" name="图片 1" descr="C:\Users\ADMINI~1\AppData\Local\Temp\WeChat Files\bea8587db758cb7b487fd1489aa3a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bea8587db758cb7b487fd1489aa3ab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069" cy="28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drawing>
          <wp:inline distT="0" distB="0" distL="0" distR="0">
            <wp:extent cx="595630" cy="245110"/>
            <wp:effectExtent l="0" t="0" r="0" b="0"/>
            <wp:docPr id="4" name="图片 4" descr="C:\Users\ADMINI~1\AppData\Local\Temp\WeChat Files\d0d999e3de80564f837d049aa369b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d0d999e3de80564f837d049aa369bb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620" cy="24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系主任审核签名：</w:t>
      </w:r>
      <w:bookmarkStart w:id="1" w:name="_GoBack"/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732790" cy="420370"/>
            <wp:effectExtent l="0" t="0" r="3810" b="11430"/>
            <wp:docPr id="3" name="图片 3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026d8e4d24357876f265dea2466ff0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>
      <w:pPr>
        <w:ind w:firstLine="4200" w:firstLineChars="15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审核时间： </w:t>
      </w:r>
      <w:r>
        <w:rPr>
          <w:rFonts w:hint="eastAsia"/>
          <w:sz w:val="28"/>
          <w:szCs w:val="28"/>
          <w:lang w:val="en-US" w:eastAsia="zh-CN"/>
        </w:rPr>
        <w:t>2023.9.11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ind w:firstLine="3150" w:firstLineChars="15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6AFB7D"/>
    <w:multiLevelType w:val="singleLevel"/>
    <w:tmpl w:val="826AFB7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zgxYTJhN2I3ZmNiYmJhYzJjOWFkNjNiYTY5YzcifQ=="/>
  </w:docVars>
  <w:rsids>
    <w:rsidRoot w:val="00B7651F"/>
    <w:rsid w:val="00000F1D"/>
    <w:rsid w:val="000303D2"/>
    <w:rsid w:val="00043462"/>
    <w:rsid w:val="00063701"/>
    <w:rsid w:val="000721A0"/>
    <w:rsid w:val="00090392"/>
    <w:rsid w:val="000B341F"/>
    <w:rsid w:val="000B76A5"/>
    <w:rsid w:val="000B7D6B"/>
    <w:rsid w:val="000D6A6C"/>
    <w:rsid w:val="000D6E98"/>
    <w:rsid w:val="000F31D9"/>
    <w:rsid w:val="00100AD6"/>
    <w:rsid w:val="00106E1A"/>
    <w:rsid w:val="001072BC"/>
    <w:rsid w:val="0013239B"/>
    <w:rsid w:val="001326A1"/>
    <w:rsid w:val="001422BD"/>
    <w:rsid w:val="00151E4D"/>
    <w:rsid w:val="00187A4D"/>
    <w:rsid w:val="001B58A8"/>
    <w:rsid w:val="001C24C6"/>
    <w:rsid w:val="001C6935"/>
    <w:rsid w:val="00202394"/>
    <w:rsid w:val="00237FCC"/>
    <w:rsid w:val="00244E99"/>
    <w:rsid w:val="00251951"/>
    <w:rsid w:val="00256B39"/>
    <w:rsid w:val="0026033C"/>
    <w:rsid w:val="0026339E"/>
    <w:rsid w:val="002752BE"/>
    <w:rsid w:val="00287515"/>
    <w:rsid w:val="002E3721"/>
    <w:rsid w:val="00305C1A"/>
    <w:rsid w:val="00313BBA"/>
    <w:rsid w:val="00313C86"/>
    <w:rsid w:val="00317D9A"/>
    <w:rsid w:val="003235E0"/>
    <w:rsid w:val="0032602E"/>
    <w:rsid w:val="003367AE"/>
    <w:rsid w:val="00342544"/>
    <w:rsid w:val="003641B1"/>
    <w:rsid w:val="00364BC5"/>
    <w:rsid w:val="003B1258"/>
    <w:rsid w:val="003D3C38"/>
    <w:rsid w:val="004100B0"/>
    <w:rsid w:val="00467CED"/>
    <w:rsid w:val="00471BA4"/>
    <w:rsid w:val="00497A19"/>
    <w:rsid w:val="004A0685"/>
    <w:rsid w:val="004A2CD3"/>
    <w:rsid w:val="004A7316"/>
    <w:rsid w:val="004B185B"/>
    <w:rsid w:val="00504AA7"/>
    <w:rsid w:val="00515A8D"/>
    <w:rsid w:val="00525509"/>
    <w:rsid w:val="00535389"/>
    <w:rsid w:val="00540FC8"/>
    <w:rsid w:val="005467DC"/>
    <w:rsid w:val="00553D03"/>
    <w:rsid w:val="0056503F"/>
    <w:rsid w:val="0059718D"/>
    <w:rsid w:val="005B2B6D"/>
    <w:rsid w:val="005B4B4E"/>
    <w:rsid w:val="005F3620"/>
    <w:rsid w:val="005F6697"/>
    <w:rsid w:val="00600000"/>
    <w:rsid w:val="00606A24"/>
    <w:rsid w:val="006232EB"/>
    <w:rsid w:val="00624FE1"/>
    <w:rsid w:val="00632723"/>
    <w:rsid w:val="00693A50"/>
    <w:rsid w:val="006A1B42"/>
    <w:rsid w:val="006E036A"/>
    <w:rsid w:val="006E4CEA"/>
    <w:rsid w:val="006F5887"/>
    <w:rsid w:val="007031D9"/>
    <w:rsid w:val="00706051"/>
    <w:rsid w:val="00714CED"/>
    <w:rsid w:val="007208D6"/>
    <w:rsid w:val="0074471D"/>
    <w:rsid w:val="00770614"/>
    <w:rsid w:val="007A4231"/>
    <w:rsid w:val="007A71CF"/>
    <w:rsid w:val="007B151A"/>
    <w:rsid w:val="007B3FBB"/>
    <w:rsid w:val="007E22D5"/>
    <w:rsid w:val="008157D2"/>
    <w:rsid w:val="00820243"/>
    <w:rsid w:val="008576E4"/>
    <w:rsid w:val="008B0A5C"/>
    <w:rsid w:val="008B33AC"/>
    <w:rsid w:val="008B397C"/>
    <w:rsid w:val="008B47F4"/>
    <w:rsid w:val="008C6B98"/>
    <w:rsid w:val="008F62BC"/>
    <w:rsid w:val="00900019"/>
    <w:rsid w:val="00907FF4"/>
    <w:rsid w:val="00912C0A"/>
    <w:rsid w:val="00921145"/>
    <w:rsid w:val="0092407C"/>
    <w:rsid w:val="00924FD6"/>
    <w:rsid w:val="00950117"/>
    <w:rsid w:val="00973A85"/>
    <w:rsid w:val="0099063E"/>
    <w:rsid w:val="009A29BC"/>
    <w:rsid w:val="009B015A"/>
    <w:rsid w:val="009E795E"/>
    <w:rsid w:val="009E7E7E"/>
    <w:rsid w:val="009F35E0"/>
    <w:rsid w:val="00A43AB9"/>
    <w:rsid w:val="00A531EF"/>
    <w:rsid w:val="00A769B1"/>
    <w:rsid w:val="00A837D5"/>
    <w:rsid w:val="00A84AE1"/>
    <w:rsid w:val="00AC4C45"/>
    <w:rsid w:val="00B0022A"/>
    <w:rsid w:val="00B03F49"/>
    <w:rsid w:val="00B27954"/>
    <w:rsid w:val="00B36CCB"/>
    <w:rsid w:val="00B46F21"/>
    <w:rsid w:val="00B511A5"/>
    <w:rsid w:val="00B531E8"/>
    <w:rsid w:val="00B736A7"/>
    <w:rsid w:val="00B7651F"/>
    <w:rsid w:val="00B82AE8"/>
    <w:rsid w:val="00BB6837"/>
    <w:rsid w:val="00BD4D24"/>
    <w:rsid w:val="00BF44BA"/>
    <w:rsid w:val="00BF6BE1"/>
    <w:rsid w:val="00C12C82"/>
    <w:rsid w:val="00C56E09"/>
    <w:rsid w:val="00C84026"/>
    <w:rsid w:val="00C91482"/>
    <w:rsid w:val="00C91B1B"/>
    <w:rsid w:val="00C9445B"/>
    <w:rsid w:val="00CB112D"/>
    <w:rsid w:val="00CB1A81"/>
    <w:rsid w:val="00CB1CF0"/>
    <w:rsid w:val="00CF096B"/>
    <w:rsid w:val="00D354C1"/>
    <w:rsid w:val="00D718F1"/>
    <w:rsid w:val="00D71AA4"/>
    <w:rsid w:val="00D84AB2"/>
    <w:rsid w:val="00DA1EE3"/>
    <w:rsid w:val="00E01B50"/>
    <w:rsid w:val="00E027E8"/>
    <w:rsid w:val="00E03B0F"/>
    <w:rsid w:val="00E16D11"/>
    <w:rsid w:val="00E16D30"/>
    <w:rsid w:val="00E33169"/>
    <w:rsid w:val="00E47B31"/>
    <w:rsid w:val="00E57F26"/>
    <w:rsid w:val="00E65B75"/>
    <w:rsid w:val="00E67040"/>
    <w:rsid w:val="00E70904"/>
    <w:rsid w:val="00E941C9"/>
    <w:rsid w:val="00EA59AD"/>
    <w:rsid w:val="00EB2D14"/>
    <w:rsid w:val="00EB69DF"/>
    <w:rsid w:val="00EF309F"/>
    <w:rsid w:val="00EF44B1"/>
    <w:rsid w:val="00F04B5A"/>
    <w:rsid w:val="00F22EA2"/>
    <w:rsid w:val="00F240BC"/>
    <w:rsid w:val="00F35AA0"/>
    <w:rsid w:val="00F37C54"/>
    <w:rsid w:val="00F4720B"/>
    <w:rsid w:val="00F57D82"/>
    <w:rsid w:val="00F65B07"/>
    <w:rsid w:val="00F77BF7"/>
    <w:rsid w:val="00FB5A63"/>
    <w:rsid w:val="00FB6E58"/>
    <w:rsid w:val="00FC2111"/>
    <w:rsid w:val="016E63C2"/>
    <w:rsid w:val="024B0C39"/>
    <w:rsid w:val="07230DA0"/>
    <w:rsid w:val="0772782E"/>
    <w:rsid w:val="0A8128A6"/>
    <w:rsid w:val="0BF32A1B"/>
    <w:rsid w:val="0F5C4BEB"/>
    <w:rsid w:val="105125B3"/>
    <w:rsid w:val="10BD2C22"/>
    <w:rsid w:val="128D541B"/>
    <w:rsid w:val="13E115A9"/>
    <w:rsid w:val="200E4E8E"/>
    <w:rsid w:val="22987C80"/>
    <w:rsid w:val="24192CCC"/>
    <w:rsid w:val="29034A42"/>
    <w:rsid w:val="2ECB2BE5"/>
    <w:rsid w:val="35565893"/>
    <w:rsid w:val="39A66CD4"/>
    <w:rsid w:val="3CD52CE1"/>
    <w:rsid w:val="3D022563"/>
    <w:rsid w:val="410F2E6A"/>
    <w:rsid w:val="435E7DF0"/>
    <w:rsid w:val="4430136C"/>
    <w:rsid w:val="4AB0382B"/>
    <w:rsid w:val="4BB35A41"/>
    <w:rsid w:val="53133EB0"/>
    <w:rsid w:val="569868B5"/>
    <w:rsid w:val="584F0B25"/>
    <w:rsid w:val="58574426"/>
    <w:rsid w:val="5F3D3161"/>
    <w:rsid w:val="611F6817"/>
    <w:rsid w:val="625C595B"/>
    <w:rsid w:val="64382D81"/>
    <w:rsid w:val="64FFE1C9"/>
    <w:rsid w:val="66CA1754"/>
    <w:rsid w:val="689336EA"/>
    <w:rsid w:val="6CA82DC8"/>
    <w:rsid w:val="6F1E65D4"/>
    <w:rsid w:val="6F266C86"/>
    <w:rsid w:val="6F5042C2"/>
    <w:rsid w:val="6F525989"/>
    <w:rsid w:val="74316312"/>
    <w:rsid w:val="780F13C8"/>
    <w:rsid w:val="78437AC4"/>
    <w:rsid w:val="78712BB0"/>
    <w:rsid w:val="7C385448"/>
    <w:rsid w:val="7CB3663D"/>
    <w:rsid w:val="7CFF97D2"/>
    <w:rsid w:val="B7D37D71"/>
    <w:rsid w:val="D6FEB6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jlqj4b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5170</Words>
  <Characters>5398</Characters>
  <Lines>45</Lines>
  <Paragraphs>12</Paragraphs>
  <TotalTime>3</TotalTime>
  <ScaleCrop>false</ScaleCrop>
  <LinksUpToDate>false</LinksUpToDate>
  <CharactersWithSpaces>5495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2022-02-24T06:59:00Z</dcterms:created>
  <dc:creator>juvg</dc:creator>
  <cp:lastModifiedBy>培培</cp:lastModifiedBy>
  <dcterms:modified xsi:type="dcterms:W3CDTF">2023-09-11T06:59:38Z</dcterms:modified>
  <cp:revision>365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B1C1E1E3553446B5B16774EBCA680D65_13</vt:lpwstr>
  </property>
</Properties>
</file>