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F239B">
      <w:pPr>
        <w:jc w:val="center"/>
        <w:rPr>
          <w:rFonts w:hint="eastAsia" w:ascii="黑体" w:hAnsi="黑体" w:eastAsia="黑体"/>
          <w:bCs/>
          <w:sz w:val="32"/>
          <w:szCs w:val="32"/>
          <w:lang w:eastAsia="zh-CN"/>
        </w:rPr>
      </w:pP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4516A860">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BD8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45873A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7E775B8">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（中文）养老</w:t>
            </w:r>
            <w:r>
              <w:rPr>
                <w:rFonts w:hint="eastAsia" w:ascii="黑体" w:hAnsi="黑体" w:eastAsia="黑体"/>
                <w:color w:val="000000" w:themeColor="text1"/>
                <w:sz w:val="21"/>
                <w:szCs w:val="21"/>
                <w:lang w:val="en-US" w:eastAsia="zh-CN"/>
                <w14:textFill>
                  <w14:solidFill>
                    <w14:schemeClr w14:val="tx1"/>
                  </w14:solidFill>
                </w14:textFill>
              </w:rPr>
              <w:t>机构</w:t>
            </w:r>
            <w:r>
              <w:rPr>
                <w:rFonts w:hint="eastAsia" w:ascii="黑体" w:hAnsi="黑体" w:eastAsia="黑体"/>
                <w:color w:val="000000" w:themeColor="text1"/>
                <w:sz w:val="21"/>
                <w:szCs w:val="21"/>
                <w14:textFill>
                  <w14:solidFill>
                    <w14:schemeClr w14:val="tx1"/>
                  </w14:solidFill>
                </w14:textFill>
              </w:rPr>
              <w:t>管理</w:t>
            </w:r>
            <w:r>
              <w:rPr>
                <w:rFonts w:hint="eastAsia" w:ascii="黑体" w:hAnsi="黑体" w:eastAsia="黑体"/>
                <w:color w:val="000000" w:themeColor="text1"/>
                <w:sz w:val="21"/>
                <w:szCs w:val="21"/>
                <w:lang w:val="en-US" w:eastAsia="zh-CN"/>
                <w14:textFill>
                  <w14:solidFill>
                    <w14:schemeClr w14:val="tx1"/>
                  </w14:solidFill>
                </w14:textFill>
              </w:rPr>
              <w:t>与服务</w:t>
            </w:r>
          </w:p>
        </w:tc>
      </w:tr>
      <w:tr w14:paraId="3F2A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CE72006">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9E370A3">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黑体" w:hAnsi="黑体" w:eastAsia="黑体"/>
                <w:color w:val="000000" w:themeColor="text1"/>
                <w:sz w:val="21"/>
                <w:szCs w:val="21"/>
                <w:lang w:val="en-US" w:eastAsia="zh-CN"/>
                <w14:textFill>
                  <w14:solidFill>
                    <w14:schemeClr w14:val="tx1"/>
                  </w14:solidFill>
                </w14:textFill>
              </w:rPr>
              <w:t>Management and Services of Institutions for the Aged</w:t>
            </w:r>
          </w:p>
        </w:tc>
      </w:tr>
      <w:tr w14:paraId="571A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B8E7AE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F958AF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2170057</w:t>
            </w:r>
          </w:p>
        </w:tc>
        <w:tc>
          <w:tcPr>
            <w:tcW w:w="2126" w:type="dxa"/>
            <w:gridSpan w:val="2"/>
            <w:vAlign w:val="center"/>
          </w:tcPr>
          <w:p w14:paraId="73FFBEFA">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19AB4F1">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70AD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88F2C2">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F3F6CBA">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6904920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52856A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0B3EDC8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7A5C6E6">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4B57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F99C33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8BF60A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4CC31E5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0CF70E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养老服务与管理专业第四学年第一学期</w:t>
            </w:r>
          </w:p>
        </w:tc>
      </w:tr>
      <w:tr w14:paraId="3251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7DCA38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EF16BA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专业必修课程</w:t>
            </w:r>
            <w:bookmarkStart w:id="6" w:name="_GoBack"/>
            <w:bookmarkEnd w:id="6"/>
          </w:p>
        </w:tc>
        <w:tc>
          <w:tcPr>
            <w:tcW w:w="2126" w:type="dxa"/>
            <w:gridSpan w:val="2"/>
            <w:vAlign w:val="center"/>
          </w:tcPr>
          <w:p w14:paraId="7534CAE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2F0FC9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2C50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941A6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A93DA9F">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《养老机构管理与服务》，奚</w:t>
            </w:r>
            <w:r>
              <w:rPr>
                <w:rFonts w:ascii="Times New Roman" w:hAnsi="Times New Roman"/>
                <w:color w:val="000000" w:themeColor="text1"/>
                <w:sz w:val="21"/>
                <w:szCs w:val="21"/>
                <w14:textFill>
                  <w14:solidFill>
                    <w14:schemeClr w14:val="tx1"/>
                  </w14:solidFill>
                </w14:textFill>
              </w:rPr>
              <w:t>伟东</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邵文娟</w:t>
            </w:r>
            <w:r>
              <w:rPr>
                <w:rFonts w:hint="eastAsia" w:ascii="Times New Roman" w:hAnsi="Times New Roman"/>
                <w:color w:val="000000" w:themeColor="text1"/>
                <w:sz w:val="21"/>
                <w:szCs w:val="21"/>
                <w14:textFill>
                  <w14:solidFill>
                    <w14:schemeClr w14:val="tx1"/>
                  </w14:solidFill>
                </w14:textFill>
              </w:rPr>
              <w:t>，清华大学</w:t>
            </w:r>
            <w:r>
              <w:rPr>
                <w:rFonts w:ascii="Times New Roman" w:hAnsi="Times New Roman"/>
                <w:color w:val="000000" w:themeColor="text1"/>
                <w:sz w:val="21"/>
                <w:szCs w:val="21"/>
                <w14:textFill>
                  <w14:solidFill>
                    <w14:schemeClr w14:val="tx1"/>
                  </w14:solidFill>
                </w14:textFill>
              </w:rPr>
              <w:t>出版社</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20</w:t>
            </w:r>
            <w:r>
              <w:rPr>
                <w:rFonts w:hint="eastAsia" w:ascii="Times New Roman" w:hAnsi="Times New Roman"/>
                <w:color w:val="000000" w:themeColor="text1"/>
                <w:sz w:val="21"/>
                <w:szCs w:val="21"/>
                <w14:textFill>
                  <w14:solidFill>
                    <w14:schemeClr w14:val="tx1"/>
                  </w14:solidFill>
                </w14:textFill>
              </w:rPr>
              <w:t>21</w:t>
            </w:r>
            <w:r>
              <w:rPr>
                <w:rFonts w:ascii="Times New Roman" w:hAnsi="Times New Roman"/>
                <w:color w:val="000000" w:themeColor="text1"/>
                <w:sz w:val="21"/>
                <w:szCs w:val="21"/>
                <w14:textFill>
                  <w14:solidFill>
                    <w14:schemeClr w14:val="tx1"/>
                  </w14:solidFill>
                </w14:textFill>
              </w:rPr>
              <w:t>年</w:t>
            </w:r>
            <w:r>
              <w:rPr>
                <w:rFonts w:hint="eastAsia" w:ascii="Times New Roman" w:hAnsi="Times New Roman"/>
                <w:color w:val="000000" w:themeColor="text1"/>
                <w:sz w:val="21"/>
                <w:szCs w:val="21"/>
                <w14:textFill>
                  <w14:solidFill>
                    <w14:schemeClr w14:val="tx1"/>
                  </w14:solidFill>
                </w14:textFill>
              </w:rPr>
              <w:t>第1版</w:t>
            </w:r>
          </w:p>
        </w:tc>
        <w:tc>
          <w:tcPr>
            <w:tcW w:w="1413" w:type="dxa"/>
            <w:gridSpan w:val="2"/>
            <w:vAlign w:val="center"/>
          </w:tcPr>
          <w:p w14:paraId="2C2DAEB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71B7E7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3279695">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8CE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CA222B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0CDD03C">
            <w:pPr>
              <w:pStyle w:val="16"/>
              <w:widowControl w:val="0"/>
              <w:jc w:val="both"/>
            </w:pPr>
            <w:r>
              <w:rPr>
                <w:rFonts w:hint="eastAsia"/>
              </w:rPr>
              <w:t>管理学  0000000（3）、人力资源管理 0000000（2）</w:t>
            </w:r>
          </w:p>
        </w:tc>
      </w:tr>
      <w:tr w14:paraId="4F67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6E49948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E6FC466">
            <w:pPr>
              <w:pStyle w:val="16"/>
              <w:widowControl w:val="0"/>
              <w:jc w:val="both"/>
            </w:pPr>
            <w:r>
              <w:rPr>
                <w:rFonts w:hint="eastAsia"/>
              </w:rPr>
              <w:t>《养老机构管理与服务》系统、全面阐述养老机构的管理与服务体系，是养老服务与管理专业的重要专业课程。它从管理和服务两个维度全面阐述了养老机构从筹备建设到日常运营过程中面临的管理和服务问题。管理篇概述了我国养老服务机构发展背景、服务定位、类型划分、管理体系的基础上，从建设、岗位设置、行政、人事、财务、后勤、信息化、安全与事故、培训和考核等方面全面介绍了养老机构的管理知识；服务篇在分析养老机构服务内容及体系、入住老人能力评估的基础上，从照护服务、医疗服务、康复服务、膳食服务、心理健康服务、社会工作介入服务等方面全面介绍了养老机构服务方面知识。通过本课程的学习，使学生了解我国养老机构的基本结构及服务功能，同时为学生今后开展养老服务相关产业创业提供了知识储备和基础。</w:t>
            </w:r>
          </w:p>
        </w:tc>
      </w:tr>
      <w:tr w14:paraId="03DC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97" w:hRule="atLeast"/>
        </w:trPr>
        <w:tc>
          <w:tcPr>
            <w:tcW w:w="1691" w:type="dxa"/>
            <w:tcBorders>
              <w:left w:val="single" w:color="auto" w:sz="12" w:space="0"/>
              <w:bottom w:val="double" w:color="auto" w:sz="4" w:space="0"/>
            </w:tcBorders>
            <w:shd w:val="clear" w:color="auto" w:fill="auto"/>
            <w:vAlign w:val="center"/>
          </w:tcPr>
          <w:p w14:paraId="67AF004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F87C6E6">
            <w:pPr>
              <w:pStyle w:val="16"/>
              <w:widowControl w:val="0"/>
              <w:jc w:val="both"/>
            </w:pPr>
            <w:r>
              <w:rPr>
                <w:rFonts w:hint="eastAsia"/>
              </w:rPr>
              <w:t>学习《养老机构管理与服务》需要比较全面的管理学相关知识和老年健康相关知识，建议安排在养老服务与管理专业第四学年第一学期开设。</w:t>
            </w:r>
          </w:p>
        </w:tc>
      </w:tr>
      <w:tr w14:paraId="66E5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4" w:hRule="atLeast"/>
        </w:trPr>
        <w:tc>
          <w:tcPr>
            <w:tcW w:w="1691" w:type="dxa"/>
            <w:tcBorders>
              <w:top w:val="double" w:color="auto" w:sz="4" w:space="0"/>
              <w:left w:val="single" w:color="auto" w:sz="12" w:space="0"/>
            </w:tcBorders>
            <w:shd w:val="clear" w:color="auto" w:fill="auto"/>
            <w:vAlign w:val="center"/>
          </w:tcPr>
          <w:p w14:paraId="3380339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81B852D">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356870" cy="251460"/>
                  <wp:effectExtent l="0" t="0" r="11430" b="254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5">
                            <a:clrChange>
                              <a:clrFrom>
                                <a:srgbClr val="FFFFFF"/>
                              </a:clrFrom>
                              <a:clrTo>
                                <a:srgbClr val="FFFFFF">
                                  <a:alpha val="0"/>
                                </a:srgbClr>
                              </a:clrTo>
                            </a:clrChange>
                            <a:extLst>
                              <a:ext uri="{BEBA8EAE-BF5A-486C-A8C5-ECC9F3942E4B}">
                                <a14:imgProps xmlns:a14="http://schemas.microsoft.com/office/drawing/2010/main">
                                  <a14:imgLayer r:embed="rId6">
                                    <a14:imgEffect>
                                      <a14:artisticPhotocopy trans="30000" detail="2"/>
                                    </a14:imgEffect>
                                    <a14:imgEffect>
                                      <a14:sharpenSoften amount="50000"/>
                                    </a14:imgEffect>
                                  </a14:imgLayer>
                                </a14:imgProps>
                              </a:ext>
                            </a:extLst>
                          </a:blip>
                          <a:srcRect l="2742" t="7040" r="3097" b="3485"/>
                          <a:stretch>
                            <a:fillRect/>
                          </a:stretch>
                        </pic:blipFill>
                        <pic:spPr>
                          <a:xfrm>
                            <a:off x="0" y="0"/>
                            <a:ext cx="356870" cy="251460"/>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BC6ACF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6425586">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r w14:paraId="2E63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C69B1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2D3DA79">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356870" cy="251460"/>
                  <wp:effectExtent l="0" t="0" r="11430" b="2540"/>
                  <wp:docPr id="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pic:cNvPicPr>
                            <a:picLocks noChangeAspect="1"/>
                          </pic:cNvPicPr>
                        </pic:nvPicPr>
                        <pic:blipFill>
                          <a:blip r:embed="rId5">
                            <a:clrChange>
                              <a:clrFrom>
                                <a:srgbClr val="FFFFFF"/>
                              </a:clrFrom>
                              <a:clrTo>
                                <a:srgbClr val="FFFFFF">
                                  <a:alpha val="0"/>
                                </a:srgbClr>
                              </a:clrTo>
                            </a:clrChange>
                            <a:extLst>
                              <a:ext uri="{BEBA8EAE-BF5A-486C-A8C5-ECC9F3942E4B}">
                                <a14:imgProps xmlns:a14="http://schemas.microsoft.com/office/drawing/2010/main">
                                  <a14:imgLayer r:embed="rId6">
                                    <a14:imgEffect>
                                      <a14:artisticPhotocopy trans="30000" detail="2"/>
                                    </a14:imgEffect>
                                    <a14:imgEffect>
                                      <a14:sharpenSoften amount="50000"/>
                                    </a14:imgEffect>
                                  </a14:imgLayer>
                                </a14:imgProps>
                              </a:ext>
                            </a:extLst>
                          </a:blip>
                          <a:srcRect l="2742" t="7040" r="3097" b="3485"/>
                          <a:stretch>
                            <a:fillRect/>
                          </a:stretch>
                        </pic:blipFill>
                        <pic:spPr>
                          <a:xfrm>
                            <a:off x="0" y="0"/>
                            <a:ext cx="356870" cy="251460"/>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inline>
              </w:drawing>
            </w:r>
            <w:r>
              <w:rPr>
                <w:rFonts w:hint="eastAsia"/>
                <w:sz w:val="21"/>
                <w:szCs w:val="21"/>
              </w:rPr>
              <w:t>（签名）</w:t>
            </w:r>
          </w:p>
        </w:tc>
        <w:tc>
          <w:tcPr>
            <w:tcW w:w="1425" w:type="dxa"/>
            <w:gridSpan w:val="2"/>
            <w:vAlign w:val="center"/>
          </w:tcPr>
          <w:p w14:paraId="2B1709E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58D970D">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r w14:paraId="159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BBD7DA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C6C3A5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3875" cy="325755"/>
                  <wp:effectExtent l="0" t="0" r="0" b="4445"/>
                  <wp:docPr id="1" name="图片 1" descr="a79ed76ef2dbecfda16606be9c5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79ed76ef2dbecfda16606be9c529c7"/>
                          <pic:cNvPicPr>
                            <a:picLocks noChangeAspect="1"/>
                          </pic:cNvPicPr>
                        </pic:nvPicPr>
                        <pic:blipFill>
                          <a:blip r:embed="rId7"/>
                          <a:stretch>
                            <a:fillRect/>
                          </a:stretch>
                        </pic:blipFill>
                        <pic:spPr>
                          <a:xfrm>
                            <a:off x="0" y="0"/>
                            <a:ext cx="523875" cy="32575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E6CF47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3425A76">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bl>
    <w:p w14:paraId="17A19F99">
      <w:pPr>
        <w:spacing w:line="100" w:lineRule="exact"/>
        <w:rPr>
          <w:rFonts w:ascii="Arial" w:hAnsi="Arial" w:eastAsia="黑体"/>
        </w:rPr>
      </w:pPr>
      <w:r>
        <w:br w:type="page"/>
      </w:r>
    </w:p>
    <w:p w14:paraId="344EC8DE">
      <w:pPr>
        <w:pStyle w:val="18"/>
        <w:spacing w:before="326" w:beforeLines="100" w:line="360" w:lineRule="auto"/>
        <w:rPr>
          <w:rFonts w:ascii="黑体" w:hAnsi="宋体"/>
        </w:rPr>
      </w:pPr>
      <w:r>
        <w:rPr>
          <w:rFonts w:hint="eastAsia" w:ascii="黑体" w:hAnsi="宋体"/>
        </w:rPr>
        <w:t>二、课程目标与毕业要求</w:t>
      </w:r>
    </w:p>
    <w:p w14:paraId="436B2B82">
      <w:pPr>
        <w:pStyle w:val="19"/>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8268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E53A7A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31E8B4F">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7FFC681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1D72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EE514AC">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61001A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444A2A68">
            <w:pPr>
              <w:pStyle w:val="16"/>
              <w:jc w:val="left"/>
              <w:rPr>
                <w:rFonts w:ascii="宋体" w:hAnsi="宋体"/>
                <w:bCs/>
              </w:rPr>
            </w:pPr>
            <w:r>
              <w:rPr>
                <w:rFonts w:hint="eastAsia" w:ascii="宋体" w:hAnsi="宋体"/>
                <w:bCs/>
                <w:lang w:val="en-US" w:eastAsia="zh-CN"/>
              </w:rPr>
              <w:t>掌握</w:t>
            </w:r>
            <w:r>
              <w:rPr>
                <w:rFonts w:hint="eastAsia" w:ascii="宋体" w:hAnsi="宋体"/>
                <w:bCs/>
              </w:rPr>
              <w:t>我国养老服务机构发展背景、服务定位、类型划分、管理体系，</w:t>
            </w:r>
            <w:r>
              <w:rPr>
                <w:rFonts w:hint="eastAsia" w:ascii="宋体" w:hAnsi="宋体"/>
                <w:bCs/>
                <w:lang w:val="en-US" w:eastAsia="zh-CN"/>
              </w:rPr>
              <w:t>以及养老机构</w:t>
            </w:r>
            <w:r>
              <w:rPr>
                <w:rFonts w:hint="eastAsia" w:ascii="宋体" w:hAnsi="宋体"/>
                <w:bCs/>
              </w:rPr>
              <w:t>建设、岗位设置、行政、人事、财务、后勤、信息化、安全与事故、培训和考核等管理</w:t>
            </w:r>
            <w:r>
              <w:rPr>
                <w:rFonts w:hint="eastAsia" w:ascii="宋体" w:hAnsi="宋体"/>
                <w:bCs/>
                <w:lang w:val="en-US" w:eastAsia="zh-CN"/>
              </w:rPr>
              <w:t>方面</w:t>
            </w:r>
            <w:r>
              <w:rPr>
                <w:rFonts w:hint="eastAsia" w:ascii="宋体" w:hAnsi="宋体"/>
                <w:bCs/>
              </w:rPr>
              <w:t>知识；</w:t>
            </w:r>
          </w:p>
        </w:tc>
      </w:tr>
      <w:tr w14:paraId="18CCB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2795621">
            <w:pPr>
              <w:pStyle w:val="16"/>
              <w:rPr>
                <w:bCs/>
              </w:rPr>
            </w:pPr>
          </w:p>
        </w:tc>
        <w:tc>
          <w:tcPr>
            <w:tcW w:w="764" w:type="dxa"/>
            <w:shd w:val="clear" w:color="auto" w:fill="auto"/>
            <w:vAlign w:val="center"/>
          </w:tcPr>
          <w:p w14:paraId="1435AD2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154DC2A">
            <w:pPr>
              <w:pStyle w:val="16"/>
              <w:jc w:val="left"/>
              <w:rPr>
                <w:rFonts w:hint="eastAsia" w:ascii="宋体" w:hAnsi="宋体" w:eastAsia="宋体"/>
                <w:bCs/>
                <w:lang w:eastAsia="zh-CN"/>
              </w:rPr>
            </w:pPr>
            <w:r>
              <w:rPr>
                <w:rFonts w:hint="eastAsia" w:ascii="宋体" w:hAnsi="宋体"/>
                <w:bCs/>
                <w:lang w:val="en-US" w:eastAsia="zh-CN"/>
              </w:rPr>
              <w:t>掌握</w:t>
            </w:r>
            <w:r>
              <w:rPr>
                <w:rFonts w:hint="eastAsia" w:ascii="宋体" w:hAnsi="宋体"/>
                <w:bCs/>
              </w:rPr>
              <w:t>养老机构服务内容及体系、入住老人能力评估，</w:t>
            </w:r>
            <w:r>
              <w:rPr>
                <w:rFonts w:hint="eastAsia" w:ascii="宋体" w:hAnsi="宋体"/>
                <w:bCs/>
                <w:lang w:val="en-US" w:eastAsia="zh-CN"/>
              </w:rPr>
              <w:t>以及养老机构</w:t>
            </w:r>
            <w:r>
              <w:rPr>
                <w:rFonts w:hint="eastAsia" w:ascii="宋体" w:hAnsi="宋体"/>
                <w:bCs/>
              </w:rPr>
              <w:t>照护服务、医疗服务、康复服务、膳食服务、心理健康服务、社会工作介入服务等服务方面知识</w:t>
            </w:r>
            <w:r>
              <w:rPr>
                <w:rFonts w:hint="eastAsia" w:ascii="宋体" w:hAnsi="宋体"/>
                <w:bCs/>
                <w:lang w:eastAsia="zh-CN"/>
              </w:rPr>
              <w:t>。</w:t>
            </w:r>
          </w:p>
        </w:tc>
      </w:tr>
      <w:tr w14:paraId="18103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FBC0B57">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05ED193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685824F9">
            <w:pPr>
              <w:pStyle w:val="16"/>
              <w:jc w:val="left"/>
              <w:rPr>
                <w:rFonts w:hint="eastAsia" w:ascii="宋体" w:hAnsi="宋体" w:eastAsia="宋体"/>
                <w:bCs/>
                <w:lang w:eastAsia="zh-CN"/>
              </w:rPr>
            </w:pPr>
            <w:r>
              <w:rPr>
                <w:rFonts w:hint="eastAsia" w:ascii="宋体" w:hAnsi="宋体"/>
                <w:bCs/>
              </w:rPr>
              <w:t>能够初步完成养老机构功能区规划</w:t>
            </w:r>
            <w:r>
              <w:rPr>
                <w:rFonts w:hint="eastAsia" w:ascii="宋体" w:hAnsi="宋体"/>
                <w:bCs/>
                <w:lang w:eastAsia="zh-CN"/>
              </w:rPr>
              <w:t>、</w:t>
            </w:r>
            <w:r>
              <w:rPr>
                <w:rFonts w:hint="eastAsia" w:ascii="宋体" w:hAnsi="宋体"/>
                <w:bCs/>
                <w:lang w:val="en-US" w:eastAsia="zh-CN"/>
              </w:rPr>
              <w:t>组织架构与</w:t>
            </w:r>
            <w:r>
              <w:rPr>
                <w:rFonts w:hint="eastAsia" w:ascii="宋体" w:hAnsi="宋体"/>
                <w:bCs/>
              </w:rPr>
              <w:t>岗位设置方案设计</w:t>
            </w:r>
            <w:r>
              <w:rPr>
                <w:rFonts w:hint="eastAsia" w:ascii="宋体" w:hAnsi="宋体"/>
                <w:bCs/>
                <w:lang w:eastAsia="zh-CN"/>
              </w:rPr>
              <w:t>、</w:t>
            </w:r>
            <w:r>
              <w:rPr>
                <w:rFonts w:hint="eastAsia" w:ascii="宋体" w:hAnsi="宋体"/>
                <w:bCs/>
                <w:lang w:val="en-US" w:eastAsia="zh-CN"/>
              </w:rPr>
              <w:t>服务体系与服务内容设计，</w:t>
            </w:r>
            <w:r>
              <w:rPr>
                <w:rFonts w:hint="eastAsia" w:ascii="宋体" w:hAnsi="宋体"/>
                <w:bCs/>
              </w:rPr>
              <w:t>具备分析和解决机构运营中常见问题的能力</w:t>
            </w:r>
            <w:r>
              <w:rPr>
                <w:rFonts w:hint="eastAsia" w:ascii="宋体" w:hAnsi="宋体"/>
                <w:bCs/>
                <w:lang w:eastAsia="zh-CN"/>
              </w:rPr>
              <w:t>；</w:t>
            </w:r>
          </w:p>
        </w:tc>
      </w:tr>
      <w:tr w14:paraId="1BBB8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A2B1971">
            <w:pPr>
              <w:pStyle w:val="16"/>
              <w:rPr>
                <w:rFonts w:ascii="宋体" w:hAnsi="宋体"/>
              </w:rPr>
            </w:pPr>
          </w:p>
        </w:tc>
        <w:tc>
          <w:tcPr>
            <w:tcW w:w="764" w:type="dxa"/>
            <w:shd w:val="clear" w:color="auto" w:fill="auto"/>
            <w:vAlign w:val="center"/>
          </w:tcPr>
          <w:p w14:paraId="6518AA7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2F3B4376">
            <w:pPr>
              <w:pStyle w:val="16"/>
              <w:jc w:val="left"/>
              <w:rPr>
                <w:rFonts w:ascii="宋体" w:hAnsi="宋体"/>
                <w:bCs/>
              </w:rPr>
            </w:pPr>
            <w:r>
              <w:rPr>
                <w:rFonts w:hint="eastAsia" w:ascii="宋体" w:hAnsi="宋体"/>
                <w:bCs/>
              </w:rPr>
              <w:t>能够撰写养老服务文书并运用政策法规指导实践</w:t>
            </w:r>
            <w:r>
              <w:rPr>
                <w:rFonts w:hint="eastAsia" w:ascii="宋体" w:hAnsi="宋体"/>
                <w:bCs/>
                <w:lang w:eastAsia="zh-CN"/>
              </w:rPr>
              <w:t>，</w:t>
            </w:r>
            <w:r>
              <w:rPr>
                <w:rFonts w:hint="eastAsia" w:ascii="宋体" w:hAnsi="宋体"/>
                <w:bCs/>
              </w:rPr>
              <w:t>掌握与老年人、家属及团队沟通协调的基本技巧。</w:t>
            </w:r>
          </w:p>
        </w:tc>
      </w:tr>
      <w:tr w14:paraId="4FE4C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594F45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3653BE1">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58DC73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05D756DA">
            <w:pPr>
              <w:pStyle w:val="16"/>
              <w:jc w:val="left"/>
              <w:rPr>
                <w:rFonts w:hint="eastAsia" w:ascii="宋体" w:hAnsi="宋体" w:eastAsia="宋体"/>
                <w:bCs/>
                <w:lang w:eastAsia="zh-CN"/>
              </w:rPr>
            </w:pPr>
            <w:r>
              <w:rPr>
                <w:rFonts w:hint="eastAsia" w:ascii="宋体" w:hAnsi="宋体"/>
                <w:bCs/>
              </w:rPr>
              <w:t>树立尊老敬老、以人为本的职业理念与精益求精的工匠精神</w:t>
            </w:r>
            <w:r>
              <w:rPr>
                <w:rFonts w:hint="eastAsia" w:ascii="宋体" w:hAnsi="宋体"/>
                <w:bCs/>
                <w:lang w:eastAsia="zh-CN"/>
              </w:rPr>
              <w:t>，</w:t>
            </w:r>
            <w:r>
              <w:rPr>
                <w:rFonts w:hint="eastAsia" w:ascii="宋体" w:hAnsi="宋体"/>
                <w:bCs/>
              </w:rPr>
              <w:t>具备团队协作意识、应变能力和持续学习的专业素养</w:t>
            </w:r>
            <w:r>
              <w:rPr>
                <w:rFonts w:hint="eastAsia" w:ascii="宋体" w:hAnsi="宋体"/>
                <w:bCs/>
                <w:lang w:eastAsia="zh-CN"/>
              </w:rPr>
              <w:t>；</w:t>
            </w:r>
          </w:p>
        </w:tc>
      </w:tr>
      <w:tr w14:paraId="6DFE8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0214011">
            <w:pPr>
              <w:pStyle w:val="16"/>
              <w:rPr>
                <w:rFonts w:ascii="宋体" w:hAnsi="宋体"/>
              </w:rPr>
            </w:pPr>
          </w:p>
        </w:tc>
        <w:tc>
          <w:tcPr>
            <w:tcW w:w="764" w:type="dxa"/>
            <w:shd w:val="clear" w:color="auto" w:fill="auto"/>
            <w:vAlign w:val="center"/>
          </w:tcPr>
          <w:p w14:paraId="0BB0CA6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67F4572D">
            <w:pPr>
              <w:pStyle w:val="16"/>
              <w:jc w:val="left"/>
              <w:rPr>
                <w:rFonts w:hint="eastAsia" w:ascii="宋体" w:hAnsi="宋体" w:eastAsia="宋体"/>
                <w:bCs/>
                <w:lang w:eastAsia="zh-CN"/>
              </w:rPr>
            </w:pPr>
            <w:r>
              <w:rPr>
                <w:rFonts w:hint="eastAsia" w:ascii="宋体" w:hAnsi="宋体"/>
                <w:bCs/>
              </w:rPr>
              <w:t>深化对“积极应对人口老龄化”国家战略的理解，增强行业使命感</w:t>
            </w:r>
            <w:r>
              <w:rPr>
                <w:rFonts w:hint="eastAsia" w:ascii="宋体" w:hAnsi="宋体"/>
                <w:bCs/>
                <w:lang w:eastAsia="zh-CN"/>
              </w:rPr>
              <w:t>，传承“孝亲敬老”中华传统美德，践行社会主义核心价值观。</w:t>
            </w:r>
          </w:p>
        </w:tc>
      </w:tr>
    </w:tbl>
    <w:p w14:paraId="7DC86A39">
      <w:pPr>
        <w:pStyle w:val="19"/>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0409A8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1735" w:hRule="atLeast"/>
        </w:trPr>
        <w:tc>
          <w:tcPr>
            <w:tcW w:w="8296" w:type="dxa"/>
          </w:tcPr>
          <w:p w14:paraId="32DB96A2">
            <w:pPr>
              <w:pStyle w:val="16"/>
              <w:widowControl w:val="0"/>
              <w:jc w:val="left"/>
              <w:rPr>
                <w:rFonts w:ascii="宋体" w:hAnsi="宋体"/>
                <w:bCs/>
              </w:rPr>
            </w:pPr>
            <w:r>
              <w:rPr>
                <w:rFonts w:ascii="宋体" w:hAnsi="宋体"/>
                <w:bCs/>
              </w:rPr>
              <w:t>LO1品德修养：拥护</w:t>
            </w:r>
            <w:r>
              <w:rPr>
                <w:rFonts w:hint="eastAsia" w:ascii="宋体" w:hAnsi="宋体"/>
                <w:bCs/>
              </w:rPr>
              <w:t>中国共产</w:t>
            </w:r>
            <w:r>
              <w:rPr>
                <w:rFonts w:ascii="宋体" w:hAnsi="宋体"/>
                <w:bCs/>
              </w:rPr>
              <w:t>党的领导，坚定理想信念，自觉涵养和积极弘扬社会主义核心价值观，增强政治认同、厚植家国情怀、遵守法律法规、传承雷锋精神，践行</w:t>
            </w:r>
            <w:r>
              <w:rPr>
                <w:rFonts w:hint="eastAsia" w:ascii="宋体" w:hAnsi="宋体"/>
                <w:bCs/>
              </w:rPr>
              <w:t>“感恩、回报、爱心、责任”</w:t>
            </w:r>
            <w:r>
              <w:rPr>
                <w:rFonts w:ascii="宋体" w:hAnsi="宋体"/>
                <w:bCs/>
              </w:rPr>
              <w:t>八字校训，积极服务他人、服务社会、诚信尽责、爱岗敬业。</w:t>
            </w:r>
          </w:p>
          <w:p w14:paraId="1B39BE85">
            <w:pPr>
              <w:pStyle w:val="16"/>
              <w:widowControl w:val="0"/>
              <w:jc w:val="left"/>
              <w:rPr>
                <w:rFonts w:hint="eastAsia" w:ascii="宋体" w:hAnsi="宋体"/>
                <w:bCs/>
              </w:rPr>
            </w:pPr>
            <w:r>
              <w:rPr>
                <w:rFonts w:hint="eastAsia" w:ascii="宋体" w:hAnsi="宋体"/>
                <w:bCs/>
              </w:rPr>
              <w:t>①爱党爱国，坚决拥护党的领导，热爱祖国的大好河山、悠久历史、灿烂文化，自觉维护民族利益和国家尊严。</w:t>
            </w:r>
          </w:p>
        </w:tc>
      </w:tr>
      <w:tr w14:paraId="2B8258C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5032D3D">
            <w:pPr>
              <w:pStyle w:val="16"/>
              <w:widowControl w:val="0"/>
              <w:jc w:val="left"/>
              <w:rPr>
                <w:rFonts w:hint="eastAsia" w:ascii="宋体" w:hAnsi="宋体"/>
                <w:bCs/>
                <w:lang w:val="en-US" w:eastAsia="zh-CN"/>
              </w:rPr>
            </w:pPr>
            <w:r>
              <w:rPr>
                <w:rFonts w:hint="eastAsia" w:ascii="宋体" w:hAnsi="宋体"/>
                <w:bCs/>
              </w:rPr>
              <w:t>LO</w:t>
            </w:r>
            <w:r>
              <w:rPr>
                <w:rFonts w:hint="eastAsia" w:ascii="宋体" w:hAnsi="宋体"/>
                <w:bCs/>
                <w:lang w:val="en-US" w:eastAsia="zh-CN"/>
              </w:rPr>
              <w:t>2 健康评估能力:能全面评估老年人的身心、社会及精神方面的健康状态，具有健康监测、健康风险评估能力。</w:t>
            </w:r>
          </w:p>
          <w:p w14:paraId="4E7653C4">
            <w:pPr>
              <w:pStyle w:val="16"/>
              <w:widowControl w:val="0"/>
              <w:jc w:val="left"/>
              <w:rPr>
                <w:rFonts w:hint="default" w:ascii="宋体" w:hAnsi="宋体"/>
                <w:bCs/>
                <w:lang w:val="en-US" w:eastAsia="zh-CN"/>
              </w:rPr>
            </w:pPr>
            <w:r>
              <w:rPr>
                <w:rFonts w:hint="default" w:ascii="宋体" w:hAnsi="宋体"/>
                <w:bCs/>
                <w:lang w:val="en-US" w:eastAsia="zh-CN"/>
              </w:rPr>
              <w:t>专业实践能力:能应用政策法规管理老年事务，以社会工作专业视角及运用专业知识为老年人服务。</w:t>
            </w:r>
          </w:p>
          <w:p w14:paraId="2DDCEBC6">
            <w:pPr>
              <w:pStyle w:val="16"/>
              <w:widowControl w:val="0"/>
              <w:jc w:val="left"/>
              <w:rPr>
                <w:rFonts w:hint="default" w:ascii="宋体" w:hAnsi="宋体"/>
                <w:bCs/>
                <w:lang w:val="en-US" w:eastAsia="zh-CN"/>
              </w:rPr>
            </w:pPr>
            <w:r>
              <w:rPr>
                <w:rFonts w:hint="default" w:ascii="宋体" w:hAnsi="宋体"/>
                <w:bCs/>
                <w:lang w:val="en-US" w:eastAsia="zh-CN"/>
              </w:rPr>
              <w:t>评判性思维能力:有质疑精神，具有初步运用评判性思维和决策的能力，能进行逻辑的分析与批判，以保证安全有效的专业实践。</w:t>
            </w:r>
          </w:p>
          <w:p w14:paraId="2402C1D9">
            <w:pPr>
              <w:pStyle w:val="16"/>
              <w:widowControl w:val="0"/>
              <w:jc w:val="left"/>
              <w:rPr>
                <w:rFonts w:hint="eastAsia" w:ascii="宋体" w:hAnsi="宋体"/>
                <w:bCs/>
              </w:rPr>
            </w:pPr>
            <w:r>
              <w:rPr>
                <w:rFonts w:hint="default" w:ascii="宋体" w:hAnsi="宋体"/>
                <w:bCs/>
                <w:lang w:val="en-US" w:eastAsia="zh-CN"/>
              </w:rPr>
              <w:t>协调管理能力:能协调工作中的各种人际关系,进行老年活动策划、组织老年事务管理。</w:t>
            </w:r>
          </w:p>
        </w:tc>
      </w:tr>
      <w:tr w14:paraId="647CECB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97" w:hRule="atLeast"/>
        </w:trPr>
        <w:tc>
          <w:tcPr>
            <w:tcW w:w="8296" w:type="dxa"/>
          </w:tcPr>
          <w:p w14:paraId="39702B54">
            <w:pPr>
              <w:pStyle w:val="16"/>
              <w:widowControl w:val="0"/>
              <w:jc w:val="left"/>
              <w:rPr>
                <w:rFonts w:hint="eastAsia" w:ascii="宋体" w:hAnsi="宋体"/>
                <w:bCs/>
                <w:lang w:val="en-US" w:eastAsia="zh-CN"/>
              </w:rPr>
            </w:pPr>
            <w:r>
              <w:rPr>
                <w:rFonts w:hint="eastAsia" w:ascii="宋体" w:hAnsi="宋体"/>
                <w:bCs/>
              </w:rPr>
              <w:t>LO</w:t>
            </w:r>
            <w:r>
              <w:rPr>
                <w:rFonts w:hint="eastAsia" w:ascii="宋体" w:hAnsi="宋体"/>
                <w:bCs/>
                <w:lang w:val="en-US" w:eastAsia="zh-CN"/>
              </w:rPr>
              <w:t>6 在集体活动中能主动担任自己的角色，善于自我管理和团队管理，与其他成员密切合作，共同完成任务。</w:t>
            </w:r>
          </w:p>
          <w:p w14:paraId="64E405B0">
            <w:pPr>
              <w:pStyle w:val="16"/>
              <w:widowControl w:val="0"/>
              <w:jc w:val="left"/>
              <w:rPr>
                <w:rFonts w:hint="default" w:ascii="宋体" w:hAnsi="宋体"/>
                <w:bCs/>
                <w:lang w:val="en-US" w:eastAsia="zh-CN"/>
              </w:rPr>
            </w:pPr>
            <w:r>
              <w:rPr>
                <w:rFonts w:hint="default" w:ascii="宋体" w:hAnsi="宋体"/>
                <w:bCs/>
                <w:lang w:val="en-US" w:eastAsia="zh-CN"/>
              </w:rPr>
              <w:t>有质疑精神，能有逻辑的分析与批判。</w:t>
            </w:r>
          </w:p>
          <w:p w14:paraId="766C68C4">
            <w:pPr>
              <w:pStyle w:val="16"/>
              <w:widowControl w:val="0"/>
              <w:jc w:val="left"/>
              <w:rPr>
                <w:rFonts w:hint="eastAsia" w:ascii="宋体" w:hAnsi="宋体"/>
                <w:bCs/>
              </w:rPr>
            </w:pPr>
            <w:r>
              <w:rPr>
                <w:rFonts w:hint="default" w:ascii="宋体" w:hAnsi="宋体"/>
                <w:bCs/>
                <w:lang w:val="en-US" w:eastAsia="zh-CN"/>
              </w:rPr>
              <w:t>能用创新的方法或者多种方法解决复杂问题或真实问题。</w:t>
            </w:r>
          </w:p>
        </w:tc>
      </w:tr>
    </w:tbl>
    <w:p w14:paraId="5C13DC1C">
      <w:pPr>
        <w:pStyle w:val="19"/>
        <w:spacing w:before="163" w:beforeLines="50"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CA3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966A2CA">
            <w:pPr>
              <w:pStyle w:val="15"/>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2C2A0C5">
            <w:pPr>
              <w:pStyle w:val="15"/>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F29240B">
            <w:pPr>
              <w:pStyle w:val="15"/>
              <w:rPr>
                <w:szCs w:val="16"/>
              </w:rPr>
            </w:pPr>
            <w:r>
              <w:rPr>
                <w:rFonts w:hint="eastAsia"/>
                <w:szCs w:val="16"/>
              </w:rPr>
              <w:t>支撑度</w:t>
            </w:r>
          </w:p>
        </w:tc>
        <w:tc>
          <w:tcPr>
            <w:tcW w:w="4763" w:type="dxa"/>
            <w:tcBorders>
              <w:top w:val="single" w:color="auto" w:sz="12" w:space="0"/>
            </w:tcBorders>
            <w:vAlign w:val="center"/>
          </w:tcPr>
          <w:p w14:paraId="60B96EF6">
            <w:pPr>
              <w:pStyle w:val="15"/>
              <w:rPr>
                <w:szCs w:val="16"/>
              </w:rPr>
            </w:pPr>
            <w:r>
              <w:rPr>
                <w:rFonts w:hint="eastAsia"/>
                <w:szCs w:val="16"/>
              </w:rPr>
              <w:t>课程目标</w:t>
            </w:r>
          </w:p>
        </w:tc>
        <w:tc>
          <w:tcPr>
            <w:tcW w:w="1348" w:type="dxa"/>
            <w:tcBorders>
              <w:top w:val="single" w:color="auto" w:sz="12" w:space="0"/>
              <w:right w:val="single" w:color="auto" w:sz="12" w:space="0"/>
            </w:tcBorders>
            <w:vAlign w:val="center"/>
          </w:tcPr>
          <w:p w14:paraId="4A28FD89">
            <w:pPr>
              <w:pStyle w:val="15"/>
              <w:rPr>
                <w:szCs w:val="16"/>
              </w:rPr>
            </w:pPr>
            <w:r>
              <w:rPr>
                <w:rFonts w:hint="eastAsia"/>
                <w:szCs w:val="16"/>
              </w:rPr>
              <w:t>对指标点的贡献度</w:t>
            </w:r>
          </w:p>
        </w:tc>
      </w:tr>
      <w:tr w14:paraId="0D9A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8FBE0A8">
            <w:pPr>
              <w:pStyle w:val="16"/>
              <w:rPr>
                <w:rFonts w:ascii="Times New Roman" w:hAnsi="Times New Roman" w:eastAsia="宋体" w:cs="宋体"/>
                <w:color w:val="000000"/>
                <w:sz w:val="21"/>
                <w:szCs w:val="21"/>
                <w:lang w:val="en-US" w:eastAsia="zh-CN" w:bidi="ar-SA"/>
              </w:rPr>
            </w:pPr>
            <w:r>
              <w:rPr>
                <w:rFonts w:hint="eastAsia"/>
              </w:rPr>
              <w:t>LO1</w:t>
            </w:r>
          </w:p>
        </w:tc>
        <w:tc>
          <w:tcPr>
            <w:tcW w:w="794" w:type="dxa"/>
            <w:tcBorders>
              <w:left w:val="single" w:color="auto" w:sz="4" w:space="0"/>
            </w:tcBorders>
            <w:shd w:val="clear" w:color="auto" w:fill="auto"/>
            <w:vAlign w:val="center"/>
          </w:tcPr>
          <w:p w14:paraId="152C92A5">
            <w:pPr>
              <w:pStyle w:val="16"/>
              <w:rPr>
                <w:rFonts w:ascii="Times New Roman" w:hAnsi="Times New Roman" w:eastAsia="宋体" w:cs="Times New Roman"/>
                <w:bCs/>
                <w:color w:val="000000"/>
                <w:sz w:val="20"/>
                <w:szCs w:val="20"/>
                <w:lang w:val="en-US" w:eastAsia="zh-CN" w:bidi="ar-SA"/>
              </w:rPr>
            </w:pPr>
            <w:r>
              <w:rPr>
                <w:rFonts w:hint="eastAsia" w:ascii="宋体" w:hAnsi="宋体"/>
                <w:bCs/>
                <w:sz w:val="20"/>
                <w:szCs w:val="20"/>
              </w:rPr>
              <w:t>①</w:t>
            </w:r>
          </w:p>
        </w:tc>
        <w:tc>
          <w:tcPr>
            <w:tcW w:w="794" w:type="dxa"/>
            <w:tcBorders>
              <w:right w:val="double" w:color="auto" w:sz="4" w:space="0"/>
            </w:tcBorders>
            <w:shd w:val="clear" w:color="auto" w:fill="auto"/>
            <w:vAlign w:val="center"/>
          </w:tcPr>
          <w:p w14:paraId="505FBEFB">
            <w:pPr>
              <w:pStyle w:val="16"/>
              <w:rPr>
                <w:rFonts w:ascii="宋体" w:hAnsi="宋体" w:eastAsia="宋体" w:cs="宋体"/>
                <w:color w:val="000000"/>
                <w:sz w:val="21"/>
                <w:szCs w:val="21"/>
                <w:lang w:val="en-US" w:eastAsia="zh-CN" w:bidi="ar-SA"/>
              </w:rPr>
            </w:pPr>
            <w:r>
              <w:rPr>
                <w:rFonts w:hint="eastAsia" w:cs="Times New Roman"/>
              </w:rPr>
              <w:t>H</w:t>
            </w:r>
          </w:p>
        </w:tc>
        <w:tc>
          <w:tcPr>
            <w:tcW w:w="4763" w:type="dxa"/>
            <w:shd w:val="clear" w:color="auto" w:fill="auto"/>
            <w:vAlign w:val="center"/>
          </w:tcPr>
          <w:p w14:paraId="3BCD8BEE">
            <w:pPr>
              <w:pStyle w:val="16"/>
              <w:jc w:val="left"/>
              <w:rPr>
                <w:rFonts w:ascii="宋体" w:hAnsi="宋体" w:eastAsia="宋体" w:cs="宋体"/>
                <w:bCs/>
                <w:color w:val="000000"/>
                <w:sz w:val="21"/>
                <w:szCs w:val="21"/>
                <w:lang w:val="en-US" w:eastAsia="zh-CN" w:bidi="ar-SA"/>
              </w:rPr>
            </w:pPr>
            <w:r>
              <w:rPr>
                <w:rFonts w:hint="eastAsia" w:ascii="宋体" w:hAnsi="宋体" w:cs="宋体"/>
                <w:bCs/>
                <w:color w:val="000000"/>
                <w:sz w:val="21"/>
                <w:szCs w:val="21"/>
                <w:lang w:val="en-US" w:eastAsia="zh-CN" w:bidi="ar-SA"/>
              </w:rPr>
              <w:t xml:space="preserve">6 </w:t>
            </w:r>
            <w:r>
              <w:rPr>
                <w:rFonts w:hint="eastAsia" w:ascii="宋体" w:hAnsi="宋体" w:eastAsia="宋体" w:cs="宋体"/>
                <w:bCs/>
                <w:color w:val="000000"/>
                <w:sz w:val="21"/>
                <w:szCs w:val="21"/>
                <w:lang w:val="en-US" w:eastAsia="zh-CN" w:bidi="ar-SA"/>
              </w:rPr>
              <w:t>深化对“积极应对人口老龄化”国家战略的理解，增强行业使命感，传承“孝亲敬老”中华传统美德，践行社会主义核心价值观。</w:t>
            </w:r>
          </w:p>
        </w:tc>
        <w:tc>
          <w:tcPr>
            <w:tcW w:w="1348" w:type="dxa"/>
            <w:tcBorders>
              <w:right w:val="single" w:color="auto" w:sz="12" w:space="0"/>
            </w:tcBorders>
            <w:shd w:val="clear" w:color="auto" w:fill="auto"/>
            <w:vAlign w:val="center"/>
          </w:tcPr>
          <w:p w14:paraId="3F3FA717">
            <w:pPr>
              <w:pStyle w:val="16"/>
              <w:rPr>
                <w:rFonts w:ascii="宋体" w:hAnsi="宋体" w:eastAsia="宋体" w:cs="宋体"/>
                <w:bCs/>
                <w:color w:val="000000"/>
                <w:sz w:val="21"/>
                <w:szCs w:val="21"/>
                <w:lang w:val="en-US" w:eastAsia="zh-CN" w:bidi="ar-SA"/>
              </w:rPr>
            </w:pPr>
            <w:r>
              <w:rPr>
                <w:rFonts w:hint="eastAsia" w:ascii="宋体" w:hAnsi="宋体"/>
                <w:bCs/>
              </w:rPr>
              <w:t>100%</w:t>
            </w:r>
          </w:p>
        </w:tc>
      </w:tr>
      <w:tr w14:paraId="1DB4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E900A5B">
            <w:pPr>
              <w:pStyle w:val="16"/>
              <w:rPr>
                <w:rFonts w:hint="eastAsia" w:eastAsia="宋体"/>
                <w:lang w:val="en-US" w:eastAsia="zh-CN"/>
              </w:rPr>
            </w:pPr>
            <w:r>
              <w:rPr>
                <w:rFonts w:hint="eastAsia"/>
              </w:rPr>
              <w:t>LO</w:t>
            </w:r>
            <w:r>
              <w:rPr>
                <w:rFonts w:hint="eastAsia"/>
                <w:lang w:val="en-US" w:eastAsia="zh-CN"/>
              </w:rPr>
              <w:t>2</w:t>
            </w:r>
          </w:p>
        </w:tc>
        <w:tc>
          <w:tcPr>
            <w:tcW w:w="794" w:type="dxa"/>
            <w:vMerge w:val="restart"/>
            <w:tcBorders>
              <w:left w:val="single" w:color="auto" w:sz="4" w:space="0"/>
            </w:tcBorders>
            <w:vAlign w:val="center"/>
          </w:tcPr>
          <w:p w14:paraId="589B19AE">
            <w:pPr>
              <w:pStyle w:val="16"/>
              <w:rPr>
                <w:rFonts w:cs="Times New Roman"/>
                <w:bCs/>
                <w:sz w:val="20"/>
                <w:szCs w:val="20"/>
              </w:rPr>
            </w:pPr>
            <w:r>
              <w:rPr>
                <w:rFonts w:hint="default" w:ascii="Calibri" w:hAnsi="Calibri" w:eastAsia="微软雅黑" w:cs="Calibri"/>
                <w:bCs/>
                <w:sz w:val="20"/>
                <w:szCs w:val="20"/>
              </w:rPr>
              <w:t>②③</w:t>
            </w:r>
            <w:r>
              <w:rPr>
                <w:rFonts w:hint="eastAsia" w:ascii="微软雅黑" w:hAnsi="微软雅黑" w:eastAsia="微软雅黑" w:cs="微软雅黑"/>
                <w:bCs/>
                <w:sz w:val="20"/>
                <w:szCs w:val="20"/>
              </w:rPr>
              <w:t>④⑥</w:t>
            </w:r>
          </w:p>
        </w:tc>
        <w:tc>
          <w:tcPr>
            <w:tcW w:w="794" w:type="dxa"/>
            <w:vMerge w:val="restart"/>
            <w:tcBorders>
              <w:right w:val="double" w:color="auto" w:sz="4" w:space="0"/>
            </w:tcBorders>
            <w:shd w:val="clear" w:color="auto" w:fill="auto"/>
            <w:vAlign w:val="center"/>
          </w:tcPr>
          <w:p w14:paraId="7F7D90C3">
            <w:pPr>
              <w:pStyle w:val="16"/>
              <w:rPr>
                <w:rFonts w:ascii="宋体" w:hAnsi="宋体"/>
              </w:rPr>
            </w:pPr>
            <w:r>
              <w:rPr>
                <w:rFonts w:hint="eastAsia" w:cs="Times New Roman"/>
              </w:rPr>
              <w:t>H</w:t>
            </w:r>
          </w:p>
        </w:tc>
        <w:tc>
          <w:tcPr>
            <w:tcW w:w="4763" w:type="dxa"/>
            <w:vAlign w:val="center"/>
          </w:tcPr>
          <w:p w14:paraId="1346EA1F">
            <w:pPr>
              <w:pStyle w:val="16"/>
              <w:jc w:val="left"/>
              <w:rPr>
                <w:rFonts w:ascii="宋体" w:hAnsi="宋体"/>
                <w:bCs/>
              </w:rPr>
            </w:pPr>
            <w:r>
              <w:rPr>
                <w:rFonts w:hint="eastAsia" w:ascii="宋体" w:hAnsi="宋体"/>
                <w:bCs/>
                <w:lang w:val="en-US" w:eastAsia="zh-CN"/>
              </w:rPr>
              <w:t xml:space="preserve">3 </w:t>
            </w:r>
            <w:r>
              <w:rPr>
                <w:rFonts w:hint="eastAsia" w:ascii="宋体" w:hAnsi="宋体"/>
                <w:bCs/>
              </w:rPr>
              <w:t>能够初步完成养老机构功能区规划</w:t>
            </w:r>
            <w:r>
              <w:rPr>
                <w:rFonts w:hint="eastAsia" w:ascii="宋体" w:hAnsi="宋体"/>
                <w:bCs/>
                <w:lang w:eastAsia="zh-CN"/>
              </w:rPr>
              <w:t>、</w:t>
            </w:r>
            <w:r>
              <w:rPr>
                <w:rFonts w:hint="eastAsia" w:ascii="宋体" w:hAnsi="宋体"/>
                <w:bCs/>
                <w:lang w:val="en-US" w:eastAsia="zh-CN"/>
              </w:rPr>
              <w:t>组织架构与</w:t>
            </w:r>
            <w:r>
              <w:rPr>
                <w:rFonts w:hint="eastAsia" w:ascii="宋体" w:hAnsi="宋体"/>
                <w:bCs/>
              </w:rPr>
              <w:t>岗位设置方案设计</w:t>
            </w:r>
            <w:r>
              <w:rPr>
                <w:rFonts w:hint="eastAsia" w:ascii="宋体" w:hAnsi="宋体"/>
                <w:bCs/>
                <w:lang w:eastAsia="zh-CN"/>
              </w:rPr>
              <w:t>、</w:t>
            </w:r>
            <w:r>
              <w:rPr>
                <w:rFonts w:hint="eastAsia" w:ascii="宋体" w:hAnsi="宋体"/>
                <w:bCs/>
                <w:lang w:val="en-US" w:eastAsia="zh-CN"/>
              </w:rPr>
              <w:t>服务体系与服务内容设计，</w:t>
            </w:r>
            <w:r>
              <w:rPr>
                <w:rFonts w:hint="eastAsia" w:ascii="宋体" w:hAnsi="宋体"/>
                <w:bCs/>
              </w:rPr>
              <w:t>具备分析和解决机构运营中常见问题的能力</w:t>
            </w:r>
            <w:r>
              <w:rPr>
                <w:rFonts w:hint="eastAsia" w:ascii="宋体" w:hAnsi="宋体"/>
                <w:bCs/>
                <w:lang w:eastAsia="zh-CN"/>
              </w:rPr>
              <w:t>；</w:t>
            </w:r>
          </w:p>
        </w:tc>
        <w:tc>
          <w:tcPr>
            <w:tcW w:w="1348" w:type="dxa"/>
            <w:tcBorders>
              <w:right w:val="single" w:color="auto" w:sz="12" w:space="0"/>
            </w:tcBorders>
            <w:vAlign w:val="center"/>
          </w:tcPr>
          <w:p w14:paraId="2CAAF137">
            <w:pPr>
              <w:pStyle w:val="16"/>
              <w:rPr>
                <w:rFonts w:ascii="宋体" w:hAnsi="宋体"/>
                <w:bCs/>
              </w:rPr>
            </w:pPr>
            <w:r>
              <w:rPr>
                <w:rFonts w:hint="eastAsia" w:ascii="宋体" w:hAnsi="宋体"/>
                <w:bCs/>
              </w:rPr>
              <w:t>100%</w:t>
            </w:r>
          </w:p>
        </w:tc>
      </w:tr>
      <w:tr w14:paraId="01AF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326E95B">
            <w:pPr>
              <w:pStyle w:val="16"/>
            </w:pPr>
          </w:p>
        </w:tc>
        <w:tc>
          <w:tcPr>
            <w:tcW w:w="794" w:type="dxa"/>
            <w:vMerge w:val="continue"/>
            <w:tcBorders>
              <w:left w:val="single" w:color="auto" w:sz="4" w:space="0"/>
            </w:tcBorders>
            <w:vAlign w:val="center"/>
          </w:tcPr>
          <w:p w14:paraId="5E307AF6">
            <w:pPr>
              <w:pStyle w:val="16"/>
              <w:rPr>
                <w:rFonts w:cs="Times New Roman"/>
                <w:bCs/>
                <w:sz w:val="20"/>
                <w:szCs w:val="20"/>
              </w:rPr>
            </w:pPr>
          </w:p>
        </w:tc>
        <w:tc>
          <w:tcPr>
            <w:tcW w:w="794" w:type="dxa"/>
            <w:vMerge w:val="continue"/>
            <w:tcBorders>
              <w:right w:val="double" w:color="auto" w:sz="4" w:space="0"/>
            </w:tcBorders>
            <w:shd w:val="clear" w:color="auto" w:fill="auto"/>
            <w:vAlign w:val="center"/>
          </w:tcPr>
          <w:p w14:paraId="14BB14B4">
            <w:pPr>
              <w:pStyle w:val="16"/>
              <w:rPr>
                <w:rFonts w:ascii="宋体" w:hAnsi="宋体"/>
              </w:rPr>
            </w:pPr>
          </w:p>
        </w:tc>
        <w:tc>
          <w:tcPr>
            <w:tcW w:w="4763" w:type="dxa"/>
            <w:vAlign w:val="center"/>
          </w:tcPr>
          <w:p w14:paraId="277159A7">
            <w:pPr>
              <w:pStyle w:val="16"/>
              <w:jc w:val="left"/>
              <w:rPr>
                <w:rFonts w:ascii="宋体" w:hAnsi="宋体"/>
                <w:bCs/>
              </w:rPr>
            </w:pPr>
            <w:r>
              <w:rPr>
                <w:rFonts w:hint="eastAsia" w:ascii="宋体" w:hAnsi="宋体"/>
                <w:bCs/>
                <w:lang w:val="en-US" w:eastAsia="zh-CN"/>
              </w:rPr>
              <w:t xml:space="preserve">4 </w:t>
            </w:r>
            <w:r>
              <w:rPr>
                <w:rFonts w:hint="eastAsia" w:ascii="宋体" w:hAnsi="宋体"/>
                <w:bCs/>
              </w:rPr>
              <w:t>能够撰写养老服务文书并运用政策法规指导实践，掌握与老年人、家属及团队沟通协调的基本技巧。</w:t>
            </w:r>
          </w:p>
        </w:tc>
        <w:tc>
          <w:tcPr>
            <w:tcW w:w="1348" w:type="dxa"/>
            <w:tcBorders>
              <w:right w:val="single" w:color="auto" w:sz="12" w:space="0"/>
            </w:tcBorders>
            <w:vAlign w:val="center"/>
          </w:tcPr>
          <w:p w14:paraId="4564DC06">
            <w:pPr>
              <w:pStyle w:val="16"/>
              <w:rPr>
                <w:rFonts w:ascii="宋体" w:hAnsi="宋体"/>
                <w:bCs/>
              </w:rPr>
            </w:pPr>
            <w:r>
              <w:rPr>
                <w:rFonts w:hint="eastAsia" w:ascii="宋体" w:hAnsi="宋体"/>
                <w:bCs/>
              </w:rPr>
              <w:t>100%</w:t>
            </w:r>
          </w:p>
        </w:tc>
      </w:tr>
      <w:tr w14:paraId="5EB1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313AEA3A">
            <w:pPr>
              <w:pStyle w:val="16"/>
              <w:rPr>
                <w:rFonts w:hint="eastAsia"/>
              </w:rPr>
            </w:pPr>
          </w:p>
          <w:p w14:paraId="28565A74">
            <w:pPr>
              <w:pStyle w:val="16"/>
              <w:rPr>
                <w:rFonts w:hint="eastAsia" w:ascii="Times New Roman" w:hAnsi="Times New Roman" w:eastAsia="宋体" w:cs="宋体"/>
                <w:color w:val="000000"/>
                <w:sz w:val="21"/>
                <w:szCs w:val="21"/>
                <w:lang w:val="en-US" w:eastAsia="zh-CN" w:bidi="ar-SA"/>
              </w:rPr>
            </w:pPr>
            <w:r>
              <w:rPr>
                <w:rFonts w:hint="eastAsia"/>
              </w:rPr>
              <w:t>LO</w:t>
            </w:r>
            <w:r>
              <w:rPr>
                <w:rFonts w:hint="eastAsia"/>
                <w:lang w:val="en-US" w:eastAsia="zh-CN"/>
              </w:rPr>
              <w:t>6</w:t>
            </w:r>
          </w:p>
        </w:tc>
        <w:tc>
          <w:tcPr>
            <w:tcW w:w="794" w:type="dxa"/>
            <w:tcBorders>
              <w:left w:val="single" w:color="auto" w:sz="4" w:space="0"/>
              <w:bottom w:val="single" w:color="auto" w:sz="12" w:space="0"/>
            </w:tcBorders>
            <w:shd w:val="clear" w:color="auto" w:fill="auto"/>
            <w:vAlign w:val="center"/>
          </w:tcPr>
          <w:p w14:paraId="56485D0F">
            <w:pPr>
              <w:pStyle w:val="16"/>
              <w:rPr>
                <w:rFonts w:hint="default" w:ascii="Calibri" w:hAnsi="Calibri" w:eastAsia="宋体" w:cs="Calibri"/>
                <w:bCs/>
                <w:color w:val="000000"/>
                <w:sz w:val="20"/>
                <w:szCs w:val="20"/>
                <w:lang w:val="en-US" w:eastAsia="zh-CN" w:bidi="ar-SA"/>
              </w:rPr>
            </w:pPr>
            <w:r>
              <w:rPr>
                <w:rFonts w:hint="default" w:ascii="Calibri" w:hAnsi="Calibri" w:eastAsia="宋体" w:cs="Calibri"/>
                <w:bCs/>
                <w:color w:val="000000"/>
                <w:sz w:val="20"/>
                <w:szCs w:val="20"/>
                <w:lang w:val="en-US" w:eastAsia="zh-CN" w:bidi="ar-SA"/>
              </w:rPr>
              <w:t>①</w:t>
            </w:r>
          </w:p>
          <w:p w14:paraId="1312794B">
            <w:pPr>
              <w:pStyle w:val="16"/>
              <w:rPr>
                <w:rFonts w:hint="default" w:ascii="Calibri" w:hAnsi="Calibri" w:eastAsia="宋体" w:cs="Calibri"/>
                <w:bCs/>
                <w:color w:val="000000"/>
                <w:sz w:val="20"/>
                <w:szCs w:val="20"/>
                <w:lang w:val="en-US" w:eastAsia="zh-CN" w:bidi="ar-SA"/>
              </w:rPr>
            </w:pPr>
            <w:r>
              <w:rPr>
                <w:rFonts w:hint="default" w:ascii="Calibri" w:hAnsi="Calibri" w:eastAsia="宋体" w:cs="Calibri"/>
                <w:bCs/>
                <w:color w:val="000000"/>
                <w:sz w:val="20"/>
                <w:szCs w:val="20"/>
                <w:lang w:val="en-US" w:eastAsia="zh-CN" w:bidi="ar-SA"/>
              </w:rPr>
              <w:t>②</w:t>
            </w:r>
          </w:p>
          <w:p w14:paraId="2192E306">
            <w:pPr>
              <w:pStyle w:val="16"/>
              <w:rPr>
                <w:rFonts w:ascii="Times New Roman" w:hAnsi="Times New Roman" w:eastAsia="宋体" w:cs="Times New Roman"/>
                <w:bCs/>
                <w:color w:val="000000"/>
                <w:sz w:val="20"/>
                <w:szCs w:val="20"/>
                <w:lang w:val="en-US" w:eastAsia="zh-CN" w:bidi="ar-SA"/>
              </w:rPr>
            </w:pPr>
            <w:r>
              <w:rPr>
                <w:rFonts w:hint="default" w:ascii="Calibri" w:hAnsi="Calibri" w:eastAsia="宋体" w:cs="Calibri"/>
                <w:bCs/>
                <w:color w:val="000000"/>
                <w:sz w:val="20"/>
                <w:szCs w:val="20"/>
                <w:lang w:val="en-US" w:eastAsia="zh-CN" w:bidi="ar-SA"/>
              </w:rPr>
              <w:t>③</w:t>
            </w:r>
          </w:p>
        </w:tc>
        <w:tc>
          <w:tcPr>
            <w:tcW w:w="794" w:type="dxa"/>
            <w:tcBorders>
              <w:bottom w:val="single" w:color="auto" w:sz="12" w:space="0"/>
              <w:right w:val="double" w:color="auto" w:sz="4" w:space="0"/>
            </w:tcBorders>
            <w:shd w:val="clear" w:color="auto" w:fill="auto"/>
            <w:vAlign w:val="center"/>
          </w:tcPr>
          <w:p w14:paraId="422D07F2">
            <w:pPr>
              <w:pStyle w:val="16"/>
              <w:rPr>
                <w:rFonts w:ascii="Times New Roman" w:hAnsi="Times New Roman" w:eastAsia="宋体" w:cs="Times New Roman"/>
                <w:color w:val="000000"/>
                <w:sz w:val="21"/>
                <w:szCs w:val="21"/>
                <w:lang w:val="en-US" w:eastAsia="zh-CN" w:bidi="ar-SA"/>
              </w:rPr>
            </w:pPr>
            <w:r>
              <w:rPr>
                <w:rFonts w:hint="eastAsia" w:cs="Times New Roman"/>
              </w:rPr>
              <w:t>H</w:t>
            </w:r>
          </w:p>
        </w:tc>
        <w:tc>
          <w:tcPr>
            <w:tcW w:w="4763" w:type="dxa"/>
            <w:tcBorders>
              <w:bottom w:val="single" w:color="auto" w:sz="12" w:space="0"/>
            </w:tcBorders>
            <w:shd w:val="clear" w:color="auto" w:fill="auto"/>
            <w:vAlign w:val="center"/>
          </w:tcPr>
          <w:p w14:paraId="4FAC1940">
            <w:pPr>
              <w:pStyle w:val="16"/>
              <w:jc w:val="left"/>
              <w:rPr>
                <w:rFonts w:ascii="宋体" w:hAnsi="宋体" w:eastAsia="宋体" w:cs="宋体"/>
                <w:bCs/>
                <w:color w:val="000000"/>
                <w:sz w:val="21"/>
                <w:szCs w:val="21"/>
                <w:lang w:val="en-US" w:eastAsia="zh-CN" w:bidi="ar-SA"/>
              </w:rPr>
            </w:pPr>
            <w:r>
              <w:rPr>
                <w:rFonts w:hint="eastAsia" w:ascii="宋体" w:hAnsi="宋体"/>
                <w:bCs/>
                <w:sz w:val="20"/>
                <w:szCs w:val="20"/>
                <w:lang w:val="en-US" w:eastAsia="zh-CN"/>
              </w:rPr>
              <w:t xml:space="preserve">5 </w:t>
            </w:r>
            <w:r>
              <w:rPr>
                <w:rFonts w:hint="eastAsia" w:ascii="宋体" w:hAnsi="宋体"/>
                <w:bCs/>
                <w:sz w:val="20"/>
                <w:szCs w:val="20"/>
              </w:rPr>
              <w:t>树立尊老敬老、以人为本的职业理念与精益求精的工匠精神，具备团队协作意识、应变能力和持续学习的专业素养；</w:t>
            </w:r>
          </w:p>
        </w:tc>
        <w:tc>
          <w:tcPr>
            <w:tcW w:w="1348" w:type="dxa"/>
            <w:tcBorders>
              <w:bottom w:val="single" w:color="auto" w:sz="12" w:space="0"/>
              <w:right w:val="single" w:color="auto" w:sz="12" w:space="0"/>
            </w:tcBorders>
            <w:shd w:val="clear" w:color="auto" w:fill="auto"/>
            <w:vAlign w:val="center"/>
          </w:tcPr>
          <w:p w14:paraId="15FDA093">
            <w:pPr>
              <w:pStyle w:val="16"/>
              <w:rPr>
                <w:rFonts w:ascii="宋体" w:hAnsi="宋体" w:eastAsia="宋体" w:cs="宋体"/>
                <w:bCs/>
                <w:color w:val="000000"/>
                <w:sz w:val="21"/>
                <w:szCs w:val="21"/>
                <w:lang w:val="en-US" w:eastAsia="zh-CN" w:bidi="ar-SA"/>
              </w:rPr>
            </w:pPr>
            <w:r>
              <w:rPr>
                <w:rFonts w:hint="eastAsia" w:ascii="宋体" w:hAnsi="宋体"/>
                <w:bCs/>
              </w:rPr>
              <w:t>100%</w:t>
            </w:r>
          </w:p>
        </w:tc>
      </w:tr>
    </w:tbl>
    <w:p w14:paraId="563CFCD3">
      <w:pPr>
        <w:pStyle w:val="18"/>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04F0D03">
      <w:pPr>
        <w:pStyle w:val="19"/>
        <w:spacing w:before="81"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EF139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A8B014E">
            <w:pPr>
              <w:pStyle w:val="16"/>
              <w:widowControl w:val="0"/>
              <w:jc w:val="left"/>
              <w:rPr>
                <w:rFonts w:ascii="宋体" w:hAnsi="宋体"/>
                <w:bCs/>
              </w:rPr>
            </w:pPr>
            <w:bookmarkStart w:id="0" w:name="OLE_LINK6"/>
            <w:bookmarkStart w:id="1" w:name="OLE_LINK5"/>
          </w:p>
          <w:p w14:paraId="04B9DD5A">
            <w:pPr>
              <w:pStyle w:val="16"/>
              <w:widowControl w:val="0"/>
              <w:numPr>
                <w:ilvl w:val="0"/>
                <w:numId w:val="1"/>
              </w:numPr>
              <w:jc w:val="left"/>
              <w:rPr>
                <w:rFonts w:hint="eastAsia" w:ascii="宋体" w:hAnsi="宋体"/>
                <w:bCs/>
                <w:lang w:val="en-US" w:eastAsia="zh-CN"/>
              </w:rPr>
            </w:pPr>
            <w:r>
              <w:rPr>
                <w:rFonts w:hint="eastAsia" w:ascii="宋体" w:hAnsi="宋体"/>
                <w:bCs/>
                <w:lang w:val="en-US" w:eastAsia="zh-CN"/>
              </w:rPr>
              <w:t>我国养老机构概述</w:t>
            </w:r>
          </w:p>
          <w:p w14:paraId="4AF3D757">
            <w:pPr>
              <w:pStyle w:val="16"/>
              <w:widowControl w:val="0"/>
              <w:numPr>
                <w:ilvl w:val="0"/>
                <w:numId w:val="0"/>
              </w:numPr>
              <w:jc w:val="left"/>
              <w:rPr>
                <w:rFonts w:hint="eastAsia" w:ascii="宋体" w:hAnsi="宋体"/>
                <w:bCs/>
                <w:lang w:val="en-US" w:eastAsia="zh-CN"/>
              </w:rPr>
            </w:pPr>
            <w:r>
              <w:rPr>
                <w:rFonts w:hint="eastAsia" w:ascii="宋体" w:hAnsi="宋体"/>
                <w:bCs/>
                <w:lang w:val="en-US" w:eastAsia="zh-CN"/>
              </w:rPr>
              <w:t>知识点：1.我国养老机构发展背景及服务定位；2.我国养老机构的类型；3.养老机构管理体系。</w:t>
            </w:r>
          </w:p>
          <w:p w14:paraId="2F2F04EF">
            <w:pPr>
              <w:pStyle w:val="16"/>
              <w:widowControl w:val="0"/>
              <w:numPr>
                <w:ilvl w:val="0"/>
                <w:numId w:val="0"/>
              </w:numPr>
              <w:jc w:val="left"/>
              <w:rPr>
                <w:rFonts w:hint="eastAsia" w:ascii="宋体" w:hAnsi="宋体"/>
                <w:bCs/>
                <w:lang w:val="en-US" w:eastAsia="zh-CN"/>
              </w:rPr>
            </w:pPr>
            <w:r>
              <w:rPr>
                <w:rFonts w:hint="eastAsia" w:ascii="宋体" w:hAnsi="宋体"/>
                <w:bCs/>
                <w:lang w:val="en-US" w:eastAsia="zh-CN"/>
              </w:rPr>
              <w:t>能力目标：1.熟悉我国养老机构的类型并能够对养老服务进行准确定位；2.熟悉我国养老机构的管理体系。</w:t>
            </w:r>
          </w:p>
          <w:p w14:paraId="48984F48">
            <w:pPr>
              <w:pStyle w:val="16"/>
              <w:widowControl w:val="0"/>
              <w:numPr>
                <w:ilvl w:val="0"/>
                <w:numId w:val="0"/>
              </w:numPr>
              <w:jc w:val="left"/>
              <w:rPr>
                <w:rFonts w:hint="default" w:ascii="宋体" w:hAnsi="宋体"/>
                <w:bCs/>
                <w:lang w:val="en-US" w:eastAsia="zh-CN"/>
              </w:rPr>
            </w:pPr>
            <w:r>
              <w:rPr>
                <w:rFonts w:hint="eastAsia" w:ascii="宋体" w:hAnsi="宋体"/>
                <w:bCs/>
                <w:lang w:val="en-US" w:eastAsia="zh-CN"/>
              </w:rPr>
              <w:t>情感目标：</w:t>
            </w:r>
            <w:r>
              <w:rPr>
                <w:rFonts w:hint="default" w:ascii="宋体" w:hAnsi="宋体"/>
                <w:bCs/>
                <w:lang w:val="en-US" w:eastAsia="zh-CN"/>
              </w:rPr>
              <w:t>具备尊重老年人，关爱老年人，服务老年患者的基本素养。</w:t>
            </w:r>
          </w:p>
          <w:p w14:paraId="27B28E94">
            <w:pPr>
              <w:pStyle w:val="16"/>
              <w:widowControl w:val="0"/>
              <w:numPr>
                <w:ilvl w:val="0"/>
                <w:numId w:val="0"/>
              </w:numPr>
              <w:jc w:val="left"/>
              <w:rPr>
                <w:rFonts w:hint="eastAsia" w:ascii="宋体" w:hAnsi="宋体"/>
                <w:bCs/>
                <w:lang w:val="en-US" w:eastAsia="zh-CN"/>
              </w:rPr>
            </w:pPr>
            <w:r>
              <w:rPr>
                <w:rFonts w:hint="eastAsia" w:ascii="宋体" w:hAnsi="宋体"/>
                <w:bCs/>
                <w:lang w:val="en-US" w:eastAsia="zh-CN"/>
              </w:rPr>
              <w:t>教学难点：养老机构的服务定位及管理体系。</w:t>
            </w:r>
          </w:p>
          <w:p w14:paraId="7F317F2A">
            <w:pPr>
              <w:pStyle w:val="16"/>
              <w:widowControl w:val="0"/>
              <w:numPr>
                <w:ilvl w:val="0"/>
                <w:numId w:val="0"/>
              </w:numPr>
              <w:jc w:val="left"/>
              <w:rPr>
                <w:rFonts w:hint="eastAsia" w:ascii="宋体" w:hAnsi="宋体"/>
                <w:bCs/>
                <w:lang w:val="en-US" w:eastAsia="zh-CN"/>
              </w:rPr>
            </w:pPr>
          </w:p>
          <w:p w14:paraId="60A0873F">
            <w:pPr>
              <w:pStyle w:val="16"/>
              <w:widowControl w:val="0"/>
              <w:numPr>
                <w:ilvl w:val="0"/>
                <w:numId w:val="0"/>
              </w:numPr>
              <w:jc w:val="left"/>
              <w:rPr>
                <w:rFonts w:hint="default" w:ascii="宋体" w:hAnsi="宋体"/>
                <w:bCs/>
                <w:lang w:val="en-US" w:eastAsia="zh-CN"/>
              </w:rPr>
            </w:pPr>
            <w:r>
              <w:rPr>
                <w:rFonts w:hint="eastAsia" w:ascii="宋体" w:hAnsi="宋体"/>
                <w:bCs/>
                <w:lang w:val="en-US" w:eastAsia="zh-CN"/>
              </w:rPr>
              <w:t>二、养老机构建设管理</w:t>
            </w:r>
          </w:p>
          <w:p w14:paraId="31059F04">
            <w:pPr>
              <w:pStyle w:val="16"/>
              <w:widowControl w:val="0"/>
              <w:jc w:val="left"/>
              <w:rPr>
                <w:rFonts w:hint="eastAsia" w:ascii="宋体" w:hAnsi="宋体"/>
                <w:bCs/>
              </w:rPr>
            </w:pPr>
            <w:r>
              <w:rPr>
                <w:rFonts w:hint="eastAsia" w:ascii="宋体" w:hAnsi="宋体"/>
                <w:bCs/>
              </w:rPr>
              <w:t>知识点：1.养老机构选址；2.养老机构内部规划与设计；3.养老机构的设立申请与审批；</w:t>
            </w:r>
          </w:p>
          <w:p w14:paraId="0ECB79EC">
            <w:pPr>
              <w:pStyle w:val="16"/>
              <w:widowControl w:val="0"/>
              <w:jc w:val="left"/>
              <w:rPr>
                <w:rFonts w:hint="eastAsia" w:ascii="宋体" w:hAnsi="宋体"/>
                <w:bCs/>
              </w:rPr>
            </w:pPr>
            <w:r>
              <w:rPr>
                <w:rFonts w:hint="eastAsia" w:ascii="宋体" w:hAnsi="宋体"/>
                <w:bCs/>
              </w:rPr>
              <w:t>养老机构品牌建设与推广。</w:t>
            </w:r>
          </w:p>
          <w:p w14:paraId="03767A31">
            <w:pPr>
              <w:pStyle w:val="16"/>
              <w:widowControl w:val="0"/>
              <w:jc w:val="left"/>
              <w:rPr>
                <w:rFonts w:hint="eastAsia" w:ascii="宋体" w:hAnsi="宋体"/>
                <w:bCs/>
              </w:rPr>
            </w:pPr>
            <w:r>
              <w:rPr>
                <w:rFonts w:hint="eastAsia" w:ascii="宋体" w:hAnsi="宋体"/>
                <w:bCs/>
              </w:rPr>
              <w:t>能力目标：1.能够初步运用选址要素对特定地块做出可行性分析评估；2.掌握养老机构的内部规划及设计要点，能够基于案例，对养老机构的内部空间规划提出合理化建议；</w:t>
            </w:r>
          </w:p>
          <w:p w14:paraId="2B5CF2CB">
            <w:pPr>
              <w:pStyle w:val="16"/>
              <w:widowControl w:val="0"/>
              <w:jc w:val="left"/>
              <w:rPr>
                <w:rFonts w:hint="eastAsia" w:ascii="宋体" w:hAnsi="宋体"/>
                <w:bCs/>
              </w:rPr>
            </w:pPr>
            <w:r>
              <w:rPr>
                <w:rFonts w:hint="eastAsia" w:ascii="宋体" w:hAnsi="宋体"/>
                <w:bCs/>
              </w:rPr>
              <w:t>了解养老机构的设立申请与审批流程，能够模拟准备一份设立养老机构所需的申请材料清单。</w:t>
            </w:r>
          </w:p>
          <w:p w14:paraId="5C39734B">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51421B8E">
            <w:pPr>
              <w:pStyle w:val="16"/>
              <w:widowControl w:val="0"/>
              <w:jc w:val="left"/>
              <w:rPr>
                <w:rFonts w:hint="eastAsia" w:ascii="宋体" w:hAnsi="宋体"/>
                <w:bCs/>
              </w:rPr>
            </w:pPr>
            <w:r>
              <w:rPr>
                <w:rFonts w:hint="eastAsia" w:ascii="宋体" w:hAnsi="宋体"/>
                <w:bCs/>
              </w:rPr>
              <w:t>教学难点：养老机构内部规划及设计要点。</w:t>
            </w:r>
          </w:p>
          <w:p w14:paraId="3C1E5CE8">
            <w:pPr>
              <w:pStyle w:val="16"/>
              <w:widowControl w:val="0"/>
              <w:jc w:val="left"/>
              <w:rPr>
                <w:rFonts w:hint="eastAsia" w:ascii="宋体" w:hAnsi="宋体" w:eastAsia="宋体"/>
                <w:bCs/>
                <w:lang w:val="en-US" w:eastAsia="zh-CN"/>
              </w:rPr>
            </w:pPr>
            <w:r>
              <w:rPr>
                <w:rFonts w:hint="eastAsia" w:ascii="宋体" w:hAnsi="宋体"/>
                <w:bCs/>
                <w:lang w:val="en-US" w:eastAsia="zh-CN"/>
              </w:rPr>
              <w:t>三、养老机构岗位设置管理</w:t>
            </w:r>
          </w:p>
          <w:p w14:paraId="6F490C6B">
            <w:pPr>
              <w:pStyle w:val="16"/>
              <w:widowControl w:val="0"/>
              <w:jc w:val="left"/>
              <w:rPr>
                <w:rFonts w:hint="eastAsia" w:ascii="宋体" w:hAnsi="宋体"/>
                <w:bCs/>
              </w:rPr>
            </w:pPr>
            <w:r>
              <w:rPr>
                <w:rFonts w:hint="eastAsia" w:ascii="宋体" w:hAnsi="宋体"/>
                <w:bCs/>
              </w:rPr>
              <w:t>知识点：1.养老机构组织架构的类型及常用组织结构；2.养老机构岗位设置要求。</w:t>
            </w:r>
          </w:p>
          <w:p w14:paraId="7AD08F65">
            <w:pPr>
              <w:pStyle w:val="16"/>
              <w:widowControl w:val="0"/>
              <w:jc w:val="left"/>
              <w:rPr>
                <w:rFonts w:hint="eastAsia" w:ascii="宋体" w:hAnsi="宋体"/>
                <w:bCs/>
              </w:rPr>
            </w:pPr>
            <w:r>
              <w:rPr>
                <w:rFonts w:hint="eastAsia" w:ascii="宋体" w:hAnsi="宋体"/>
                <w:bCs/>
              </w:rPr>
              <w:t>能力目标：1.能够搭建养老机构组织架构图； 2.熟悉养老机构岗位设置要求，能够运用科学方法，撰写规范的岗位说明书。</w:t>
            </w:r>
          </w:p>
          <w:p w14:paraId="77C33A3E">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3817D0B0">
            <w:pPr>
              <w:pStyle w:val="16"/>
              <w:widowControl w:val="0"/>
              <w:jc w:val="left"/>
              <w:rPr>
                <w:rFonts w:hint="eastAsia" w:ascii="宋体" w:hAnsi="宋体"/>
                <w:bCs/>
              </w:rPr>
            </w:pPr>
            <w:r>
              <w:rPr>
                <w:rFonts w:hint="eastAsia" w:ascii="宋体" w:hAnsi="宋体"/>
                <w:bCs/>
              </w:rPr>
              <w:t>教学难点：搭建养老机构组织架构图。</w:t>
            </w:r>
          </w:p>
          <w:p w14:paraId="6318B0F7">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四、养老机构行政人事管理</w:t>
            </w:r>
          </w:p>
          <w:p w14:paraId="7B5D5E52">
            <w:pPr>
              <w:pStyle w:val="16"/>
              <w:widowControl w:val="0"/>
              <w:jc w:val="left"/>
              <w:rPr>
                <w:rFonts w:hint="eastAsia" w:ascii="宋体" w:hAnsi="宋体"/>
                <w:bCs/>
              </w:rPr>
            </w:pPr>
            <w:r>
              <w:rPr>
                <w:rFonts w:hint="eastAsia" w:ascii="宋体" w:hAnsi="宋体"/>
                <w:bCs/>
              </w:rPr>
              <w:t>知识点：1.养老机构规章制度管理；2.养老机构公文、会议、档案、采购及公共关系管理</w:t>
            </w:r>
            <w:r>
              <w:rPr>
                <w:rFonts w:hint="eastAsia" w:ascii="宋体" w:hAnsi="宋体"/>
                <w:bCs/>
                <w:lang w:eastAsia="zh-CN"/>
              </w:rPr>
              <w:t>；</w:t>
            </w:r>
            <w:r>
              <w:rPr>
                <w:rFonts w:hint="eastAsia" w:ascii="宋体" w:hAnsi="宋体"/>
                <w:bCs/>
              </w:rPr>
              <w:t>3.养老机构员工招聘、培训及健康管理；4.养老机构人事管理制度。</w:t>
            </w:r>
          </w:p>
          <w:p w14:paraId="419B4C3D">
            <w:pPr>
              <w:pStyle w:val="16"/>
              <w:widowControl w:val="0"/>
              <w:jc w:val="left"/>
              <w:rPr>
                <w:rFonts w:hint="eastAsia" w:ascii="宋体" w:hAnsi="宋体"/>
                <w:bCs/>
              </w:rPr>
            </w:pPr>
            <w:r>
              <w:rPr>
                <w:rFonts w:hint="eastAsia" w:ascii="宋体" w:hAnsi="宋体"/>
                <w:bCs/>
              </w:rPr>
              <w:t>能力目标：1.熟悉养老机构规章制度、公文、会议、档案、采购、公共关系管理办法；</w:t>
            </w:r>
          </w:p>
          <w:p w14:paraId="4A0E3D16">
            <w:pPr>
              <w:pStyle w:val="16"/>
              <w:widowControl w:val="0"/>
              <w:jc w:val="left"/>
              <w:rPr>
                <w:rFonts w:hint="eastAsia" w:ascii="宋体" w:hAnsi="宋体"/>
                <w:bCs/>
              </w:rPr>
            </w:pPr>
            <w:r>
              <w:rPr>
                <w:rFonts w:hint="eastAsia" w:ascii="宋体" w:hAnsi="宋体"/>
                <w:bCs/>
              </w:rPr>
              <w:t>2.掌握养老机构员工招聘、培训、健康管理及人事管理制度。</w:t>
            </w:r>
          </w:p>
          <w:p w14:paraId="3E49872E">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7DB006F8">
            <w:pPr>
              <w:pStyle w:val="16"/>
              <w:widowControl w:val="0"/>
              <w:jc w:val="left"/>
              <w:rPr>
                <w:rFonts w:hint="eastAsia" w:ascii="宋体" w:hAnsi="宋体"/>
                <w:bCs/>
              </w:rPr>
            </w:pPr>
            <w:r>
              <w:rPr>
                <w:rFonts w:hint="eastAsia" w:ascii="宋体" w:hAnsi="宋体"/>
                <w:bCs/>
              </w:rPr>
              <w:t>教学难点：养老机构人事管理各模块内容。</w:t>
            </w:r>
          </w:p>
          <w:p w14:paraId="64B769F3">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五、养老机构财务管理</w:t>
            </w:r>
          </w:p>
          <w:p w14:paraId="1F023E88">
            <w:pPr>
              <w:pStyle w:val="16"/>
              <w:widowControl w:val="0"/>
              <w:jc w:val="left"/>
              <w:rPr>
                <w:rFonts w:hint="eastAsia" w:ascii="宋体" w:hAnsi="宋体"/>
                <w:bCs/>
              </w:rPr>
            </w:pPr>
            <w:r>
              <w:rPr>
                <w:rFonts w:hint="eastAsia" w:ascii="宋体" w:hAnsi="宋体"/>
                <w:bCs/>
              </w:rPr>
              <w:t>知识点：1.养老机构财务管理的原则、目标、内容和方式及基本环节；2.养老机构财务预算、控制和财务分析的原则、内容、方法及程序。</w:t>
            </w:r>
          </w:p>
          <w:p w14:paraId="716C9A06">
            <w:pPr>
              <w:pStyle w:val="16"/>
              <w:widowControl w:val="0"/>
              <w:jc w:val="left"/>
              <w:rPr>
                <w:rFonts w:hint="eastAsia" w:ascii="宋体" w:hAnsi="宋体"/>
                <w:bCs/>
              </w:rPr>
            </w:pPr>
            <w:r>
              <w:rPr>
                <w:rFonts w:hint="eastAsia" w:ascii="宋体" w:hAnsi="宋体"/>
                <w:bCs/>
              </w:rPr>
              <w:t>能力目标：1.掌握养老机构财务管理的原则、目标、内容和方法；2.掌握养老机构财务预算、控制和财务分析方法。</w:t>
            </w:r>
          </w:p>
          <w:p w14:paraId="42C5078B">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45D010FE">
            <w:pPr>
              <w:pStyle w:val="16"/>
              <w:widowControl w:val="0"/>
              <w:jc w:val="left"/>
              <w:rPr>
                <w:rFonts w:hint="eastAsia" w:ascii="宋体" w:hAnsi="宋体"/>
                <w:bCs/>
              </w:rPr>
            </w:pPr>
            <w:r>
              <w:rPr>
                <w:rFonts w:hint="eastAsia" w:ascii="宋体" w:hAnsi="宋体"/>
                <w:bCs/>
              </w:rPr>
              <w:t>教学难点：养老机构财务预算、控制及分析的原则、内容、方法和程序。</w:t>
            </w:r>
          </w:p>
          <w:p w14:paraId="7A6842E6">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六、养老机构后勤管理和安全管理</w:t>
            </w:r>
          </w:p>
          <w:p w14:paraId="63FD9A0D">
            <w:pPr>
              <w:pStyle w:val="16"/>
              <w:widowControl w:val="0"/>
              <w:jc w:val="left"/>
              <w:rPr>
                <w:rFonts w:hint="eastAsia" w:ascii="宋体" w:hAnsi="宋体"/>
                <w:bCs/>
              </w:rPr>
            </w:pPr>
            <w:r>
              <w:rPr>
                <w:rFonts w:hint="eastAsia" w:ascii="宋体" w:hAnsi="宋体"/>
                <w:bCs/>
              </w:rPr>
              <w:t>知识点：1.养老机构后勤管理的作用和要求；2.养老机构食堂管理和物业管理的基本服务内容和管理制度；3.养老机构安全管理制度、意外风险防范和意外事故处理的原则和流程。</w:t>
            </w:r>
          </w:p>
          <w:p w14:paraId="3BC2BA5B">
            <w:pPr>
              <w:pStyle w:val="16"/>
              <w:widowControl w:val="0"/>
              <w:jc w:val="left"/>
              <w:rPr>
                <w:rFonts w:hint="eastAsia" w:ascii="宋体" w:hAnsi="宋体"/>
                <w:bCs/>
              </w:rPr>
            </w:pPr>
            <w:r>
              <w:rPr>
                <w:rFonts w:hint="eastAsia" w:ascii="宋体" w:hAnsi="宋体"/>
                <w:bCs/>
              </w:rPr>
              <w:t>能力目标：1.根据养老机构后勤管理的基本内容能够制定相应的管理制度；2.能够对养老机构意外风险防范和意外事故进行处理。</w:t>
            </w:r>
          </w:p>
          <w:p w14:paraId="7AAFC22B">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21727B50">
            <w:pPr>
              <w:pStyle w:val="16"/>
              <w:widowControl w:val="0"/>
              <w:jc w:val="left"/>
              <w:rPr>
                <w:rFonts w:hint="eastAsia" w:ascii="宋体" w:hAnsi="宋体"/>
                <w:bCs/>
              </w:rPr>
            </w:pPr>
            <w:r>
              <w:rPr>
                <w:rFonts w:hint="eastAsia" w:ascii="宋体" w:hAnsi="宋体"/>
                <w:bCs/>
              </w:rPr>
              <w:t>教学难点：养老机构意外事故认定及处理。</w:t>
            </w:r>
          </w:p>
          <w:p w14:paraId="17AFE04B">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七、养老机构信息化管理</w:t>
            </w:r>
          </w:p>
          <w:p w14:paraId="457BEC98">
            <w:pPr>
              <w:pStyle w:val="16"/>
              <w:widowControl w:val="0"/>
              <w:jc w:val="left"/>
              <w:rPr>
                <w:rFonts w:hint="eastAsia" w:ascii="宋体" w:hAnsi="宋体"/>
                <w:bCs/>
              </w:rPr>
            </w:pPr>
            <w:r>
              <w:rPr>
                <w:rFonts w:hint="eastAsia" w:ascii="宋体" w:hAnsi="宋体"/>
                <w:bCs/>
              </w:rPr>
              <w:t>知识点：1.养老机构信息化管理的重要性及管理流程；2.养老机构信息化常用软件、硬件、大数据及增值服务；3.养老机构信息化平台构建及发展趋势。</w:t>
            </w:r>
          </w:p>
          <w:p w14:paraId="301053B1">
            <w:pPr>
              <w:pStyle w:val="16"/>
              <w:widowControl w:val="0"/>
              <w:jc w:val="left"/>
              <w:rPr>
                <w:rFonts w:hint="eastAsia" w:ascii="宋体" w:hAnsi="宋体"/>
                <w:bCs/>
              </w:rPr>
            </w:pPr>
            <w:r>
              <w:rPr>
                <w:rFonts w:hint="eastAsia" w:ascii="宋体" w:hAnsi="宋体"/>
                <w:bCs/>
              </w:rPr>
              <w:t>能力目标：1.能够利用养老信息化系统软硬件、大数据为养老机构提供服务；</w:t>
            </w:r>
          </w:p>
          <w:p w14:paraId="320D2533">
            <w:pPr>
              <w:pStyle w:val="16"/>
              <w:widowControl w:val="0"/>
              <w:jc w:val="left"/>
              <w:rPr>
                <w:rFonts w:hint="eastAsia" w:ascii="宋体" w:hAnsi="宋体"/>
                <w:bCs/>
              </w:rPr>
            </w:pPr>
            <w:r>
              <w:rPr>
                <w:rFonts w:hint="eastAsia" w:ascii="宋体" w:hAnsi="宋体"/>
                <w:bCs/>
              </w:rPr>
              <w:t>2.能够对养老机构信息化平台进行构建。</w:t>
            </w:r>
          </w:p>
          <w:p w14:paraId="0D8B4A1A">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26C325AC">
            <w:pPr>
              <w:pStyle w:val="16"/>
              <w:widowControl w:val="0"/>
              <w:jc w:val="left"/>
              <w:rPr>
                <w:rFonts w:hint="eastAsia" w:ascii="宋体" w:hAnsi="宋体" w:eastAsia="宋体"/>
                <w:bCs/>
                <w:lang w:eastAsia="zh-CN"/>
              </w:rPr>
            </w:pPr>
            <w:r>
              <w:rPr>
                <w:rFonts w:hint="eastAsia" w:ascii="宋体" w:hAnsi="宋体"/>
                <w:bCs/>
              </w:rPr>
              <w:t>教学难点：养老机构信息化软硬件功能及应用</w:t>
            </w:r>
            <w:r>
              <w:rPr>
                <w:rFonts w:hint="eastAsia" w:ascii="宋体" w:hAnsi="宋体"/>
                <w:bCs/>
                <w:lang w:eastAsia="zh-CN"/>
              </w:rPr>
              <w:t>。</w:t>
            </w:r>
          </w:p>
          <w:p w14:paraId="12C8E223">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八、养老机构培训与考核管理</w:t>
            </w:r>
          </w:p>
          <w:p w14:paraId="4AB109FB">
            <w:pPr>
              <w:pStyle w:val="16"/>
              <w:widowControl w:val="0"/>
              <w:jc w:val="left"/>
              <w:rPr>
                <w:rFonts w:hint="eastAsia" w:ascii="宋体" w:hAnsi="宋体"/>
                <w:bCs/>
              </w:rPr>
            </w:pPr>
            <w:r>
              <w:rPr>
                <w:rFonts w:hint="eastAsia" w:ascii="宋体" w:hAnsi="宋体"/>
                <w:bCs/>
              </w:rPr>
              <w:t>知识点：1.养老机构培训的目的、原则、内容、类型、组织、计划和实施及评估；</w:t>
            </w:r>
          </w:p>
          <w:p w14:paraId="3888E378">
            <w:pPr>
              <w:pStyle w:val="16"/>
              <w:widowControl w:val="0"/>
              <w:jc w:val="left"/>
              <w:rPr>
                <w:rFonts w:hint="eastAsia" w:ascii="宋体" w:hAnsi="宋体"/>
                <w:bCs/>
              </w:rPr>
            </w:pPr>
            <w:r>
              <w:rPr>
                <w:rFonts w:hint="eastAsia" w:ascii="宋体" w:hAnsi="宋体"/>
                <w:bCs/>
              </w:rPr>
              <w:t>2.养老机构培训管理的实施；3.养老机构考核的目标、主体、对象、周期、指标、方法、流程及结果。</w:t>
            </w:r>
          </w:p>
          <w:p w14:paraId="1FDCBE9D">
            <w:pPr>
              <w:pStyle w:val="16"/>
              <w:widowControl w:val="0"/>
              <w:jc w:val="left"/>
              <w:rPr>
                <w:rFonts w:hint="eastAsia" w:ascii="宋体" w:hAnsi="宋体"/>
                <w:bCs/>
              </w:rPr>
            </w:pPr>
            <w:r>
              <w:rPr>
                <w:rFonts w:hint="eastAsia" w:ascii="宋体" w:hAnsi="宋体"/>
                <w:bCs/>
              </w:rPr>
              <w:t>能力目标：1.能够对养老机构的培训效果进行评估；2.掌握养老机构培训管理实施路径；</w:t>
            </w:r>
          </w:p>
          <w:p w14:paraId="2C543FD8">
            <w:pPr>
              <w:pStyle w:val="16"/>
              <w:widowControl w:val="0"/>
              <w:jc w:val="left"/>
              <w:rPr>
                <w:rFonts w:hint="eastAsia" w:ascii="宋体" w:hAnsi="宋体"/>
                <w:bCs/>
              </w:rPr>
            </w:pPr>
            <w:r>
              <w:rPr>
                <w:rFonts w:hint="eastAsia" w:ascii="宋体" w:hAnsi="宋体"/>
                <w:bCs/>
              </w:rPr>
              <w:t>3.掌握养老机构的考核方法。</w:t>
            </w:r>
          </w:p>
          <w:p w14:paraId="740C3D88">
            <w:pPr>
              <w:pStyle w:val="16"/>
              <w:widowControl w:val="0"/>
              <w:jc w:val="left"/>
              <w:rPr>
                <w:rFonts w:hint="eastAsia" w:ascii="宋体" w:hAnsi="宋体" w:eastAsia="宋体"/>
                <w:bCs/>
                <w:lang w:eastAsia="zh-CN"/>
              </w:rPr>
            </w:pPr>
            <w:r>
              <w:rPr>
                <w:rFonts w:hint="eastAsia" w:ascii="宋体" w:hAnsi="宋体"/>
                <w:bCs/>
              </w:rPr>
              <w:t>情感目标：具备尊重老年人，关爱老年人，服务老年患者的基本素养</w:t>
            </w:r>
            <w:r>
              <w:rPr>
                <w:rFonts w:hint="eastAsia" w:ascii="宋体" w:hAnsi="宋体"/>
                <w:bCs/>
                <w:lang w:eastAsia="zh-CN"/>
              </w:rPr>
              <w:t>。</w:t>
            </w:r>
          </w:p>
          <w:p w14:paraId="32A76A75">
            <w:pPr>
              <w:pStyle w:val="16"/>
              <w:widowControl w:val="0"/>
              <w:jc w:val="left"/>
              <w:rPr>
                <w:rFonts w:hint="eastAsia" w:ascii="宋体" w:hAnsi="宋体" w:eastAsia="宋体"/>
                <w:bCs/>
                <w:lang w:eastAsia="zh-CN"/>
              </w:rPr>
            </w:pPr>
            <w:r>
              <w:rPr>
                <w:rFonts w:hint="eastAsia" w:ascii="宋体" w:hAnsi="宋体"/>
                <w:bCs/>
              </w:rPr>
              <w:t>教学难点：养老机构绩效考核方法</w:t>
            </w:r>
            <w:r>
              <w:rPr>
                <w:rFonts w:hint="eastAsia" w:ascii="宋体" w:hAnsi="宋体"/>
                <w:bCs/>
                <w:lang w:eastAsia="zh-CN"/>
              </w:rPr>
              <w:t>。</w:t>
            </w:r>
          </w:p>
          <w:p w14:paraId="4F60DC41">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九、养老机构服务体系</w:t>
            </w:r>
            <w:r>
              <w:rPr>
                <w:rFonts w:hint="eastAsia" w:ascii="仿宋" w:hAnsi="仿宋" w:eastAsia="仿宋" w:cs="仿宋"/>
                <w:lang w:val="en-US" w:eastAsia="zh-CN"/>
              </w:rPr>
              <w:tab/>
            </w:r>
          </w:p>
          <w:p w14:paraId="33B9A6DD">
            <w:pPr>
              <w:pStyle w:val="16"/>
              <w:widowControl w:val="0"/>
              <w:jc w:val="left"/>
              <w:rPr>
                <w:rFonts w:hint="eastAsia" w:ascii="宋体" w:hAnsi="宋体"/>
                <w:bCs/>
              </w:rPr>
            </w:pPr>
            <w:r>
              <w:rPr>
                <w:rFonts w:hint="eastAsia" w:ascii="宋体" w:hAnsi="宋体"/>
                <w:bCs/>
              </w:rPr>
              <w:t>知识点：1.养老机构服务理念、需求评估及服务设计；2.养老机构服务内容及流程；</w:t>
            </w:r>
          </w:p>
          <w:p w14:paraId="6EECE87D">
            <w:pPr>
              <w:pStyle w:val="16"/>
              <w:widowControl w:val="0"/>
              <w:jc w:val="left"/>
              <w:rPr>
                <w:rFonts w:hint="eastAsia" w:ascii="宋体" w:hAnsi="宋体"/>
                <w:bCs/>
              </w:rPr>
            </w:pPr>
            <w:r>
              <w:rPr>
                <w:rFonts w:hint="eastAsia" w:ascii="宋体" w:hAnsi="宋体"/>
                <w:bCs/>
              </w:rPr>
              <w:t>3.养老机构服务质量监督与评估。</w:t>
            </w:r>
          </w:p>
          <w:p w14:paraId="74488A32">
            <w:pPr>
              <w:pStyle w:val="16"/>
              <w:widowControl w:val="0"/>
              <w:jc w:val="left"/>
              <w:rPr>
                <w:rFonts w:hint="eastAsia" w:ascii="宋体" w:hAnsi="宋体"/>
                <w:bCs/>
              </w:rPr>
            </w:pPr>
            <w:r>
              <w:rPr>
                <w:rFonts w:hint="eastAsia" w:ascii="宋体" w:hAnsi="宋体"/>
                <w:bCs/>
              </w:rPr>
              <w:t>能力目标：1.能够根据养老机构的需求对养老服务体系进行设计；2.能够针对养老机构服务内容及流程进行服务质量控制；3.掌握养老机构服务质量监督与评估方法。</w:t>
            </w:r>
          </w:p>
          <w:p w14:paraId="530E44F6">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4D87073D">
            <w:pPr>
              <w:pStyle w:val="16"/>
              <w:widowControl w:val="0"/>
              <w:jc w:val="left"/>
              <w:rPr>
                <w:rFonts w:hint="eastAsia" w:ascii="宋体" w:hAnsi="宋体" w:eastAsia="宋体"/>
                <w:bCs/>
                <w:lang w:eastAsia="zh-CN"/>
              </w:rPr>
            </w:pPr>
            <w:r>
              <w:rPr>
                <w:rFonts w:hint="eastAsia" w:ascii="宋体" w:hAnsi="宋体"/>
                <w:bCs/>
              </w:rPr>
              <w:t>教学难点：养老机构服务质量监督与评估方法</w:t>
            </w:r>
            <w:r>
              <w:rPr>
                <w:rFonts w:hint="eastAsia" w:ascii="宋体" w:hAnsi="宋体"/>
                <w:bCs/>
                <w:lang w:eastAsia="zh-CN"/>
              </w:rPr>
              <w:t>。</w:t>
            </w:r>
          </w:p>
          <w:p w14:paraId="6AD34AD7">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十、养老机构入住老人能力评估</w:t>
            </w:r>
          </w:p>
          <w:p w14:paraId="0508B40E">
            <w:pPr>
              <w:pStyle w:val="16"/>
              <w:widowControl w:val="0"/>
              <w:jc w:val="left"/>
              <w:rPr>
                <w:rFonts w:hint="eastAsia" w:ascii="宋体" w:hAnsi="宋体"/>
                <w:bCs/>
              </w:rPr>
            </w:pPr>
            <w:r>
              <w:rPr>
                <w:rFonts w:hint="eastAsia" w:ascii="宋体" w:hAnsi="宋体"/>
                <w:bCs/>
              </w:rPr>
              <w:t>知识点：1.能力评估组织；2.能力评估原则、方法与流程；3.能力评估实施标准。</w:t>
            </w:r>
          </w:p>
          <w:p w14:paraId="4DF749B1">
            <w:pPr>
              <w:pStyle w:val="16"/>
              <w:widowControl w:val="0"/>
              <w:jc w:val="left"/>
              <w:rPr>
                <w:rFonts w:hint="eastAsia" w:ascii="宋体" w:hAnsi="宋体"/>
                <w:bCs/>
              </w:rPr>
            </w:pPr>
            <w:r>
              <w:rPr>
                <w:rFonts w:hint="eastAsia" w:ascii="宋体" w:hAnsi="宋体"/>
                <w:bCs/>
              </w:rPr>
              <w:t>能力目标：1.能够对老年人能力进行评估；2.掌握老年人能力评估实施标准。</w:t>
            </w:r>
          </w:p>
          <w:p w14:paraId="6D6422B7">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348C58AC">
            <w:pPr>
              <w:pStyle w:val="16"/>
              <w:widowControl w:val="0"/>
              <w:jc w:val="left"/>
              <w:rPr>
                <w:rFonts w:hint="eastAsia" w:ascii="宋体" w:hAnsi="宋体"/>
                <w:bCs/>
              </w:rPr>
            </w:pPr>
            <w:r>
              <w:rPr>
                <w:rFonts w:hint="eastAsia" w:ascii="宋体" w:hAnsi="宋体"/>
                <w:bCs/>
              </w:rPr>
              <w:t>教学难点：养老机构服务质量监督与评估方法</w:t>
            </w:r>
          </w:p>
          <w:p w14:paraId="0439EE90">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十一、养老机构照护服务</w:t>
            </w:r>
          </w:p>
          <w:p w14:paraId="673E8D25">
            <w:pPr>
              <w:pStyle w:val="16"/>
              <w:widowControl w:val="0"/>
              <w:jc w:val="left"/>
              <w:rPr>
                <w:rFonts w:hint="eastAsia" w:ascii="宋体" w:hAnsi="宋体"/>
                <w:bCs/>
              </w:rPr>
            </w:pPr>
            <w:r>
              <w:rPr>
                <w:rFonts w:hint="eastAsia" w:ascii="宋体" w:hAnsi="宋体"/>
                <w:bCs/>
              </w:rPr>
              <w:t>知识点：1.理解照护服务需求和服务内容；2.知道照护服务操作规范和照护服务管理方式、人员配备出入院管理及服务质量管理。</w:t>
            </w:r>
          </w:p>
          <w:p w14:paraId="7038F2F9">
            <w:pPr>
              <w:pStyle w:val="16"/>
              <w:widowControl w:val="0"/>
              <w:jc w:val="left"/>
              <w:rPr>
                <w:rFonts w:hint="eastAsia" w:ascii="宋体" w:hAnsi="宋体"/>
                <w:bCs/>
              </w:rPr>
            </w:pPr>
            <w:r>
              <w:rPr>
                <w:rFonts w:hint="eastAsia" w:ascii="宋体" w:hAnsi="宋体"/>
                <w:bCs/>
              </w:rPr>
              <w:t>能力目标：能够列出养老机构照护服务的主要内容和要点。</w:t>
            </w:r>
          </w:p>
          <w:p w14:paraId="19304D40">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66B5AC08">
            <w:pPr>
              <w:pStyle w:val="16"/>
              <w:widowControl w:val="0"/>
              <w:jc w:val="left"/>
              <w:rPr>
                <w:rFonts w:hint="eastAsia" w:ascii="宋体" w:hAnsi="宋体"/>
                <w:bCs/>
              </w:rPr>
            </w:pPr>
            <w:r>
              <w:rPr>
                <w:rFonts w:hint="eastAsia" w:ascii="宋体" w:hAnsi="宋体"/>
                <w:bCs/>
              </w:rPr>
              <w:t>教学难点：老机构老人压疮预防护理。</w:t>
            </w:r>
          </w:p>
          <w:p w14:paraId="2CA4CEF9">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十二、养老机构医疗服务</w:t>
            </w:r>
          </w:p>
          <w:p w14:paraId="2502FB13">
            <w:pPr>
              <w:pStyle w:val="16"/>
              <w:widowControl w:val="0"/>
              <w:jc w:val="left"/>
              <w:rPr>
                <w:rFonts w:hint="eastAsia" w:ascii="宋体" w:hAnsi="宋体"/>
                <w:bCs/>
              </w:rPr>
            </w:pPr>
            <w:r>
              <w:rPr>
                <w:rFonts w:hint="eastAsia" w:ascii="宋体" w:hAnsi="宋体"/>
                <w:bCs/>
              </w:rPr>
              <w:t>知识点：1.养老机构中常见老年人医疗服务要点；2.老年人常见危急重症病人的病情观察及护理；3.养老机构医疗服务管理原则、方法及特殊事件管理。</w:t>
            </w:r>
          </w:p>
          <w:p w14:paraId="0E34969C">
            <w:pPr>
              <w:pStyle w:val="16"/>
              <w:widowControl w:val="0"/>
              <w:jc w:val="left"/>
              <w:rPr>
                <w:rFonts w:hint="eastAsia" w:ascii="宋体" w:hAnsi="宋体"/>
                <w:bCs/>
              </w:rPr>
            </w:pPr>
            <w:r>
              <w:rPr>
                <w:rFonts w:hint="eastAsia" w:ascii="宋体" w:hAnsi="宋体"/>
                <w:bCs/>
              </w:rPr>
              <w:t>能力目标：1.能够列出养老机构老年人医疗服务要点；2.熟悉老年人常见危急重症病人的病情观察及护理；3.掌握养老机构医疗服务管理原则、方法及特殊事件管理。</w:t>
            </w:r>
          </w:p>
          <w:p w14:paraId="36F82789">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5D23ED56">
            <w:pPr>
              <w:pStyle w:val="16"/>
              <w:widowControl w:val="0"/>
              <w:jc w:val="left"/>
              <w:rPr>
                <w:rFonts w:hint="eastAsia" w:ascii="宋体" w:hAnsi="宋体" w:eastAsia="宋体"/>
                <w:bCs/>
                <w:lang w:eastAsia="zh-CN"/>
              </w:rPr>
            </w:pPr>
            <w:r>
              <w:rPr>
                <w:rFonts w:hint="eastAsia" w:ascii="宋体" w:hAnsi="宋体"/>
                <w:bCs/>
              </w:rPr>
              <w:t>教学难点：养老机构医疗服务特殊事件管理</w:t>
            </w:r>
            <w:r>
              <w:rPr>
                <w:rFonts w:hint="eastAsia" w:ascii="宋体" w:hAnsi="宋体"/>
                <w:bCs/>
                <w:lang w:eastAsia="zh-CN"/>
              </w:rPr>
              <w:t>。</w:t>
            </w:r>
          </w:p>
          <w:p w14:paraId="4BAC28D7">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十三、养老机构康复服务</w:t>
            </w:r>
          </w:p>
          <w:p w14:paraId="0095B93B">
            <w:pPr>
              <w:pStyle w:val="16"/>
              <w:widowControl w:val="0"/>
              <w:jc w:val="left"/>
              <w:rPr>
                <w:rFonts w:hint="eastAsia" w:ascii="宋体" w:hAnsi="宋体"/>
                <w:bCs/>
              </w:rPr>
            </w:pPr>
            <w:r>
              <w:rPr>
                <w:rFonts w:hint="eastAsia" w:ascii="宋体" w:hAnsi="宋体"/>
                <w:bCs/>
              </w:rPr>
              <w:t>知识点：1.康复服务的基本内容及流程；2.养老机构常用的康复方法；</w:t>
            </w:r>
            <w:r>
              <w:rPr>
                <w:rFonts w:hint="eastAsia" w:ascii="宋体" w:hAnsi="宋体"/>
                <w:bCs/>
                <w:lang w:val="en-US" w:eastAsia="zh-CN"/>
              </w:rPr>
              <w:t>3.</w:t>
            </w:r>
            <w:r>
              <w:rPr>
                <w:rFonts w:hint="eastAsia" w:ascii="宋体" w:hAnsi="宋体"/>
                <w:bCs/>
              </w:rPr>
              <w:t>养老机构康复服务管理。</w:t>
            </w:r>
          </w:p>
          <w:p w14:paraId="6653E682">
            <w:pPr>
              <w:pStyle w:val="16"/>
              <w:widowControl w:val="0"/>
              <w:jc w:val="left"/>
              <w:rPr>
                <w:rFonts w:hint="eastAsia" w:ascii="宋体" w:hAnsi="宋体"/>
                <w:bCs/>
              </w:rPr>
            </w:pPr>
            <w:r>
              <w:rPr>
                <w:rFonts w:hint="eastAsia" w:ascii="宋体" w:hAnsi="宋体"/>
                <w:bCs/>
              </w:rPr>
              <w:t>能力目标：1.能够把握康复服务的基本方法；理解并掌握养老机构康复服务管理内容。</w:t>
            </w:r>
          </w:p>
          <w:p w14:paraId="218DDF5A">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47C25480">
            <w:pPr>
              <w:pStyle w:val="16"/>
              <w:widowControl w:val="0"/>
              <w:jc w:val="left"/>
              <w:rPr>
                <w:rFonts w:hint="eastAsia" w:ascii="宋体" w:hAnsi="宋体"/>
                <w:bCs/>
              </w:rPr>
            </w:pPr>
            <w:r>
              <w:rPr>
                <w:rFonts w:hint="eastAsia" w:ascii="宋体" w:hAnsi="宋体"/>
                <w:bCs/>
              </w:rPr>
              <w:t>教学难点：养老机构常用的康复方法。</w:t>
            </w:r>
          </w:p>
          <w:p w14:paraId="7505187C">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十四、养老机构膳食服务</w:t>
            </w:r>
            <w:r>
              <w:rPr>
                <w:rFonts w:hint="eastAsia" w:ascii="仿宋" w:hAnsi="仿宋" w:eastAsia="仿宋" w:cs="仿宋"/>
                <w:lang w:val="en-US" w:eastAsia="zh-CN"/>
              </w:rPr>
              <w:tab/>
            </w:r>
          </w:p>
          <w:p w14:paraId="0280A5DA">
            <w:pPr>
              <w:pStyle w:val="16"/>
              <w:widowControl w:val="0"/>
              <w:jc w:val="left"/>
              <w:rPr>
                <w:rFonts w:hint="eastAsia" w:ascii="宋体" w:hAnsi="宋体"/>
                <w:bCs/>
              </w:rPr>
            </w:pPr>
            <w:r>
              <w:rPr>
                <w:rFonts w:hint="eastAsia" w:ascii="宋体" w:hAnsi="宋体"/>
                <w:bCs/>
              </w:rPr>
              <w:t>知识点：1.老年人生理代谢特点与营养需要；2.养老机构营养配餐方法与食谱设计；3.养老机构膳食管理。</w:t>
            </w:r>
          </w:p>
          <w:p w14:paraId="5B746AC1">
            <w:pPr>
              <w:pStyle w:val="16"/>
              <w:widowControl w:val="0"/>
              <w:jc w:val="left"/>
              <w:rPr>
                <w:rFonts w:hint="eastAsia" w:ascii="宋体" w:hAnsi="宋体"/>
                <w:bCs/>
              </w:rPr>
            </w:pPr>
            <w:r>
              <w:rPr>
                <w:rFonts w:hint="eastAsia" w:ascii="宋体" w:hAnsi="宋体"/>
                <w:bCs/>
              </w:rPr>
              <w:t>能力目标：1.能够根据营养配餐原则对养老机构进行配餐；2.掌握养老机构膳食管理内容。</w:t>
            </w:r>
          </w:p>
          <w:p w14:paraId="5E7AF3C9">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69EF4BD6">
            <w:pPr>
              <w:pStyle w:val="16"/>
              <w:widowControl w:val="0"/>
              <w:jc w:val="left"/>
              <w:rPr>
                <w:rFonts w:hint="eastAsia" w:ascii="宋体" w:hAnsi="宋体" w:eastAsia="宋体"/>
                <w:bCs/>
                <w:lang w:eastAsia="zh-CN"/>
              </w:rPr>
            </w:pPr>
            <w:r>
              <w:rPr>
                <w:rFonts w:hint="eastAsia" w:ascii="宋体" w:hAnsi="宋体"/>
                <w:bCs/>
              </w:rPr>
              <w:t>教学难点：养老机构营养配餐方法与食谱设计</w:t>
            </w:r>
            <w:r>
              <w:rPr>
                <w:rFonts w:hint="eastAsia" w:ascii="宋体" w:hAnsi="宋体"/>
                <w:bCs/>
                <w:lang w:eastAsia="zh-CN"/>
              </w:rPr>
              <w:t>。</w:t>
            </w:r>
          </w:p>
          <w:p w14:paraId="513821BC">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十五、养老机构心理健康服务</w:t>
            </w:r>
          </w:p>
          <w:p w14:paraId="65CD3800">
            <w:pPr>
              <w:pStyle w:val="16"/>
              <w:widowControl w:val="0"/>
              <w:jc w:val="left"/>
              <w:rPr>
                <w:rFonts w:hint="eastAsia" w:ascii="宋体" w:hAnsi="宋体"/>
                <w:bCs/>
              </w:rPr>
            </w:pPr>
            <w:r>
              <w:rPr>
                <w:rFonts w:hint="eastAsia" w:ascii="宋体" w:hAnsi="宋体"/>
                <w:bCs/>
              </w:rPr>
              <w:t>知识点：1.老年人心理特征及心理健康标准；2.老年人心理健康服务方法及保健；</w:t>
            </w:r>
          </w:p>
          <w:p w14:paraId="393A7B32">
            <w:pPr>
              <w:pStyle w:val="16"/>
              <w:widowControl w:val="0"/>
              <w:jc w:val="left"/>
              <w:rPr>
                <w:rFonts w:hint="eastAsia" w:ascii="宋体" w:hAnsi="宋体"/>
                <w:bCs/>
              </w:rPr>
            </w:pPr>
            <w:r>
              <w:rPr>
                <w:rFonts w:hint="eastAsia" w:ascii="宋体" w:hAnsi="宋体"/>
                <w:bCs/>
              </w:rPr>
              <w:t>老年人常见心理疾病与处理。</w:t>
            </w:r>
          </w:p>
          <w:p w14:paraId="2108D67C">
            <w:pPr>
              <w:pStyle w:val="16"/>
              <w:widowControl w:val="0"/>
              <w:jc w:val="left"/>
              <w:rPr>
                <w:rFonts w:hint="eastAsia" w:ascii="宋体" w:hAnsi="宋体"/>
                <w:bCs/>
              </w:rPr>
            </w:pPr>
            <w:r>
              <w:rPr>
                <w:rFonts w:hint="eastAsia" w:ascii="宋体" w:hAnsi="宋体"/>
                <w:bCs/>
              </w:rPr>
              <w:t>能力目标：</w:t>
            </w:r>
            <w:r>
              <w:rPr>
                <w:rFonts w:hint="eastAsia" w:ascii="宋体" w:hAnsi="宋体"/>
                <w:bCs/>
                <w:lang w:val="en-US" w:eastAsia="zh-CN"/>
              </w:rPr>
              <w:t>1.</w:t>
            </w:r>
            <w:r>
              <w:rPr>
                <w:rFonts w:hint="eastAsia" w:ascii="宋体" w:hAnsi="宋体"/>
                <w:bCs/>
              </w:rPr>
              <w:t>掌握老年人心理特征及心理健康标准；2.理解老年人心理健康服务方法及保健；3.掌握老年人常见心理疾病与处理方法。</w:t>
            </w:r>
          </w:p>
          <w:p w14:paraId="15604C79">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23B97BF7">
            <w:pPr>
              <w:pStyle w:val="16"/>
              <w:widowControl w:val="0"/>
              <w:jc w:val="left"/>
              <w:rPr>
                <w:rFonts w:hint="eastAsia" w:ascii="宋体" w:hAnsi="宋体"/>
                <w:bCs/>
              </w:rPr>
            </w:pPr>
            <w:r>
              <w:rPr>
                <w:rFonts w:hint="eastAsia" w:ascii="宋体" w:hAnsi="宋体"/>
                <w:bCs/>
              </w:rPr>
              <w:t>教学难点：老年人心理沟通的基本原则和基本方法。</w:t>
            </w:r>
          </w:p>
          <w:p w14:paraId="0F2A38C5">
            <w:pPr>
              <w:pStyle w:val="16"/>
              <w:widowControl w:val="0"/>
              <w:jc w:val="left"/>
              <w:rPr>
                <w:rFonts w:hint="eastAsia" w:ascii="仿宋" w:hAnsi="仿宋" w:eastAsia="仿宋" w:cs="仿宋"/>
                <w:lang w:val="en-US" w:eastAsia="zh-CN"/>
              </w:rPr>
            </w:pPr>
            <w:r>
              <w:rPr>
                <w:rFonts w:hint="eastAsia" w:ascii="仿宋" w:hAnsi="仿宋" w:eastAsia="仿宋" w:cs="仿宋"/>
                <w:lang w:val="en-US" w:eastAsia="zh-CN"/>
              </w:rPr>
              <w:t>十六、养老机构社会工作介入服务</w:t>
            </w:r>
          </w:p>
          <w:p w14:paraId="20F0FFC8">
            <w:pPr>
              <w:pStyle w:val="16"/>
              <w:widowControl w:val="0"/>
              <w:jc w:val="left"/>
              <w:rPr>
                <w:rFonts w:hint="eastAsia" w:ascii="宋体" w:hAnsi="宋体"/>
                <w:bCs/>
              </w:rPr>
            </w:pPr>
            <w:r>
              <w:rPr>
                <w:rFonts w:hint="eastAsia" w:ascii="宋体" w:hAnsi="宋体"/>
                <w:bCs/>
              </w:rPr>
              <w:t>知识点：1.养老机构社会工作的概念、内容、作用、原则及扮演的角色；2.社会工作介入养老机构的方法与技巧；3.社会工作介入养老机构服务的具体应用。</w:t>
            </w:r>
          </w:p>
          <w:p w14:paraId="0A1242F9">
            <w:pPr>
              <w:pStyle w:val="16"/>
              <w:widowControl w:val="0"/>
              <w:jc w:val="left"/>
              <w:rPr>
                <w:rFonts w:hint="eastAsia" w:ascii="宋体" w:hAnsi="宋体"/>
                <w:bCs/>
              </w:rPr>
            </w:pPr>
            <w:r>
              <w:rPr>
                <w:rFonts w:hint="eastAsia" w:ascii="宋体" w:hAnsi="宋体"/>
                <w:bCs/>
              </w:rPr>
              <w:t>能力目标：1.能够掌握社会工作介入养老机构的方法及工作技巧；</w:t>
            </w:r>
            <w:r>
              <w:rPr>
                <w:rFonts w:hint="eastAsia" w:ascii="宋体" w:hAnsi="宋体"/>
                <w:bCs/>
                <w:lang w:val="en-US" w:eastAsia="zh-CN"/>
              </w:rPr>
              <w:t>2</w:t>
            </w:r>
            <w:r>
              <w:rPr>
                <w:rFonts w:hint="eastAsia" w:ascii="宋体" w:hAnsi="宋体"/>
                <w:bCs/>
              </w:rPr>
              <w:t>.熟悉社会工作介入养老机构服务的具体应用场景。</w:t>
            </w:r>
          </w:p>
          <w:p w14:paraId="6B541723">
            <w:pPr>
              <w:pStyle w:val="16"/>
              <w:widowControl w:val="0"/>
              <w:jc w:val="left"/>
              <w:rPr>
                <w:rFonts w:hint="eastAsia" w:ascii="宋体" w:hAnsi="宋体"/>
                <w:bCs/>
              </w:rPr>
            </w:pPr>
            <w:r>
              <w:rPr>
                <w:rFonts w:hint="eastAsia" w:ascii="宋体" w:hAnsi="宋体"/>
                <w:bCs/>
              </w:rPr>
              <w:t>情感目标：具备尊重老年人，关爱老年人，服务老年患者的基本素养。</w:t>
            </w:r>
          </w:p>
          <w:p w14:paraId="151E99E4">
            <w:pPr>
              <w:pStyle w:val="16"/>
              <w:widowControl w:val="0"/>
              <w:jc w:val="left"/>
              <w:rPr>
                <w:rFonts w:hint="eastAsia" w:ascii="宋体" w:hAnsi="宋体"/>
                <w:bCs/>
              </w:rPr>
            </w:pPr>
            <w:r>
              <w:rPr>
                <w:rFonts w:hint="eastAsia" w:ascii="宋体" w:hAnsi="宋体"/>
                <w:bCs/>
              </w:rPr>
              <w:t>教学难点：社会工作介入养老机构服务的具体应用。</w:t>
            </w:r>
          </w:p>
          <w:p w14:paraId="06E4D27A">
            <w:pPr>
              <w:pStyle w:val="16"/>
              <w:widowControl w:val="0"/>
              <w:jc w:val="left"/>
              <w:rPr>
                <w:rFonts w:hint="default" w:ascii="仿宋" w:hAnsi="仿宋" w:eastAsia="仿宋" w:cs="仿宋"/>
                <w:lang w:val="en-US" w:eastAsia="zh-CN"/>
              </w:rPr>
            </w:pPr>
          </w:p>
        </w:tc>
      </w:tr>
      <w:bookmarkEnd w:id="0"/>
      <w:bookmarkEnd w:id="1"/>
    </w:tbl>
    <w:p w14:paraId="1D5C3DEF">
      <w:pPr>
        <w:pStyle w:val="19"/>
        <w:spacing w:before="81" w:after="163"/>
      </w:pPr>
      <w:r>
        <w:rPr>
          <w:rFonts w:hint="eastAsia"/>
        </w:rPr>
        <w:t>（二）教学单元对课程目标的支撑关系</w:t>
      </w:r>
    </w:p>
    <w:tbl>
      <w:tblPr>
        <w:tblStyle w:val="9"/>
        <w:tblW w:w="56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903"/>
        <w:gridCol w:w="1100"/>
        <w:gridCol w:w="1100"/>
        <w:gridCol w:w="1100"/>
        <w:gridCol w:w="1100"/>
        <w:gridCol w:w="1099"/>
        <w:gridCol w:w="1100"/>
      </w:tblGrid>
      <w:tr w14:paraId="276D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903" w:type="dxa"/>
            <w:tcBorders>
              <w:top w:val="single" w:color="auto" w:sz="12" w:space="0"/>
              <w:left w:val="single" w:color="auto" w:sz="12" w:space="0"/>
              <w:tl2br w:val="single" w:color="auto" w:sz="4" w:space="0"/>
            </w:tcBorders>
          </w:tcPr>
          <w:p w14:paraId="76D01F17">
            <w:pPr>
              <w:pStyle w:val="15"/>
              <w:ind w:firstLine="489"/>
              <w:jc w:val="right"/>
              <w:rPr>
                <w:szCs w:val="16"/>
              </w:rPr>
            </w:pPr>
            <w:r>
              <w:rPr>
                <w:rFonts w:hint="eastAsia"/>
                <w:szCs w:val="16"/>
              </w:rPr>
              <w:t>课程目标</w:t>
            </w:r>
          </w:p>
          <w:p w14:paraId="1D88C22D">
            <w:pPr>
              <w:pStyle w:val="15"/>
              <w:ind w:right="210"/>
              <w:jc w:val="left"/>
              <w:rPr>
                <w:rFonts w:hint="eastAsia"/>
                <w:szCs w:val="16"/>
              </w:rPr>
            </w:pPr>
          </w:p>
          <w:p w14:paraId="7C2BABFC">
            <w:pPr>
              <w:pStyle w:val="15"/>
              <w:ind w:right="210"/>
              <w:jc w:val="left"/>
              <w:rPr>
                <w:szCs w:val="16"/>
              </w:rPr>
            </w:pPr>
            <w:r>
              <w:rPr>
                <w:rFonts w:hint="eastAsia"/>
                <w:szCs w:val="16"/>
              </w:rPr>
              <w:t>教学单元</w:t>
            </w:r>
          </w:p>
        </w:tc>
        <w:tc>
          <w:tcPr>
            <w:tcW w:w="1100" w:type="dxa"/>
            <w:tcBorders>
              <w:top w:val="single" w:color="auto" w:sz="12" w:space="0"/>
            </w:tcBorders>
            <w:vAlign w:val="center"/>
          </w:tcPr>
          <w:p w14:paraId="2DC37AF5">
            <w:pPr>
              <w:pStyle w:val="15"/>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3D93DA4B">
            <w:pPr>
              <w:pStyle w:val="15"/>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1A40262A">
            <w:pPr>
              <w:pStyle w:val="15"/>
              <w:rPr>
                <w:rFonts w:hint="default"/>
                <w:szCs w:val="16"/>
                <w:lang w:val="en-US" w:eastAsia="zh-CN"/>
              </w:rPr>
            </w:pPr>
            <w:r>
              <w:rPr>
                <w:rFonts w:hint="eastAsia"/>
                <w:szCs w:val="16"/>
                <w:lang w:val="en-US" w:eastAsia="zh-CN"/>
              </w:rPr>
              <w:t>3</w:t>
            </w:r>
          </w:p>
        </w:tc>
        <w:tc>
          <w:tcPr>
            <w:tcW w:w="1100" w:type="dxa"/>
            <w:tcBorders>
              <w:top w:val="single" w:color="auto" w:sz="12" w:space="0"/>
            </w:tcBorders>
            <w:vAlign w:val="center"/>
          </w:tcPr>
          <w:p w14:paraId="4B9EC05F">
            <w:pPr>
              <w:pStyle w:val="15"/>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7534D812">
            <w:pPr>
              <w:pStyle w:val="15"/>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08187ED2">
            <w:pPr>
              <w:pStyle w:val="15"/>
              <w:rPr>
                <w:rFonts w:hint="eastAsia" w:eastAsia="黑体"/>
                <w:szCs w:val="16"/>
                <w:lang w:val="en-US" w:eastAsia="zh-CN"/>
              </w:rPr>
            </w:pPr>
            <w:r>
              <w:rPr>
                <w:rFonts w:hint="eastAsia"/>
                <w:szCs w:val="16"/>
                <w:lang w:val="en-US" w:eastAsia="zh-CN"/>
              </w:rPr>
              <w:t>6</w:t>
            </w:r>
          </w:p>
        </w:tc>
      </w:tr>
      <w:tr w14:paraId="3BC3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55A41976">
            <w:pPr>
              <w:spacing w:line="320" w:lineRule="exact"/>
              <w:jc w:val="center"/>
              <w:rPr>
                <w:rFonts w:hint="eastAsia" w:ascii="宋体" w:hAnsi="宋体" w:eastAsia="宋体" w:cs="宋体"/>
                <w:sz w:val="20"/>
                <w:szCs w:val="20"/>
                <w:lang w:val="en-US" w:eastAsia="zh-CN" w:bidi="ar-SA"/>
              </w:rPr>
            </w:pPr>
            <w:r>
              <w:rPr>
                <w:rFonts w:hint="eastAsia" w:ascii="宋体" w:hAnsi="宋体" w:cs="宋体"/>
                <w:color w:val="000000"/>
                <w:kern w:val="0"/>
                <w:sz w:val="20"/>
                <w:szCs w:val="20"/>
              </w:rPr>
              <w:t>我国养老机构概述</w:t>
            </w:r>
          </w:p>
        </w:tc>
        <w:tc>
          <w:tcPr>
            <w:tcW w:w="1100" w:type="dxa"/>
            <w:vAlign w:val="center"/>
          </w:tcPr>
          <w:p w14:paraId="2014B22E">
            <w:pPr>
              <w:pStyle w:val="16"/>
            </w:pPr>
            <w:r>
              <w:rPr>
                <w:rFonts w:hint="default" w:ascii="Arial" w:hAnsi="Arial" w:cs="Arial"/>
              </w:rPr>
              <w:t>√</w:t>
            </w:r>
          </w:p>
        </w:tc>
        <w:tc>
          <w:tcPr>
            <w:tcW w:w="1100" w:type="dxa"/>
            <w:vAlign w:val="center"/>
          </w:tcPr>
          <w:p w14:paraId="65B92672">
            <w:pPr>
              <w:pStyle w:val="16"/>
            </w:pPr>
          </w:p>
        </w:tc>
        <w:tc>
          <w:tcPr>
            <w:tcW w:w="1100" w:type="dxa"/>
            <w:vAlign w:val="center"/>
          </w:tcPr>
          <w:p w14:paraId="74744436">
            <w:pPr>
              <w:pStyle w:val="16"/>
            </w:pPr>
          </w:p>
        </w:tc>
        <w:tc>
          <w:tcPr>
            <w:tcW w:w="1100" w:type="dxa"/>
            <w:vAlign w:val="center"/>
          </w:tcPr>
          <w:p w14:paraId="2E0DAF3F">
            <w:pPr>
              <w:pStyle w:val="16"/>
            </w:pPr>
            <w:r>
              <w:rPr>
                <w:rFonts w:hint="default" w:ascii="Arial" w:hAnsi="Arial" w:cs="Arial"/>
              </w:rPr>
              <w:t>√</w:t>
            </w:r>
          </w:p>
        </w:tc>
        <w:tc>
          <w:tcPr>
            <w:tcW w:w="1099" w:type="dxa"/>
            <w:vAlign w:val="center"/>
          </w:tcPr>
          <w:p w14:paraId="56D90E71">
            <w:pPr>
              <w:pStyle w:val="16"/>
            </w:pPr>
            <w:r>
              <w:rPr>
                <w:rFonts w:hint="default" w:ascii="Arial" w:hAnsi="Arial" w:cs="Arial"/>
              </w:rPr>
              <w:t>√</w:t>
            </w:r>
          </w:p>
        </w:tc>
        <w:tc>
          <w:tcPr>
            <w:tcW w:w="1100" w:type="dxa"/>
            <w:tcBorders>
              <w:right w:val="single" w:color="auto" w:sz="12" w:space="0"/>
            </w:tcBorders>
            <w:vAlign w:val="center"/>
          </w:tcPr>
          <w:p w14:paraId="18A0B814">
            <w:pPr>
              <w:pStyle w:val="16"/>
            </w:pPr>
            <w:r>
              <w:rPr>
                <w:rFonts w:hint="default" w:ascii="Arial" w:hAnsi="Arial" w:cs="Arial"/>
              </w:rPr>
              <w:t>√</w:t>
            </w:r>
          </w:p>
        </w:tc>
      </w:tr>
      <w:tr w14:paraId="6B9D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4D98806A">
            <w:pPr>
              <w:snapToGrid w:val="0"/>
              <w:spacing w:line="32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养老机构</w:t>
            </w:r>
            <w:r>
              <w:rPr>
                <w:rFonts w:hint="eastAsia" w:ascii="宋体" w:hAnsi="宋体" w:cs="宋体"/>
                <w:color w:val="000000"/>
                <w:kern w:val="0"/>
                <w:sz w:val="20"/>
                <w:szCs w:val="20"/>
              </w:rPr>
              <w:t>建设管理</w:t>
            </w:r>
          </w:p>
        </w:tc>
        <w:tc>
          <w:tcPr>
            <w:tcW w:w="1100" w:type="dxa"/>
            <w:vAlign w:val="center"/>
          </w:tcPr>
          <w:p w14:paraId="41D8EC5A">
            <w:pPr>
              <w:pStyle w:val="16"/>
            </w:pPr>
            <w:r>
              <w:rPr>
                <w:rFonts w:hint="default" w:ascii="Arial" w:hAnsi="Arial" w:cs="Arial"/>
              </w:rPr>
              <w:t>√</w:t>
            </w:r>
          </w:p>
        </w:tc>
        <w:tc>
          <w:tcPr>
            <w:tcW w:w="1100" w:type="dxa"/>
            <w:vAlign w:val="center"/>
          </w:tcPr>
          <w:p w14:paraId="2FE01E98">
            <w:pPr>
              <w:pStyle w:val="16"/>
            </w:pPr>
          </w:p>
        </w:tc>
        <w:tc>
          <w:tcPr>
            <w:tcW w:w="1100" w:type="dxa"/>
            <w:vAlign w:val="center"/>
          </w:tcPr>
          <w:p w14:paraId="2832D68E">
            <w:pPr>
              <w:pStyle w:val="16"/>
              <w:rPr>
                <w:rFonts w:hint="default" w:ascii="Arial" w:hAnsi="Arial" w:cs="Arial"/>
              </w:rPr>
            </w:pPr>
            <w:r>
              <w:rPr>
                <w:rFonts w:hint="default" w:ascii="Arial" w:hAnsi="Arial" w:cs="Arial"/>
              </w:rPr>
              <w:t>√</w:t>
            </w:r>
          </w:p>
        </w:tc>
        <w:tc>
          <w:tcPr>
            <w:tcW w:w="1100" w:type="dxa"/>
            <w:vAlign w:val="center"/>
          </w:tcPr>
          <w:p w14:paraId="7BFAB13C">
            <w:pPr>
              <w:pStyle w:val="16"/>
            </w:pPr>
            <w:r>
              <w:rPr>
                <w:rFonts w:hint="default" w:ascii="Arial" w:hAnsi="Arial" w:cs="Arial"/>
              </w:rPr>
              <w:t>√</w:t>
            </w:r>
          </w:p>
        </w:tc>
        <w:tc>
          <w:tcPr>
            <w:tcW w:w="1099" w:type="dxa"/>
            <w:vAlign w:val="center"/>
          </w:tcPr>
          <w:p w14:paraId="69665848">
            <w:pPr>
              <w:pStyle w:val="16"/>
            </w:pPr>
            <w:r>
              <w:rPr>
                <w:rFonts w:hint="default" w:ascii="Arial" w:hAnsi="Arial" w:cs="Arial"/>
              </w:rPr>
              <w:t>√</w:t>
            </w:r>
          </w:p>
        </w:tc>
        <w:tc>
          <w:tcPr>
            <w:tcW w:w="1100" w:type="dxa"/>
            <w:tcBorders>
              <w:right w:val="single" w:color="auto" w:sz="12" w:space="0"/>
            </w:tcBorders>
            <w:vAlign w:val="center"/>
          </w:tcPr>
          <w:p w14:paraId="32FA7B97">
            <w:pPr>
              <w:pStyle w:val="16"/>
            </w:pPr>
            <w:r>
              <w:rPr>
                <w:rFonts w:hint="default" w:ascii="Arial" w:hAnsi="Arial" w:cs="Arial"/>
              </w:rPr>
              <w:t>√</w:t>
            </w:r>
          </w:p>
        </w:tc>
      </w:tr>
      <w:tr w14:paraId="031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43B0B011">
            <w:pPr>
              <w:snapToGrid w:val="0"/>
              <w:spacing w:line="320" w:lineRule="exact"/>
              <w:jc w:val="center"/>
              <w:rPr>
                <w:rFonts w:hint="eastAsia" w:ascii="宋体" w:hAnsi="宋体" w:eastAsia="宋体" w:cs="宋体"/>
                <w:sz w:val="20"/>
                <w:szCs w:val="20"/>
                <w:lang w:val="en-US" w:eastAsia="zh-CN" w:bidi="ar-SA"/>
              </w:rPr>
            </w:pPr>
            <w:r>
              <w:rPr>
                <w:rFonts w:hint="eastAsia" w:ascii="宋体" w:hAnsi="宋体" w:cs="宋体"/>
                <w:color w:val="000000"/>
                <w:kern w:val="0"/>
                <w:sz w:val="20"/>
                <w:szCs w:val="20"/>
              </w:rPr>
              <w:t>养老机构岗位设置管理</w:t>
            </w:r>
          </w:p>
        </w:tc>
        <w:tc>
          <w:tcPr>
            <w:tcW w:w="1100" w:type="dxa"/>
            <w:vAlign w:val="center"/>
          </w:tcPr>
          <w:p w14:paraId="0947C790">
            <w:pPr>
              <w:pStyle w:val="16"/>
            </w:pPr>
            <w:r>
              <w:rPr>
                <w:rFonts w:hint="default" w:ascii="Arial" w:hAnsi="Arial" w:cs="Arial"/>
              </w:rPr>
              <w:t>√</w:t>
            </w:r>
          </w:p>
        </w:tc>
        <w:tc>
          <w:tcPr>
            <w:tcW w:w="1100" w:type="dxa"/>
            <w:vAlign w:val="center"/>
          </w:tcPr>
          <w:p w14:paraId="551C3CA3">
            <w:pPr>
              <w:pStyle w:val="16"/>
            </w:pPr>
          </w:p>
        </w:tc>
        <w:tc>
          <w:tcPr>
            <w:tcW w:w="1100" w:type="dxa"/>
            <w:vAlign w:val="center"/>
          </w:tcPr>
          <w:p w14:paraId="71818D08">
            <w:pPr>
              <w:pStyle w:val="16"/>
            </w:pPr>
            <w:r>
              <w:rPr>
                <w:rFonts w:hint="default" w:ascii="Arial" w:hAnsi="Arial" w:cs="Arial"/>
              </w:rPr>
              <w:t>√</w:t>
            </w:r>
          </w:p>
        </w:tc>
        <w:tc>
          <w:tcPr>
            <w:tcW w:w="1100" w:type="dxa"/>
            <w:vAlign w:val="center"/>
          </w:tcPr>
          <w:p w14:paraId="136EB35C">
            <w:pPr>
              <w:pStyle w:val="16"/>
            </w:pPr>
          </w:p>
        </w:tc>
        <w:tc>
          <w:tcPr>
            <w:tcW w:w="1099" w:type="dxa"/>
            <w:vAlign w:val="center"/>
          </w:tcPr>
          <w:p w14:paraId="57101F44">
            <w:pPr>
              <w:pStyle w:val="16"/>
            </w:pPr>
            <w:r>
              <w:rPr>
                <w:rFonts w:hint="default" w:ascii="Arial" w:hAnsi="Arial" w:cs="Arial"/>
              </w:rPr>
              <w:t>√</w:t>
            </w:r>
          </w:p>
        </w:tc>
        <w:tc>
          <w:tcPr>
            <w:tcW w:w="1100" w:type="dxa"/>
            <w:tcBorders>
              <w:right w:val="single" w:color="auto" w:sz="12" w:space="0"/>
            </w:tcBorders>
            <w:vAlign w:val="center"/>
          </w:tcPr>
          <w:p w14:paraId="0E9E3CC3">
            <w:pPr>
              <w:pStyle w:val="16"/>
            </w:pPr>
            <w:r>
              <w:rPr>
                <w:rFonts w:hint="default" w:ascii="Arial" w:hAnsi="Arial" w:cs="Arial"/>
              </w:rPr>
              <w:t>√</w:t>
            </w:r>
          </w:p>
        </w:tc>
      </w:tr>
      <w:tr w14:paraId="5B14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3D1A4BBF">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养老机构行政</w:t>
            </w:r>
            <w:r>
              <w:rPr>
                <w:rFonts w:hint="eastAsia" w:ascii="宋体" w:hAnsi="宋体" w:cs="宋体"/>
                <w:color w:val="000000"/>
                <w:kern w:val="0"/>
                <w:sz w:val="20"/>
                <w:szCs w:val="20"/>
                <w:lang w:val="en-US" w:eastAsia="zh-CN"/>
              </w:rPr>
              <w:t>人事</w:t>
            </w:r>
            <w:r>
              <w:rPr>
                <w:rFonts w:hint="eastAsia" w:ascii="宋体" w:hAnsi="宋体" w:cs="宋体"/>
                <w:color w:val="000000"/>
                <w:kern w:val="0"/>
                <w:sz w:val="20"/>
                <w:szCs w:val="20"/>
              </w:rPr>
              <w:t>管理</w:t>
            </w:r>
          </w:p>
        </w:tc>
        <w:tc>
          <w:tcPr>
            <w:tcW w:w="1100" w:type="dxa"/>
            <w:vAlign w:val="center"/>
          </w:tcPr>
          <w:p w14:paraId="63438919">
            <w:pPr>
              <w:pStyle w:val="16"/>
            </w:pPr>
            <w:r>
              <w:rPr>
                <w:rFonts w:hint="default" w:ascii="Arial" w:hAnsi="Arial" w:cs="Arial"/>
              </w:rPr>
              <w:t>√</w:t>
            </w:r>
          </w:p>
        </w:tc>
        <w:tc>
          <w:tcPr>
            <w:tcW w:w="1100" w:type="dxa"/>
            <w:vAlign w:val="center"/>
          </w:tcPr>
          <w:p w14:paraId="6C973F3C">
            <w:pPr>
              <w:pStyle w:val="16"/>
            </w:pPr>
          </w:p>
        </w:tc>
        <w:tc>
          <w:tcPr>
            <w:tcW w:w="1100" w:type="dxa"/>
            <w:vAlign w:val="center"/>
          </w:tcPr>
          <w:p w14:paraId="1394229F">
            <w:pPr>
              <w:pStyle w:val="16"/>
            </w:pPr>
            <w:r>
              <w:rPr>
                <w:rFonts w:hint="default" w:ascii="Arial" w:hAnsi="Arial" w:cs="Arial"/>
              </w:rPr>
              <w:t>√</w:t>
            </w:r>
          </w:p>
        </w:tc>
        <w:tc>
          <w:tcPr>
            <w:tcW w:w="1100" w:type="dxa"/>
            <w:vAlign w:val="center"/>
          </w:tcPr>
          <w:p w14:paraId="778D9E08">
            <w:pPr>
              <w:pStyle w:val="16"/>
            </w:pPr>
          </w:p>
        </w:tc>
        <w:tc>
          <w:tcPr>
            <w:tcW w:w="1099" w:type="dxa"/>
            <w:vAlign w:val="center"/>
          </w:tcPr>
          <w:p w14:paraId="297D0820">
            <w:pPr>
              <w:pStyle w:val="16"/>
            </w:pPr>
            <w:r>
              <w:rPr>
                <w:rFonts w:hint="default" w:ascii="Arial" w:hAnsi="Arial" w:cs="Arial"/>
              </w:rPr>
              <w:t>√</w:t>
            </w:r>
          </w:p>
        </w:tc>
        <w:tc>
          <w:tcPr>
            <w:tcW w:w="1100" w:type="dxa"/>
            <w:tcBorders>
              <w:right w:val="single" w:color="auto" w:sz="12" w:space="0"/>
            </w:tcBorders>
            <w:vAlign w:val="center"/>
          </w:tcPr>
          <w:p w14:paraId="3A9CEC88">
            <w:pPr>
              <w:pStyle w:val="16"/>
            </w:pPr>
            <w:r>
              <w:rPr>
                <w:rFonts w:hint="default" w:ascii="Arial" w:hAnsi="Arial" w:cs="Arial"/>
              </w:rPr>
              <w:t>√</w:t>
            </w:r>
          </w:p>
        </w:tc>
      </w:tr>
      <w:tr w14:paraId="72A5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369D266D">
            <w:pPr>
              <w:snapToGrid w:val="0"/>
              <w:spacing w:line="320" w:lineRule="exact"/>
              <w:jc w:val="center"/>
              <w:rPr>
                <w:rFonts w:hint="eastAsia" w:ascii="宋体" w:hAnsi="宋体" w:eastAsia="宋体" w:cs="宋体"/>
                <w:sz w:val="20"/>
                <w:szCs w:val="20"/>
                <w:lang w:val="en-US" w:eastAsia="zh-CN" w:bidi="ar-SA"/>
              </w:rPr>
            </w:pPr>
            <w:r>
              <w:rPr>
                <w:rFonts w:hint="eastAsia" w:ascii="宋体" w:hAnsi="宋体" w:cs="宋体"/>
                <w:color w:val="000000"/>
                <w:kern w:val="0"/>
                <w:sz w:val="20"/>
                <w:szCs w:val="20"/>
              </w:rPr>
              <w:t>养老机构财务管理</w:t>
            </w:r>
          </w:p>
        </w:tc>
        <w:tc>
          <w:tcPr>
            <w:tcW w:w="1100" w:type="dxa"/>
            <w:vAlign w:val="center"/>
          </w:tcPr>
          <w:p w14:paraId="4A90C80E">
            <w:pPr>
              <w:pStyle w:val="16"/>
            </w:pPr>
            <w:r>
              <w:rPr>
                <w:rFonts w:hint="default" w:ascii="Arial" w:hAnsi="Arial" w:cs="Arial"/>
              </w:rPr>
              <w:t>√</w:t>
            </w:r>
          </w:p>
        </w:tc>
        <w:tc>
          <w:tcPr>
            <w:tcW w:w="1100" w:type="dxa"/>
            <w:vAlign w:val="center"/>
          </w:tcPr>
          <w:p w14:paraId="262D04FE">
            <w:pPr>
              <w:pStyle w:val="16"/>
            </w:pPr>
          </w:p>
        </w:tc>
        <w:tc>
          <w:tcPr>
            <w:tcW w:w="1100" w:type="dxa"/>
            <w:vAlign w:val="center"/>
          </w:tcPr>
          <w:p w14:paraId="69C94474">
            <w:pPr>
              <w:pStyle w:val="16"/>
            </w:pPr>
            <w:r>
              <w:rPr>
                <w:rFonts w:hint="default" w:ascii="Arial" w:hAnsi="Arial" w:cs="Arial"/>
              </w:rPr>
              <w:t>√</w:t>
            </w:r>
          </w:p>
        </w:tc>
        <w:tc>
          <w:tcPr>
            <w:tcW w:w="1100" w:type="dxa"/>
            <w:vAlign w:val="center"/>
          </w:tcPr>
          <w:p w14:paraId="163AAAC2">
            <w:pPr>
              <w:pStyle w:val="16"/>
            </w:pPr>
          </w:p>
        </w:tc>
        <w:tc>
          <w:tcPr>
            <w:tcW w:w="1099" w:type="dxa"/>
            <w:vAlign w:val="center"/>
          </w:tcPr>
          <w:p w14:paraId="3BBE8ABC">
            <w:pPr>
              <w:pStyle w:val="16"/>
            </w:pPr>
            <w:r>
              <w:rPr>
                <w:rFonts w:hint="default" w:ascii="Arial" w:hAnsi="Arial" w:cs="Arial"/>
              </w:rPr>
              <w:t>√</w:t>
            </w:r>
          </w:p>
        </w:tc>
        <w:tc>
          <w:tcPr>
            <w:tcW w:w="1100" w:type="dxa"/>
            <w:tcBorders>
              <w:right w:val="single" w:color="auto" w:sz="12" w:space="0"/>
            </w:tcBorders>
            <w:vAlign w:val="center"/>
          </w:tcPr>
          <w:p w14:paraId="40E13272">
            <w:pPr>
              <w:pStyle w:val="16"/>
            </w:pPr>
            <w:r>
              <w:rPr>
                <w:rFonts w:hint="default" w:ascii="Arial" w:hAnsi="Arial" w:cs="Arial"/>
              </w:rPr>
              <w:t>√</w:t>
            </w:r>
          </w:p>
        </w:tc>
      </w:tr>
      <w:tr w14:paraId="73CA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332F1D6A">
            <w:pPr>
              <w:snapToGrid w:val="0"/>
              <w:spacing w:line="32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养老机构后勤管理</w:t>
            </w:r>
          </w:p>
          <w:p w14:paraId="37AC8B39">
            <w:pPr>
              <w:snapToGrid w:val="0"/>
              <w:spacing w:line="320" w:lineRule="exact"/>
              <w:jc w:val="center"/>
              <w:rPr>
                <w:rFonts w:hint="eastAsia" w:ascii="宋体" w:hAnsi="宋体" w:eastAsia="宋体" w:cs="宋体"/>
                <w:sz w:val="20"/>
                <w:szCs w:val="20"/>
                <w:lang w:val="en-US" w:eastAsia="zh-CN" w:bidi="ar-SA"/>
              </w:rPr>
            </w:pPr>
            <w:r>
              <w:rPr>
                <w:rFonts w:hint="eastAsia" w:ascii="宋体" w:hAnsi="宋体" w:cs="宋体"/>
                <w:color w:val="000000"/>
                <w:kern w:val="0"/>
                <w:sz w:val="20"/>
                <w:szCs w:val="20"/>
              </w:rPr>
              <w:t>和安全管理</w:t>
            </w:r>
          </w:p>
        </w:tc>
        <w:tc>
          <w:tcPr>
            <w:tcW w:w="1100" w:type="dxa"/>
            <w:vAlign w:val="center"/>
          </w:tcPr>
          <w:p w14:paraId="0C4EB6FA">
            <w:pPr>
              <w:pStyle w:val="16"/>
            </w:pPr>
            <w:r>
              <w:rPr>
                <w:rFonts w:hint="default" w:ascii="Arial" w:hAnsi="Arial" w:cs="Arial"/>
              </w:rPr>
              <w:t>√</w:t>
            </w:r>
          </w:p>
        </w:tc>
        <w:tc>
          <w:tcPr>
            <w:tcW w:w="1100" w:type="dxa"/>
            <w:vAlign w:val="center"/>
          </w:tcPr>
          <w:p w14:paraId="1E3EFF23">
            <w:pPr>
              <w:pStyle w:val="16"/>
            </w:pPr>
          </w:p>
        </w:tc>
        <w:tc>
          <w:tcPr>
            <w:tcW w:w="1100" w:type="dxa"/>
            <w:vAlign w:val="center"/>
          </w:tcPr>
          <w:p w14:paraId="6EE831F2">
            <w:pPr>
              <w:pStyle w:val="16"/>
            </w:pPr>
            <w:r>
              <w:rPr>
                <w:rFonts w:hint="default" w:ascii="Arial" w:hAnsi="Arial" w:cs="Arial"/>
              </w:rPr>
              <w:t>√</w:t>
            </w:r>
          </w:p>
        </w:tc>
        <w:tc>
          <w:tcPr>
            <w:tcW w:w="1100" w:type="dxa"/>
            <w:vAlign w:val="center"/>
          </w:tcPr>
          <w:p w14:paraId="5DCF28B7">
            <w:pPr>
              <w:pStyle w:val="16"/>
            </w:pPr>
          </w:p>
        </w:tc>
        <w:tc>
          <w:tcPr>
            <w:tcW w:w="1099" w:type="dxa"/>
            <w:vAlign w:val="center"/>
          </w:tcPr>
          <w:p w14:paraId="3DF4E282">
            <w:pPr>
              <w:pStyle w:val="16"/>
            </w:pPr>
            <w:r>
              <w:rPr>
                <w:rFonts w:hint="default" w:ascii="Arial" w:hAnsi="Arial" w:cs="Arial"/>
              </w:rPr>
              <w:t>√</w:t>
            </w:r>
          </w:p>
        </w:tc>
        <w:tc>
          <w:tcPr>
            <w:tcW w:w="1100" w:type="dxa"/>
            <w:tcBorders>
              <w:right w:val="single" w:color="auto" w:sz="12" w:space="0"/>
            </w:tcBorders>
            <w:vAlign w:val="center"/>
          </w:tcPr>
          <w:p w14:paraId="27BB79E0">
            <w:pPr>
              <w:pStyle w:val="16"/>
            </w:pPr>
            <w:r>
              <w:rPr>
                <w:rFonts w:hint="default" w:ascii="Arial" w:hAnsi="Arial" w:cs="Arial"/>
              </w:rPr>
              <w:t>√</w:t>
            </w:r>
          </w:p>
        </w:tc>
      </w:tr>
      <w:tr w14:paraId="0BC6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24146055">
            <w:pPr>
              <w:snapToGrid w:val="0"/>
              <w:spacing w:line="32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养老机构信息化管理</w:t>
            </w:r>
          </w:p>
        </w:tc>
        <w:tc>
          <w:tcPr>
            <w:tcW w:w="1100" w:type="dxa"/>
            <w:vAlign w:val="center"/>
          </w:tcPr>
          <w:p w14:paraId="5BF2FA6E">
            <w:pPr>
              <w:pStyle w:val="16"/>
            </w:pPr>
            <w:r>
              <w:rPr>
                <w:rFonts w:hint="default" w:ascii="Arial" w:hAnsi="Arial" w:cs="Arial"/>
              </w:rPr>
              <w:t>√</w:t>
            </w:r>
          </w:p>
        </w:tc>
        <w:tc>
          <w:tcPr>
            <w:tcW w:w="1100" w:type="dxa"/>
            <w:vAlign w:val="center"/>
          </w:tcPr>
          <w:p w14:paraId="6318DEDF">
            <w:pPr>
              <w:pStyle w:val="16"/>
            </w:pPr>
          </w:p>
        </w:tc>
        <w:tc>
          <w:tcPr>
            <w:tcW w:w="1100" w:type="dxa"/>
            <w:vAlign w:val="center"/>
          </w:tcPr>
          <w:p w14:paraId="15B5884B">
            <w:pPr>
              <w:pStyle w:val="16"/>
            </w:pPr>
            <w:r>
              <w:rPr>
                <w:rFonts w:hint="default" w:ascii="Arial" w:hAnsi="Arial" w:cs="Arial"/>
              </w:rPr>
              <w:t>√</w:t>
            </w:r>
          </w:p>
        </w:tc>
        <w:tc>
          <w:tcPr>
            <w:tcW w:w="1100" w:type="dxa"/>
            <w:vAlign w:val="center"/>
          </w:tcPr>
          <w:p w14:paraId="75043C00">
            <w:pPr>
              <w:pStyle w:val="16"/>
            </w:pPr>
          </w:p>
        </w:tc>
        <w:tc>
          <w:tcPr>
            <w:tcW w:w="1099" w:type="dxa"/>
            <w:vAlign w:val="center"/>
          </w:tcPr>
          <w:p w14:paraId="5435A120">
            <w:pPr>
              <w:pStyle w:val="16"/>
            </w:pPr>
            <w:r>
              <w:rPr>
                <w:rFonts w:hint="default" w:ascii="Arial" w:hAnsi="Arial" w:cs="Arial"/>
              </w:rPr>
              <w:t>√</w:t>
            </w:r>
          </w:p>
        </w:tc>
        <w:tc>
          <w:tcPr>
            <w:tcW w:w="1100" w:type="dxa"/>
            <w:tcBorders>
              <w:right w:val="single" w:color="auto" w:sz="12" w:space="0"/>
            </w:tcBorders>
            <w:vAlign w:val="center"/>
          </w:tcPr>
          <w:p w14:paraId="462FB385">
            <w:pPr>
              <w:pStyle w:val="16"/>
            </w:pPr>
            <w:r>
              <w:rPr>
                <w:rFonts w:hint="default" w:ascii="Arial" w:hAnsi="Arial" w:cs="Arial"/>
              </w:rPr>
              <w:t>√</w:t>
            </w:r>
          </w:p>
        </w:tc>
      </w:tr>
      <w:tr w14:paraId="5A33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28605D51">
            <w:pPr>
              <w:snapToGrid w:val="0"/>
              <w:spacing w:line="31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养老机构培训与考核管理</w:t>
            </w:r>
          </w:p>
        </w:tc>
        <w:tc>
          <w:tcPr>
            <w:tcW w:w="1100" w:type="dxa"/>
            <w:vAlign w:val="center"/>
          </w:tcPr>
          <w:p w14:paraId="145EC5D0">
            <w:pPr>
              <w:pStyle w:val="16"/>
            </w:pPr>
            <w:r>
              <w:rPr>
                <w:rFonts w:hint="default" w:ascii="Arial" w:hAnsi="Arial" w:cs="Arial"/>
              </w:rPr>
              <w:t>√</w:t>
            </w:r>
          </w:p>
        </w:tc>
        <w:tc>
          <w:tcPr>
            <w:tcW w:w="1100" w:type="dxa"/>
            <w:vAlign w:val="center"/>
          </w:tcPr>
          <w:p w14:paraId="766877DA">
            <w:pPr>
              <w:pStyle w:val="16"/>
            </w:pPr>
          </w:p>
        </w:tc>
        <w:tc>
          <w:tcPr>
            <w:tcW w:w="1100" w:type="dxa"/>
            <w:vAlign w:val="center"/>
          </w:tcPr>
          <w:p w14:paraId="5520281E">
            <w:pPr>
              <w:pStyle w:val="16"/>
            </w:pPr>
            <w:r>
              <w:rPr>
                <w:rFonts w:hint="default" w:ascii="Arial" w:hAnsi="Arial" w:cs="Arial"/>
              </w:rPr>
              <w:t>√</w:t>
            </w:r>
          </w:p>
        </w:tc>
        <w:tc>
          <w:tcPr>
            <w:tcW w:w="1100" w:type="dxa"/>
            <w:vAlign w:val="center"/>
          </w:tcPr>
          <w:p w14:paraId="6FC0B4AE">
            <w:pPr>
              <w:pStyle w:val="16"/>
            </w:pPr>
          </w:p>
        </w:tc>
        <w:tc>
          <w:tcPr>
            <w:tcW w:w="1099" w:type="dxa"/>
            <w:vAlign w:val="center"/>
          </w:tcPr>
          <w:p w14:paraId="1E041576">
            <w:pPr>
              <w:pStyle w:val="16"/>
            </w:pPr>
            <w:r>
              <w:rPr>
                <w:rFonts w:hint="default" w:ascii="Arial" w:hAnsi="Arial" w:cs="Arial"/>
              </w:rPr>
              <w:t>√</w:t>
            </w:r>
          </w:p>
        </w:tc>
        <w:tc>
          <w:tcPr>
            <w:tcW w:w="1100" w:type="dxa"/>
            <w:tcBorders>
              <w:right w:val="single" w:color="auto" w:sz="12" w:space="0"/>
            </w:tcBorders>
            <w:vAlign w:val="center"/>
          </w:tcPr>
          <w:p w14:paraId="383E5E64">
            <w:pPr>
              <w:pStyle w:val="16"/>
            </w:pPr>
            <w:r>
              <w:rPr>
                <w:rFonts w:hint="default" w:ascii="Arial" w:hAnsi="Arial" w:cs="Arial"/>
              </w:rPr>
              <w:t>√</w:t>
            </w:r>
          </w:p>
        </w:tc>
      </w:tr>
      <w:tr w14:paraId="32EE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38F77A4B">
            <w:pPr>
              <w:snapToGrid w:val="0"/>
              <w:spacing w:line="31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养老机构服务体系</w:t>
            </w:r>
          </w:p>
        </w:tc>
        <w:tc>
          <w:tcPr>
            <w:tcW w:w="1100" w:type="dxa"/>
            <w:vAlign w:val="center"/>
          </w:tcPr>
          <w:p w14:paraId="40B33CAE">
            <w:pPr>
              <w:pStyle w:val="16"/>
            </w:pPr>
          </w:p>
        </w:tc>
        <w:tc>
          <w:tcPr>
            <w:tcW w:w="1100" w:type="dxa"/>
            <w:vAlign w:val="center"/>
          </w:tcPr>
          <w:p w14:paraId="2DF72CC5">
            <w:pPr>
              <w:pStyle w:val="16"/>
            </w:pPr>
            <w:r>
              <w:rPr>
                <w:rFonts w:hint="default" w:ascii="Arial" w:hAnsi="Arial" w:cs="Arial"/>
              </w:rPr>
              <w:t>√</w:t>
            </w:r>
          </w:p>
        </w:tc>
        <w:tc>
          <w:tcPr>
            <w:tcW w:w="1100" w:type="dxa"/>
            <w:vAlign w:val="center"/>
          </w:tcPr>
          <w:p w14:paraId="70569EA1">
            <w:pPr>
              <w:pStyle w:val="16"/>
            </w:pPr>
            <w:r>
              <w:rPr>
                <w:rFonts w:hint="default" w:ascii="Arial" w:hAnsi="Arial" w:cs="Arial"/>
              </w:rPr>
              <w:t>√</w:t>
            </w:r>
          </w:p>
        </w:tc>
        <w:tc>
          <w:tcPr>
            <w:tcW w:w="1100" w:type="dxa"/>
            <w:vAlign w:val="center"/>
          </w:tcPr>
          <w:p w14:paraId="4696F675">
            <w:pPr>
              <w:pStyle w:val="16"/>
            </w:pPr>
            <w:r>
              <w:rPr>
                <w:rFonts w:hint="default" w:ascii="Arial" w:hAnsi="Arial" w:cs="Arial"/>
              </w:rPr>
              <w:t>√</w:t>
            </w:r>
          </w:p>
        </w:tc>
        <w:tc>
          <w:tcPr>
            <w:tcW w:w="1099" w:type="dxa"/>
            <w:vAlign w:val="center"/>
          </w:tcPr>
          <w:p w14:paraId="33B7CC35">
            <w:pPr>
              <w:pStyle w:val="16"/>
            </w:pPr>
            <w:r>
              <w:rPr>
                <w:rFonts w:hint="default" w:ascii="Arial" w:hAnsi="Arial" w:cs="Arial"/>
              </w:rPr>
              <w:t>√</w:t>
            </w:r>
          </w:p>
        </w:tc>
        <w:tc>
          <w:tcPr>
            <w:tcW w:w="1100" w:type="dxa"/>
            <w:tcBorders>
              <w:right w:val="single" w:color="auto" w:sz="12" w:space="0"/>
            </w:tcBorders>
            <w:vAlign w:val="center"/>
          </w:tcPr>
          <w:p w14:paraId="52531F8A">
            <w:pPr>
              <w:pStyle w:val="16"/>
            </w:pPr>
            <w:r>
              <w:rPr>
                <w:rFonts w:hint="default" w:ascii="Arial" w:hAnsi="Arial" w:cs="Arial"/>
              </w:rPr>
              <w:t>√</w:t>
            </w:r>
          </w:p>
        </w:tc>
      </w:tr>
      <w:tr w14:paraId="52FA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0E43D65F">
            <w:pPr>
              <w:snapToGrid w:val="0"/>
              <w:spacing w:line="32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养老机构入住老人能力评估</w:t>
            </w:r>
          </w:p>
        </w:tc>
        <w:tc>
          <w:tcPr>
            <w:tcW w:w="1100" w:type="dxa"/>
            <w:vAlign w:val="center"/>
          </w:tcPr>
          <w:p w14:paraId="148BC05B">
            <w:pPr>
              <w:pStyle w:val="16"/>
            </w:pPr>
          </w:p>
        </w:tc>
        <w:tc>
          <w:tcPr>
            <w:tcW w:w="1100" w:type="dxa"/>
            <w:vAlign w:val="center"/>
          </w:tcPr>
          <w:p w14:paraId="5C4C798C">
            <w:pPr>
              <w:pStyle w:val="16"/>
            </w:pPr>
            <w:r>
              <w:rPr>
                <w:rFonts w:hint="default" w:ascii="Arial" w:hAnsi="Arial" w:cs="Arial"/>
              </w:rPr>
              <w:t>√</w:t>
            </w:r>
          </w:p>
        </w:tc>
        <w:tc>
          <w:tcPr>
            <w:tcW w:w="1100" w:type="dxa"/>
            <w:vAlign w:val="center"/>
          </w:tcPr>
          <w:p w14:paraId="390CE805">
            <w:pPr>
              <w:pStyle w:val="16"/>
            </w:pPr>
            <w:r>
              <w:rPr>
                <w:rFonts w:hint="default" w:ascii="Arial" w:hAnsi="Arial" w:cs="Arial"/>
              </w:rPr>
              <w:t>√</w:t>
            </w:r>
          </w:p>
        </w:tc>
        <w:tc>
          <w:tcPr>
            <w:tcW w:w="1100" w:type="dxa"/>
            <w:vAlign w:val="center"/>
          </w:tcPr>
          <w:p w14:paraId="4CE3049C">
            <w:pPr>
              <w:pStyle w:val="16"/>
            </w:pPr>
            <w:r>
              <w:rPr>
                <w:rFonts w:hint="default" w:ascii="Arial" w:hAnsi="Arial" w:cs="Arial"/>
              </w:rPr>
              <w:t>√</w:t>
            </w:r>
          </w:p>
        </w:tc>
        <w:tc>
          <w:tcPr>
            <w:tcW w:w="1099" w:type="dxa"/>
            <w:vAlign w:val="center"/>
          </w:tcPr>
          <w:p w14:paraId="6CB01358">
            <w:pPr>
              <w:pStyle w:val="16"/>
            </w:pPr>
            <w:r>
              <w:rPr>
                <w:rFonts w:hint="default" w:ascii="Arial" w:hAnsi="Arial" w:cs="Arial"/>
              </w:rPr>
              <w:t>√</w:t>
            </w:r>
          </w:p>
        </w:tc>
        <w:tc>
          <w:tcPr>
            <w:tcW w:w="1100" w:type="dxa"/>
            <w:tcBorders>
              <w:right w:val="single" w:color="auto" w:sz="12" w:space="0"/>
            </w:tcBorders>
            <w:vAlign w:val="center"/>
          </w:tcPr>
          <w:p w14:paraId="008A0DC1">
            <w:pPr>
              <w:pStyle w:val="16"/>
            </w:pPr>
            <w:r>
              <w:rPr>
                <w:rFonts w:hint="default" w:ascii="Arial" w:hAnsi="Arial" w:cs="Arial"/>
              </w:rPr>
              <w:t>√</w:t>
            </w:r>
          </w:p>
        </w:tc>
      </w:tr>
      <w:tr w14:paraId="5848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1C5DDF58">
            <w:pPr>
              <w:snapToGrid w:val="0"/>
              <w:spacing w:line="32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养老机构照护服务</w:t>
            </w:r>
          </w:p>
        </w:tc>
        <w:tc>
          <w:tcPr>
            <w:tcW w:w="1100" w:type="dxa"/>
            <w:vAlign w:val="center"/>
          </w:tcPr>
          <w:p w14:paraId="0D5DAC38">
            <w:pPr>
              <w:pStyle w:val="16"/>
            </w:pPr>
          </w:p>
        </w:tc>
        <w:tc>
          <w:tcPr>
            <w:tcW w:w="1100" w:type="dxa"/>
            <w:vAlign w:val="center"/>
          </w:tcPr>
          <w:p w14:paraId="31EB878E">
            <w:pPr>
              <w:pStyle w:val="16"/>
            </w:pPr>
            <w:r>
              <w:rPr>
                <w:rFonts w:hint="default" w:ascii="Arial" w:hAnsi="Arial" w:cs="Arial"/>
              </w:rPr>
              <w:t>√</w:t>
            </w:r>
          </w:p>
        </w:tc>
        <w:tc>
          <w:tcPr>
            <w:tcW w:w="1100" w:type="dxa"/>
            <w:vAlign w:val="center"/>
          </w:tcPr>
          <w:p w14:paraId="3A74C258">
            <w:pPr>
              <w:pStyle w:val="16"/>
            </w:pPr>
            <w:r>
              <w:rPr>
                <w:rFonts w:hint="default" w:ascii="Arial" w:hAnsi="Arial" w:cs="Arial"/>
              </w:rPr>
              <w:t>√</w:t>
            </w:r>
          </w:p>
        </w:tc>
        <w:tc>
          <w:tcPr>
            <w:tcW w:w="1100" w:type="dxa"/>
            <w:vAlign w:val="center"/>
          </w:tcPr>
          <w:p w14:paraId="0A24E6E4">
            <w:pPr>
              <w:pStyle w:val="16"/>
            </w:pPr>
            <w:r>
              <w:rPr>
                <w:rFonts w:hint="default" w:ascii="Arial" w:hAnsi="Arial" w:cs="Arial"/>
              </w:rPr>
              <w:t>√</w:t>
            </w:r>
          </w:p>
        </w:tc>
        <w:tc>
          <w:tcPr>
            <w:tcW w:w="1099" w:type="dxa"/>
            <w:vAlign w:val="center"/>
          </w:tcPr>
          <w:p w14:paraId="1DB1D24E">
            <w:pPr>
              <w:pStyle w:val="16"/>
            </w:pPr>
            <w:r>
              <w:rPr>
                <w:rFonts w:hint="default" w:ascii="Arial" w:hAnsi="Arial" w:cs="Arial"/>
              </w:rPr>
              <w:t>√</w:t>
            </w:r>
          </w:p>
        </w:tc>
        <w:tc>
          <w:tcPr>
            <w:tcW w:w="1100" w:type="dxa"/>
            <w:tcBorders>
              <w:right w:val="single" w:color="auto" w:sz="12" w:space="0"/>
            </w:tcBorders>
            <w:vAlign w:val="center"/>
          </w:tcPr>
          <w:p w14:paraId="21D73418">
            <w:pPr>
              <w:pStyle w:val="16"/>
            </w:pPr>
            <w:r>
              <w:rPr>
                <w:rFonts w:hint="default" w:ascii="Arial" w:hAnsi="Arial" w:cs="Arial"/>
              </w:rPr>
              <w:t>√</w:t>
            </w:r>
          </w:p>
        </w:tc>
      </w:tr>
      <w:tr w14:paraId="55E3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4E6465A7">
            <w:pPr>
              <w:snapToGrid w:val="0"/>
              <w:spacing w:line="320" w:lineRule="exact"/>
              <w:jc w:val="center"/>
              <w:rPr>
                <w:rFonts w:hint="eastAsia" w:ascii="宋体" w:hAnsi="宋体" w:eastAsia="宋体" w:cs="宋体"/>
                <w:sz w:val="20"/>
                <w:szCs w:val="20"/>
                <w:lang w:val="en-US" w:eastAsia="zh-CN" w:bidi="ar-SA"/>
              </w:rPr>
            </w:pPr>
            <w:r>
              <w:rPr>
                <w:rFonts w:hint="eastAsia" w:ascii="宋体" w:hAnsi="宋体" w:cs="宋体"/>
                <w:color w:val="000000"/>
                <w:kern w:val="0"/>
                <w:sz w:val="20"/>
                <w:szCs w:val="20"/>
              </w:rPr>
              <w:t>养老机构医疗服务</w:t>
            </w:r>
          </w:p>
        </w:tc>
        <w:tc>
          <w:tcPr>
            <w:tcW w:w="1100" w:type="dxa"/>
            <w:vAlign w:val="center"/>
          </w:tcPr>
          <w:p w14:paraId="281AC1A8">
            <w:pPr>
              <w:pStyle w:val="16"/>
            </w:pPr>
          </w:p>
        </w:tc>
        <w:tc>
          <w:tcPr>
            <w:tcW w:w="1100" w:type="dxa"/>
            <w:vAlign w:val="center"/>
          </w:tcPr>
          <w:p w14:paraId="3518ABBA">
            <w:pPr>
              <w:pStyle w:val="16"/>
            </w:pPr>
            <w:r>
              <w:rPr>
                <w:rFonts w:hint="default" w:ascii="Arial" w:hAnsi="Arial" w:cs="Arial"/>
              </w:rPr>
              <w:t>√</w:t>
            </w:r>
          </w:p>
        </w:tc>
        <w:tc>
          <w:tcPr>
            <w:tcW w:w="1100" w:type="dxa"/>
            <w:vAlign w:val="center"/>
          </w:tcPr>
          <w:p w14:paraId="46EF5F72">
            <w:pPr>
              <w:pStyle w:val="16"/>
            </w:pPr>
            <w:r>
              <w:rPr>
                <w:rFonts w:hint="default" w:ascii="Arial" w:hAnsi="Arial" w:cs="Arial"/>
              </w:rPr>
              <w:t>√</w:t>
            </w:r>
          </w:p>
        </w:tc>
        <w:tc>
          <w:tcPr>
            <w:tcW w:w="1100" w:type="dxa"/>
            <w:vAlign w:val="center"/>
          </w:tcPr>
          <w:p w14:paraId="7AF1466C">
            <w:pPr>
              <w:pStyle w:val="16"/>
            </w:pPr>
            <w:r>
              <w:rPr>
                <w:rFonts w:hint="default" w:ascii="Arial" w:hAnsi="Arial" w:cs="Arial"/>
              </w:rPr>
              <w:t>√</w:t>
            </w:r>
          </w:p>
        </w:tc>
        <w:tc>
          <w:tcPr>
            <w:tcW w:w="1099" w:type="dxa"/>
            <w:vAlign w:val="center"/>
          </w:tcPr>
          <w:p w14:paraId="32A9FEA6">
            <w:pPr>
              <w:pStyle w:val="16"/>
            </w:pPr>
            <w:r>
              <w:rPr>
                <w:rFonts w:hint="default" w:ascii="Arial" w:hAnsi="Arial" w:cs="Arial"/>
              </w:rPr>
              <w:t>√</w:t>
            </w:r>
          </w:p>
        </w:tc>
        <w:tc>
          <w:tcPr>
            <w:tcW w:w="1100" w:type="dxa"/>
            <w:tcBorders>
              <w:right w:val="single" w:color="auto" w:sz="12" w:space="0"/>
            </w:tcBorders>
            <w:vAlign w:val="center"/>
          </w:tcPr>
          <w:p w14:paraId="4EA16A5C">
            <w:pPr>
              <w:pStyle w:val="16"/>
            </w:pPr>
            <w:r>
              <w:rPr>
                <w:rFonts w:hint="default" w:ascii="Arial" w:hAnsi="Arial" w:cs="Arial"/>
              </w:rPr>
              <w:t>√</w:t>
            </w:r>
          </w:p>
        </w:tc>
      </w:tr>
      <w:tr w14:paraId="074D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050F7B68">
            <w:pPr>
              <w:snapToGrid w:val="0"/>
              <w:spacing w:line="310" w:lineRule="exact"/>
              <w:jc w:val="center"/>
              <w:rPr>
                <w:rFonts w:hint="default" w:ascii="宋体" w:hAnsi="宋体" w:eastAsia="宋体" w:cs="宋体"/>
                <w:sz w:val="20"/>
                <w:szCs w:val="20"/>
                <w:lang w:val="en-US" w:eastAsia="zh-CN" w:bidi="ar-SA"/>
              </w:rPr>
            </w:pPr>
            <w:r>
              <w:rPr>
                <w:rFonts w:hint="eastAsia" w:ascii="宋体" w:hAnsi="宋体" w:cs="宋体"/>
                <w:sz w:val="20"/>
                <w:szCs w:val="20"/>
                <w:lang w:val="en-US" w:eastAsia="zh-CN"/>
              </w:rPr>
              <w:t>养老机构康复服务</w:t>
            </w:r>
          </w:p>
        </w:tc>
        <w:tc>
          <w:tcPr>
            <w:tcW w:w="1100" w:type="dxa"/>
            <w:vAlign w:val="center"/>
          </w:tcPr>
          <w:p w14:paraId="601E3AC9">
            <w:pPr>
              <w:pStyle w:val="16"/>
            </w:pPr>
          </w:p>
        </w:tc>
        <w:tc>
          <w:tcPr>
            <w:tcW w:w="1100" w:type="dxa"/>
            <w:vAlign w:val="center"/>
          </w:tcPr>
          <w:p w14:paraId="22CF4DB9">
            <w:pPr>
              <w:pStyle w:val="16"/>
            </w:pPr>
            <w:r>
              <w:rPr>
                <w:rFonts w:hint="default" w:ascii="Arial" w:hAnsi="Arial" w:cs="Arial"/>
              </w:rPr>
              <w:t>√</w:t>
            </w:r>
          </w:p>
        </w:tc>
        <w:tc>
          <w:tcPr>
            <w:tcW w:w="1100" w:type="dxa"/>
            <w:vAlign w:val="center"/>
          </w:tcPr>
          <w:p w14:paraId="63A2226D">
            <w:pPr>
              <w:pStyle w:val="16"/>
            </w:pPr>
            <w:r>
              <w:rPr>
                <w:rFonts w:hint="default" w:ascii="Arial" w:hAnsi="Arial" w:cs="Arial"/>
              </w:rPr>
              <w:t>√</w:t>
            </w:r>
          </w:p>
        </w:tc>
        <w:tc>
          <w:tcPr>
            <w:tcW w:w="1100" w:type="dxa"/>
            <w:vAlign w:val="center"/>
          </w:tcPr>
          <w:p w14:paraId="47FE4F1B">
            <w:pPr>
              <w:pStyle w:val="16"/>
            </w:pPr>
            <w:r>
              <w:rPr>
                <w:rFonts w:hint="default" w:ascii="Arial" w:hAnsi="Arial" w:cs="Arial"/>
              </w:rPr>
              <w:t>√</w:t>
            </w:r>
          </w:p>
        </w:tc>
        <w:tc>
          <w:tcPr>
            <w:tcW w:w="1099" w:type="dxa"/>
            <w:vAlign w:val="center"/>
          </w:tcPr>
          <w:p w14:paraId="4B540B2D">
            <w:pPr>
              <w:pStyle w:val="16"/>
            </w:pPr>
            <w:r>
              <w:rPr>
                <w:rFonts w:hint="default" w:ascii="Arial" w:hAnsi="Arial" w:cs="Arial"/>
              </w:rPr>
              <w:t>√</w:t>
            </w:r>
          </w:p>
        </w:tc>
        <w:tc>
          <w:tcPr>
            <w:tcW w:w="1100" w:type="dxa"/>
            <w:tcBorders>
              <w:right w:val="single" w:color="auto" w:sz="12" w:space="0"/>
            </w:tcBorders>
            <w:vAlign w:val="center"/>
          </w:tcPr>
          <w:p w14:paraId="194C6827">
            <w:pPr>
              <w:pStyle w:val="16"/>
            </w:pPr>
            <w:r>
              <w:rPr>
                <w:rFonts w:hint="default" w:ascii="Arial" w:hAnsi="Arial" w:cs="Arial"/>
              </w:rPr>
              <w:t>√</w:t>
            </w:r>
          </w:p>
        </w:tc>
      </w:tr>
      <w:tr w14:paraId="3CC5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66B97660">
            <w:pPr>
              <w:snapToGrid w:val="0"/>
              <w:spacing w:line="310" w:lineRule="exact"/>
              <w:jc w:val="center"/>
              <w:rPr>
                <w:rFonts w:hint="eastAsia" w:ascii="宋体" w:hAnsi="宋体" w:eastAsia="宋体" w:cs="宋体"/>
                <w:sz w:val="20"/>
                <w:szCs w:val="20"/>
                <w:lang w:val="en-US" w:eastAsia="zh-CN" w:bidi="ar-SA"/>
              </w:rPr>
            </w:pPr>
            <w:r>
              <w:rPr>
                <w:rFonts w:hint="eastAsia" w:ascii="宋体" w:hAnsi="宋体" w:cs="宋体"/>
                <w:sz w:val="20"/>
                <w:szCs w:val="20"/>
              </w:rPr>
              <w:t>养老机构膳食服务</w:t>
            </w:r>
          </w:p>
        </w:tc>
        <w:tc>
          <w:tcPr>
            <w:tcW w:w="1100" w:type="dxa"/>
            <w:vAlign w:val="center"/>
          </w:tcPr>
          <w:p w14:paraId="60C09157">
            <w:pPr>
              <w:pStyle w:val="16"/>
            </w:pPr>
          </w:p>
        </w:tc>
        <w:tc>
          <w:tcPr>
            <w:tcW w:w="1100" w:type="dxa"/>
            <w:vAlign w:val="center"/>
          </w:tcPr>
          <w:p w14:paraId="253DED61">
            <w:pPr>
              <w:pStyle w:val="16"/>
            </w:pPr>
            <w:r>
              <w:rPr>
                <w:rFonts w:hint="default" w:ascii="Arial" w:hAnsi="Arial" w:cs="Arial"/>
              </w:rPr>
              <w:t>√</w:t>
            </w:r>
          </w:p>
        </w:tc>
        <w:tc>
          <w:tcPr>
            <w:tcW w:w="1100" w:type="dxa"/>
            <w:vAlign w:val="center"/>
          </w:tcPr>
          <w:p w14:paraId="14449F91">
            <w:pPr>
              <w:pStyle w:val="16"/>
            </w:pPr>
            <w:r>
              <w:rPr>
                <w:rFonts w:hint="default" w:ascii="Arial" w:hAnsi="Arial" w:cs="Arial"/>
              </w:rPr>
              <w:t>√</w:t>
            </w:r>
          </w:p>
        </w:tc>
        <w:tc>
          <w:tcPr>
            <w:tcW w:w="1100" w:type="dxa"/>
            <w:vAlign w:val="center"/>
          </w:tcPr>
          <w:p w14:paraId="683654BE">
            <w:pPr>
              <w:pStyle w:val="16"/>
            </w:pPr>
            <w:r>
              <w:rPr>
                <w:rFonts w:hint="default" w:ascii="Arial" w:hAnsi="Arial" w:cs="Arial"/>
              </w:rPr>
              <w:t>√</w:t>
            </w:r>
          </w:p>
        </w:tc>
        <w:tc>
          <w:tcPr>
            <w:tcW w:w="1099" w:type="dxa"/>
            <w:vAlign w:val="center"/>
          </w:tcPr>
          <w:p w14:paraId="43BA17A1">
            <w:pPr>
              <w:pStyle w:val="16"/>
            </w:pPr>
            <w:r>
              <w:rPr>
                <w:rFonts w:hint="default" w:ascii="Arial" w:hAnsi="Arial" w:cs="Arial"/>
              </w:rPr>
              <w:t>√</w:t>
            </w:r>
          </w:p>
        </w:tc>
        <w:tc>
          <w:tcPr>
            <w:tcW w:w="1100" w:type="dxa"/>
            <w:tcBorders>
              <w:right w:val="single" w:color="auto" w:sz="12" w:space="0"/>
            </w:tcBorders>
            <w:vAlign w:val="center"/>
          </w:tcPr>
          <w:p w14:paraId="60EAC407">
            <w:pPr>
              <w:pStyle w:val="16"/>
            </w:pPr>
            <w:r>
              <w:rPr>
                <w:rFonts w:hint="default" w:ascii="Arial" w:hAnsi="Arial" w:cs="Arial"/>
              </w:rPr>
              <w:t>√</w:t>
            </w:r>
          </w:p>
        </w:tc>
      </w:tr>
      <w:tr w14:paraId="669E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tcBorders>
            <w:shd w:val="clear" w:color="auto" w:fill="auto"/>
            <w:vAlign w:val="center"/>
          </w:tcPr>
          <w:p w14:paraId="642D5C4F">
            <w:pPr>
              <w:snapToGrid w:val="0"/>
              <w:spacing w:line="320" w:lineRule="exact"/>
              <w:jc w:val="center"/>
              <w:rPr>
                <w:rFonts w:hint="eastAsia" w:ascii="宋体" w:hAnsi="宋体" w:eastAsia="宋体" w:cs="宋体"/>
                <w:sz w:val="20"/>
                <w:szCs w:val="20"/>
                <w:lang w:val="en-US" w:eastAsia="zh-CN" w:bidi="ar-SA"/>
              </w:rPr>
            </w:pPr>
            <w:r>
              <w:rPr>
                <w:rFonts w:hint="eastAsia" w:ascii="宋体" w:hAnsi="宋体" w:cs="宋体"/>
                <w:sz w:val="20"/>
                <w:szCs w:val="20"/>
                <w:lang w:val="en-US" w:eastAsia="zh-CN"/>
              </w:rPr>
              <w:t>养老机构</w:t>
            </w:r>
            <w:r>
              <w:rPr>
                <w:rFonts w:hint="eastAsia" w:ascii="宋体" w:hAnsi="宋体" w:cs="宋体"/>
                <w:sz w:val="20"/>
                <w:szCs w:val="20"/>
              </w:rPr>
              <w:t>心理健康服务</w:t>
            </w:r>
          </w:p>
        </w:tc>
        <w:tc>
          <w:tcPr>
            <w:tcW w:w="1100" w:type="dxa"/>
            <w:vAlign w:val="center"/>
          </w:tcPr>
          <w:p w14:paraId="67584124">
            <w:pPr>
              <w:pStyle w:val="16"/>
            </w:pPr>
          </w:p>
        </w:tc>
        <w:tc>
          <w:tcPr>
            <w:tcW w:w="1100" w:type="dxa"/>
            <w:vAlign w:val="center"/>
          </w:tcPr>
          <w:p w14:paraId="225B4CA9">
            <w:pPr>
              <w:pStyle w:val="16"/>
            </w:pPr>
            <w:r>
              <w:rPr>
                <w:rFonts w:hint="default" w:ascii="Arial" w:hAnsi="Arial" w:cs="Arial"/>
              </w:rPr>
              <w:t>√</w:t>
            </w:r>
          </w:p>
        </w:tc>
        <w:tc>
          <w:tcPr>
            <w:tcW w:w="1100" w:type="dxa"/>
            <w:vAlign w:val="center"/>
          </w:tcPr>
          <w:p w14:paraId="75BF5FFB">
            <w:pPr>
              <w:pStyle w:val="16"/>
            </w:pPr>
            <w:r>
              <w:rPr>
                <w:rFonts w:hint="default" w:ascii="Arial" w:hAnsi="Arial" w:cs="Arial"/>
              </w:rPr>
              <w:t>√</w:t>
            </w:r>
          </w:p>
        </w:tc>
        <w:tc>
          <w:tcPr>
            <w:tcW w:w="1100" w:type="dxa"/>
            <w:vAlign w:val="center"/>
          </w:tcPr>
          <w:p w14:paraId="73219482">
            <w:pPr>
              <w:pStyle w:val="16"/>
            </w:pPr>
            <w:r>
              <w:rPr>
                <w:rFonts w:hint="default" w:ascii="Arial" w:hAnsi="Arial" w:cs="Arial"/>
              </w:rPr>
              <w:t>√</w:t>
            </w:r>
          </w:p>
        </w:tc>
        <w:tc>
          <w:tcPr>
            <w:tcW w:w="1099" w:type="dxa"/>
            <w:vAlign w:val="center"/>
          </w:tcPr>
          <w:p w14:paraId="33431246">
            <w:pPr>
              <w:pStyle w:val="16"/>
            </w:pPr>
            <w:r>
              <w:rPr>
                <w:rFonts w:hint="default" w:ascii="Arial" w:hAnsi="Arial" w:cs="Arial"/>
              </w:rPr>
              <w:t>√</w:t>
            </w:r>
          </w:p>
        </w:tc>
        <w:tc>
          <w:tcPr>
            <w:tcW w:w="1100" w:type="dxa"/>
            <w:tcBorders>
              <w:right w:val="single" w:color="auto" w:sz="12" w:space="0"/>
            </w:tcBorders>
            <w:vAlign w:val="center"/>
          </w:tcPr>
          <w:p w14:paraId="2185B1DE">
            <w:pPr>
              <w:pStyle w:val="16"/>
            </w:pPr>
            <w:r>
              <w:rPr>
                <w:rFonts w:hint="default" w:ascii="Arial" w:hAnsi="Arial" w:cs="Arial"/>
              </w:rPr>
              <w:t>√</w:t>
            </w:r>
          </w:p>
        </w:tc>
      </w:tr>
      <w:tr w14:paraId="6B4D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03" w:type="dxa"/>
            <w:tcBorders>
              <w:left w:val="single" w:color="auto" w:sz="12" w:space="0"/>
              <w:bottom w:val="single" w:color="auto" w:sz="12" w:space="0"/>
            </w:tcBorders>
          </w:tcPr>
          <w:p w14:paraId="64FFBCB2">
            <w:pPr>
              <w:pStyle w:val="16"/>
              <w:jc w:val="center"/>
            </w:pPr>
            <w:r>
              <w:rPr>
                <w:rFonts w:hint="eastAsia" w:ascii="宋体" w:hAnsi="宋体" w:cs="宋体"/>
                <w:sz w:val="20"/>
                <w:szCs w:val="20"/>
              </w:rPr>
              <w:t>养老机构社会工作介入服务</w:t>
            </w:r>
          </w:p>
        </w:tc>
        <w:tc>
          <w:tcPr>
            <w:tcW w:w="1100" w:type="dxa"/>
            <w:tcBorders>
              <w:bottom w:val="single" w:color="auto" w:sz="12" w:space="0"/>
            </w:tcBorders>
            <w:vAlign w:val="center"/>
          </w:tcPr>
          <w:p w14:paraId="27111D8B">
            <w:pPr>
              <w:pStyle w:val="16"/>
            </w:pPr>
            <w:r>
              <w:rPr>
                <w:rFonts w:hint="default" w:ascii="Arial" w:hAnsi="Arial" w:cs="Arial"/>
              </w:rPr>
              <w:t>√</w:t>
            </w:r>
          </w:p>
        </w:tc>
        <w:tc>
          <w:tcPr>
            <w:tcW w:w="1100" w:type="dxa"/>
            <w:tcBorders>
              <w:bottom w:val="single" w:color="auto" w:sz="12" w:space="0"/>
            </w:tcBorders>
            <w:vAlign w:val="center"/>
          </w:tcPr>
          <w:p w14:paraId="37E31AD8">
            <w:pPr>
              <w:pStyle w:val="16"/>
            </w:pPr>
            <w:r>
              <w:rPr>
                <w:rFonts w:hint="default" w:ascii="Arial" w:hAnsi="Arial" w:cs="Arial"/>
              </w:rPr>
              <w:t>√</w:t>
            </w:r>
          </w:p>
        </w:tc>
        <w:tc>
          <w:tcPr>
            <w:tcW w:w="1100" w:type="dxa"/>
            <w:tcBorders>
              <w:bottom w:val="single" w:color="auto" w:sz="12" w:space="0"/>
            </w:tcBorders>
            <w:vAlign w:val="center"/>
          </w:tcPr>
          <w:p w14:paraId="260D1C73">
            <w:pPr>
              <w:pStyle w:val="16"/>
            </w:pPr>
            <w:r>
              <w:rPr>
                <w:rFonts w:hint="default" w:ascii="Arial" w:hAnsi="Arial" w:cs="Arial"/>
              </w:rPr>
              <w:t>√</w:t>
            </w:r>
          </w:p>
        </w:tc>
        <w:tc>
          <w:tcPr>
            <w:tcW w:w="1100" w:type="dxa"/>
            <w:tcBorders>
              <w:bottom w:val="single" w:color="auto" w:sz="12" w:space="0"/>
            </w:tcBorders>
            <w:vAlign w:val="center"/>
          </w:tcPr>
          <w:p w14:paraId="755BCD8B">
            <w:pPr>
              <w:pStyle w:val="16"/>
            </w:pPr>
            <w:r>
              <w:rPr>
                <w:rFonts w:hint="default" w:ascii="Arial" w:hAnsi="Arial" w:cs="Arial"/>
              </w:rPr>
              <w:t>√</w:t>
            </w:r>
          </w:p>
        </w:tc>
        <w:tc>
          <w:tcPr>
            <w:tcW w:w="1099" w:type="dxa"/>
            <w:tcBorders>
              <w:bottom w:val="single" w:color="auto" w:sz="12" w:space="0"/>
            </w:tcBorders>
            <w:vAlign w:val="center"/>
          </w:tcPr>
          <w:p w14:paraId="71129F9C">
            <w:pPr>
              <w:pStyle w:val="16"/>
            </w:pPr>
            <w:r>
              <w:rPr>
                <w:rFonts w:hint="default" w:ascii="Arial" w:hAnsi="Arial" w:cs="Arial"/>
              </w:rPr>
              <w:t>√</w:t>
            </w:r>
          </w:p>
        </w:tc>
        <w:tc>
          <w:tcPr>
            <w:tcW w:w="1100" w:type="dxa"/>
            <w:tcBorders>
              <w:bottom w:val="single" w:color="auto" w:sz="12" w:space="0"/>
              <w:right w:val="single" w:color="auto" w:sz="12" w:space="0"/>
            </w:tcBorders>
            <w:vAlign w:val="center"/>
          </w:tcPr>
          <w:p w14:paraId="1FB0CEE2">
            <w:pPr>
              <w:pStyle w:val="16"/>
            </w:pPr>
            <w:r>
              <w:rPr>
                <w:rFonts w:hint="default" w:ascii="Arial" w:hAnsi="Arial" w:cs="Arial"/>
              </w:rPr>
              <w:t>√</w:t>
            </w:r>
          </w:p>
        </w:tc>
      </w:tr>
    </w:tbl>
    <w:p w14:paraId="532C1196">
      <w:pPr>
        <w:pStyle w:val="19"/>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821"/>
        <w:gridCol w:w="1806"/>
        <w:gridCol w:w="1738"/>
        <w:gridCol w:w="725"/>
        <w:gridCol w:w="669"/>
        <w:gridCol w:w="717"/>
      </w:tblGrid>
      <w:tr w14:paraId="0C43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1" w:type="dxa"/>
            <w:vMerge w:val="restart"/>
            <w:tcBorders>
              <w:top w:val="single" w:color="auto" w:sz="12" w:space="0"/>
              <w:left w:val="single" w:color="auto" w:sz="12" w:space="0"/>
            </w:tcBorders>
            <w:vAlign w:val="center"/>
          </w:tcPr>
          <w:p w14:paraId="46C95B8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806" w:type="dxa"/>
            <w:vMerge w:val="restart"/>
            <w:tcBorders>
              <w:top w:val="single" w:color="auto" w:sz="12" w:space="0"/>
            </w:tcBorders>
            <w:vAlign w:val="center"/>
          </w:tcPr>
          <w:p w14:paraId="27268543">
            <w:pPr>
              <w:pStyle w:val="15"/>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7BA6B8A8">
            <w:pPr>
              <w:pStyle w:val="15"/>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681D3C7C">
            <w:pPr>
              <w:pStyle w:val="15"/>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BE7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1" w:type="dxa"/>
            <w:vMerge w:val="continue"/>
            <w:tcBorders>
              <w:left w:val="single" w:color="auto" w:sz="12" w:space="0"/>
            </w:tcBorders>
          </w:tcPr>
          <w:p w14:paraId="27EA5A06">
            <w:pPr>
              <w:widowControl w:val="0"/>
              <w:snapToGrid w:val="0"/>
              <w:jc w:val="center"/>
              <w:rPr>
                <w:rFonts w:ascii="黑体" w:hAnsi="黑体" w:eastAsia="黑体"/>
                <w:bCs/>
                <w:sz w:val="21"/>
                <w:szCs w:val="21"/>
              </w:rPr>
            </w:pPr>
          </w:p>
        </w:tc>
        <w:tc>
          <w:tcPr>
            <w:tcW w:w="1806" w:type="dxa"/>
            <w:vMerge w:val="continue"/>
          </w:tcPr>
          <w:p w14:paraId="2AD5790F">
            <w:pPr>
              <w:widowControl w:val="0"/>
              <w:snapToGrid w:val="0"/>
              <w:jc w:val="center"/>
              <w:rPr>
                <w:rFonts w:ascii="黑体" w:hAnsi="黑体" w:eastAsia="黑体"/>
                <w:bCs/>
                <w:sz w:val="21"/>
                <w:szCs w:val="21"/>
              </w:rPr>
            </w:pPr>
          </w:p>
        </w:tc>
        <w:tc>
          <w:tcPr>
            <w:tcW w:w="1738" w:type="dxa"/>
            <w:vMerge w:val="continue"/>
          </w:tcPr>
          <w:p w14:paraId="1F4B67DB">
            <w:pPr>
              <w:widowControl w:val="0"/>
              <w:snapToGrid w:val="0"/>
              <w:jc w:val="center"/>
              <w:rPr>
                <w:rFonts w:ascii="黑体" w:hAnsi="黑体" w:eastAsia="黑体"/>
                <w:bCs/>
                <w:sz w:val="21"/>
                <w:szCs w:val="21"/>
              </w:rPr>
            </w:pPr>
          </w:p>
        </w:tc>
        <w:tc>
          <w:tcPr>
            <w:tcW w:w="725" w:type="dxa"/>
            <w:vAlign w:val="center"/>
          </w:tcPr>
          <w:p w14:paraId="74D52C1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24A037C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8D03724">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8D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471143DA">
            <w:pPr>
              <w:widowControl w:val="0"/>
              <w:spacing w:line="320" w:lineRule="exact"/>
              <w:jc w:val="center"/>
              <w:rPr>
                <w:rFonts w:hint="eastAsia" w:ascii="宋体" w:hAnsi="宋体" w:eastAsia="宋体" w:cs="宋体"/>
                <w:sz w:val="20"/>
                <w:szCs w:val="20"/>
                <w:lang w:val="en-US" w:eastAsia="zh-CN" w:bidi="ar-SA"/>
              </w:rPr>
            </w:pPr>
            <w:r>
              <w:rPr>
                <w:rFonts w:hint="eastAsia" w:ascii="宋体" w:hAnsi="宋体" w:cs="宋体"/>
                <w:color w:val="000000"/>
                <w:kern w:val="0"/>
                <w:sz w:val="20"/>
                <w:szCs w:val="20"/>
              </w:rPr>
              <w:t>我国养老机构概述</w:t>
            </w:r>
          </w:p>
        </w:tc>
        <w:tc>
          <w:tcPr>
            <w:tcW w:w="1806" w:type="dxa"/>
            <w:vAlign w:val="center"/>
          </w:tcPr>
          <w:p w14:paraId="0135010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教授</w:t>
            </w:r>
          </w:p>
        </w:tc>
        <w:tc>
          <w:tcPr>
            <w:tcW w:w="1738" w:type="dxa"/>
            <w:vAlign w:val="center"/>
          </w:tcPr>
          <w:p w14:paraId="1C898A6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提问</w:t>
            </w:r>
          </w:p>
        </w:tc>
        <w:tc>
          <w:tcPr>
            <w:tcW w:w="725" w:type="dxa"/>
            <w:vAlign w:val="center"/>
          </w:tcPr>
          <w:p w14:paraId="0A87B61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52BDD6A">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690A80A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2EF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73DAA78A">
            <w:pPr>
              <w:widowControl w:val="0"/>
              <w:snapToGrid w:val="0"/>
              <w:spacing w:line="32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养老机构</w:t>
            </w:r>
            <w:r>
              <w:rPr>
                <w:rFonts w:hint="eastAsia" w:ascii="宋体" w:hAnsi="宋体" w:cs="宋体"/>
                <w:color w:val="000000"/>
                <w:kern w:val="0"/>
                <w:sz w:val="20"/>
                <w:szCs w:val="20"/>
              </w:rPr>
              <w:t>建设管理</w:t>
            </w:r>
          </w:p>
        </w:tc>
        <w:tc>
          <w:tcPr>
            <w:tcW w:w="1806" w:type="dxa"/>
            <w:vAlign w:val="center"/>
          </w:tcPr>
          <w:p w14:paraId="41C8AFF2">
            <w:pPr>
              <w:widowControl w:val="0"/>
              <w:snapToGrid w:val="0"/>
              <w:jc w:val="center"/>
              <w:rPr>
                <w:rFonts w:ascii="Times New Roman" w:hAnsi="Times New Roman"/>
                <w:bCs/>
                <w:sz w:val="21"/>
                <w:szCs w:val="21"/>
              </w:rPr>
            </w:pPr>
            <w:r>
              <w:rPr>
                <w:rFonts w:hint="eastAsia" w:cs="Arial"/>
                <w:sz w:val="21"/>
                <w:szCs w:val="21"/>
              </w:rPr>
              <w:t>教授+讨论</w:t>
            </w:r>
          </w:p>
        </w:tc>
        <w:tc>
          <w:tcPr>
            <w:tcW w:w="1738" w:type="dxa"/>
            <w:vAlign w:val="center"/>
          </w:tcPr>
          <w:p w14:paraId="6674AE6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课堂讨论</w:t>
            </w:r>
          </w:p>
        </w:tc>
        <w:tc>
          <w:tcPr>
            <w:tcW w:w="725" w:type="dxa"/>
            <w:vAlign w:val="center"/>
          </w:tcPr>
          <w:p w14:paraId="56BC6C4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767CA89">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6B1F2CC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22D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67A69C5A">
            <w:pPr>
              <w:widowControl w:val="0"/>
              <w:snapToGrid w:val="0"/>
              <w:spacing w:line="320" w:lineRule="exact"/>
              <w:jc w:val="center"/>
              <w:rPr>
                <w:rFonts w:hint="eastAsia" w:ascii="宋体" w:hAnsi="宋体" w:eastAsia="宋体" w:cs="宋体"/>
                <w:sz w:val="20"/>
                <w:szCs w:val="20"/>
                <w:lang w:val="en-US" w:eastAsia="zh-CN" w:bidi="ar-SA"/>
              </w:rPr>
            </w:pPr>
            <w:r>
              <w:rPr>
                <w:rFonts w:hint="eastAsia" w:ascii="宋体" w:hAnsi="宋体" w:cs="宋体"/>
                <w:color w:val="000000"/>
                <w:kern w:val="0"/>
                <w:sz w:val="20"/>
                <w:szCs w:val="20"/>
              </w:rPr>
              <w:t>养老机构岗位设置管理</w:t>
            </w:r>
          </w:p>
        </w:tc>
        <w:tc>
          <w:tcPr>
            <w:tcW w:w="1806" w:type="dxa"/>
            <w:vAlign w:val="center"/>
          </w:tcPr>
          <w:p w14:paraId="004DBF3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实践</w:t>
            </w:r>
          </w:p>
        </w:tc>
        <w:tc>
          <w:tcPr>
            <w:tcW w:w="1738" w:type="dxa"/>
            <w:vAlign w:val="center"/>
          </w:tcPr>
          <w:p w14:paraId="0FD2852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实训报告</w:t>
            </w:r>
          </w:p>
        </w:tc>
        <w:tc>
          <w:tcPr>
            <w:tcW w:w="725" w:type="dxa"/>
            <w:vAlign w:val="center"/>
          </w:tcPr>
          <w:p w14:paraId="7879ACD4">
            <w:pPr>
              <w:widowControl w:val="0"/>
              <w:snapToGrid w:val="0"/>
              <w:jc w:val="center"/>
              <w:rPr>
                <w:rFonts w:ascii="Times New Roman" w:hAnsi="Times New Roman"/>
                <w:bCs/>
                <w:sz w:val="21"/>
                <w:szCs w:val="21"/>
              </w:rPr>
            </w:pPr>
          </w:p>
        </w:tc>
        <w:tc>
          <w:tcPr>
            <w:tcW w:w="669" w:type="dxa"/>
            <w:vAlign w:val="center"/>
          </w:tcPr>
          <w:p w14:paraId="35292CF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2503A10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33A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042CB55E">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养老机构行政</w:t>
            </w:r>
            <w:r>
              <w:rPr>
                <w:rFonts w:hint="eastAsia" w:ascii="宋体" w:hAnsi="宋体" w:cs="宋体"/>
                <w:color w:val="000000"/>
                <w:kern w:val="0"/>
                <w:sz w:val="20"/>
                <w:szCs w:val="20"/>
                <w:lang w:val="en-US" w:eastAsia="zh-CN"/>
              </w:rPr>
              <w:t>人事</w:t>
            </w:r>
            <w:r>
              <w:rPr>
                <w:rFonts w:hint="eastAsia" w:ascii="宋体" w:hAnsi="宋体" w:cs="宋体"/>
                <w:color w:val="000000"/>
                <w:kern w:val="0"/>
                <w:sz w:val="20"/>
                <w:szCs w:val="20"/>
              </w:rPr>
              <w:t>管理</w:t>
            </w:r>
          </w:p>
        </w:tc>
        <w:tc>
          <w:tcPr>
            <w:tcW w:w="1806" w:type="dxa"/>
            <w:vAlign w:val="center"/>
          </w:tcPr>
          <w:p w14:paraId="6A71EEF6">
            <w:pPr>
              <w:widowControl w:val="0"/>
              <w:snapToGrid w:val="0"/>
              <w:jc w:val="center"/>
              <w:rPr>
                <w:rFonts w:hint="eastAsia" w:ascii="Times New Roman" w:hAnsi="Times New Roman" w:eastAsia="宋体"/>
                <w:bCs/>
                <w:sz w:val="21"/>
                <w:szCs w:val="21"/>
                <w:lang w:val="en-US" w:eastAsia="zh-CN"/>
              </w:rPr>
            </w:pPr>
            <w:r>
              <w:rPr>
                <w:rFonts w:hint="eastAsia" w:cs="Arial"/>
                <w:sz w:val="21"/>
                <w:szCs w:val="21"/>
              </w:rPr>
              <w:t>教授+</w:t>
            </w:r>
            <w:r>
              <w:rPr>
                <w:rFonts w:hint="eastAsia" w:cs="Arial"/>
                <w:sz w:val="21"/>
                <w:szCs w:val="21"/>
                <w:lang w:val="en-US" w:eastAsia="zh-CN"/>
              </w:rPr>
              <w:t>案例</w:t>
            </w:r>
          </w:p>
        </w:tc>
        <w:tc>
          <w:tcPr>
            <w:tcW w:w="1738" w:type="dxa"/>
            <w:vAlign w:val="center"/>
          </w:tcPr>
          <w:p w14:paraId="28EA43E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案例分析</w:t>
            </w:r>
          </w:p>
        </w:tc>
        <w:tc>
          <w:tcPr>
            <w:tcW w:w="725" w:type="dxa"/>
            <w:vAlign w:val="center"/>
          </w:tcPr>
          <w:p w14:paraId="079D5C1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00444EA">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299AF79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9E0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42347F02">
            <w:pPr>
              <w:widowControl w:val="0"/>
              <w:snapToGrid w:val="0"/>
              <w:spacing w:line="320" w:lineRule="exact"/>
              <w:jc w:val="center"/>
              <w:rPr>
                <w:rFonts w:hint="eastAsia" w:ascii="宋体" w:hAnsi="宋体" w:eastAsia="宋体" w:cs="宋体"/>
                <w:sz w:val="20"/>
                <w:szCs w:val="20"/>
                <w:lang w:val="en-US" w:eastAsia="zh-CN" w:bidi="ar-SA"/>
              </w:rPr>
            </w:pPr>
            <w:r>
              <w:rPr>
                <w:rFonts w:hint="eastAsia" w:ascii="宋体" w:hAnsi="宋体" w:cs="宋体"/>
                <w:color w:val="000000"/>
                <w:kern w:val="0"/>
                <w:sz w:val="20"/>
                <w:szCs w:val="20"/>
              </w:rPr>
              <w:t>养老机构财务管理</w:t>
            </w:r>
          </w:p>
        </w:tc>
        <w:tc>
          <w:tcPr>
            <w:tcW w:w="1806" w:type="dxa"/>
            <w:vAlign w:val="center"/>
          </w:tcPr>
          <w:p w14:paraId="077BF031">
            <w:pPr>
              <w:widowControl w:val="0"/>
              <w:snapToGrid w:val="0"/>
              <w:jc w:val="center"/>
              <w:rPr>
                <w:rFonts w:ascii="Times New Roman" w:hAnsi="Times New Roman"/>
                <w:bCs/>
                <w:sz w:val="21"/>
                <w:szCs w:val="21"/>
              </w:rPr>
            </w:pPr>
            <w:r>
              <w:rPr>
                <w:rFonts w:hint="eastAsia" w:cs="Arial"/>
                <w:sz w:val="21"/>
                <w:szCs w:val="21"/>
              </w:rPr>
              <w:t>教授+讨论</w:t>
            </w:r>
          </w:p>
        </w:tc>
        <w:tc>
          <w:tcPr>
            <w:tcW w:w="1738" w:type="dxa"/>
            <w:vAlign w:val="center"/>
          </w:tcPr>
          <w:p w14:paraId="2FEF9CF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课堂讨论</w:t>
            </w:r>
          </w:p>
        </w:tc>
        <w:tc>
          <w:tcPr>
            <w:tcW w:w="725" w:type="dxa"/>
            <w:vAlign w:val="center"/>
          </w:tcPr>
          <w:p w14:paraId="7D500E9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D0936C6">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14BBF87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2D9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36DB76EE">
            <w:pPr>
              <w:widowControl w:val="0"/>
              <w:snapToGrid w:val="0"/>
              <w:spacing w:line="32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养老机构后勤管理</w:t>
            </w:r>
          </w:p>
          <w:p w14:paraId="4D22C371">
            <w:pPr>
              <w:widowControl w:val="0"/>
              <w:snapToGrid w:val="0"/>
              <w:spacing w:line="320" w:lineRule="exact"/>
              <w:jc w:val="center"/>
              <w:rPr>
                <w:rFonts w:hint="eastAsia" w:ascii="宋体" w:hAnsi="宋体" w:eastAsia="宋体" w:cs="宋体"/>
                <w:sz w:val="20"/>
                <w:szCs w:val="20"/>
                <w:lang w:val="en-US" w:eastAsia="zh-CN" w:bidi="ar-SA"/>
              </w:rPr>
            </w:pPr>
            <w:r>
              <w:rPr>
                <w:rFonts w:hint="eastAsia" w:ascii="宋体" w:hAnsi="宋体" w:cs="宋体"/>
                <w:color w:val="000000"/>
                <w:kern w:val="0"/>
                <w:sz w:val="20"/>
                <w:szCs w:val="20"/>
              </w:rPr>
              <w:t>和安全管理</w:t>
            </w:r>
          </w:p>
        </w:tc>
        <w:tc>
          <w:tcPr>
            <w:tcW w:w="1806" w:type="dxa"/>
            <w:vAlign w:val="center"/>
          </w:tcPr>
          <w:p w14:paraId="72673CD8">
            <w:pPr>
              <w:widowControl w:val="0"/>
              <w:snapToGrid w:val="0"/>
              <w:jc w:val="center"/>
              <w:rPr>
                <w:rFonts w:hint="eastAsia" w:ascii="Times New Roman" w:hAnsi="Times New Roman" w:eastAsia="宋体"/>
                <w:bCs/>
                <w:sz w:val="21"/>
                <w:szCs w:val="21"/>
                <w:lang w:val="en-US" w:eastAsia="zh-CN"/>
              </w:rPr>
            </w:pPr>
            <w:r>
              <w:rPr>
                <w:rFonts w:hint="eastAsia" w:cs="Arial"/>
                <w:sz w:val="21"/>
                <w:szCs w:val="21"/>
              </w:rPr>
              <w:t>教授+</w:t>
            </w:r>
            <w:r>
              <w:rPr>
                <w:rFonts w:hint="eastAsia" w:cs="Arial"/>
                <w:sz w:val="21"/>
                <w:szCs w:val="21"/>
                <w:lang w:val="en-US" w:eastAsia="zh-CN"/>
              </w:rPr>
              <w:t>案例</w:t>
            </w:r>
          </w:p>
        </w:tc>
        <w:tc>
          <w:tcPr>
            <w:tcW w:w="1738" w:type="dxa"/>
            <w:vAlign w:val="center"/>
          </w:tcPr>
          <w:p w14:paraId="27644F8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案例分析</w:t>
            </w:r>
          </w:p>
        </w:tc>
        <w:tc>
          <w:tcPr>
            <w:tcW w:w="725" w:type="dxa"/>
            <w:vAlign w:val="center"/>
          </w:tcPr>
          <w:p w14:paraId="3E07712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71F2723">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4E070ED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399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692D7794">
            <w:pPr>
              <w:widowControl w:val="0"/>
              <w:snapToGrid w:val="0"/>
              <w:spacing w:line="32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养老机构信息化管理</w:t>
            </w:r>
          </w:p>
        </w:tc>
        <w:tc>
          <w:tcPr>
            <w:tcW w:w="1806" w:type="dxa"/>
            <w:vAlign w:val="center"/>
          </w:tcPr>
          <w:p w14:paraId="5BA0C1FB">
            <w:pPr>
              <w:widowControl w:val="0"/>
              <w:snapToGrid w:val="0"/>
              <w:jc w:val="center"/>
              <w:rPr>
                <w:rFonts w:hint="eastAsia" w:ascii="Times New Roman" w:hAnsi="Times New Roman" w:eastAsia="宋体"/>
                <w:bCs/>
                <w:sz w:val="21"/>
                <w:szCs w:val="21"/>
                <w:lang w:val="en-US" w:eastAsia="zh-CN"/>
              </w:rPr>
            </w:pPr>
            <w:r>
              <w:rPr>
                <w:rFonts w:hint="eastAsia" w:cs="Arial"/>
                <w:sz w:val="21"/>
                <w:szCs w:val="21"/>
              </w:rPr>
              <w:t>教授+</w:t>
            </w:r>
            <w:r>
              <w:rPr>
                <w:rFonts w:hint="eastAsia" w:cs="Arial"/>
                <w:sz w:val="21"/>
                <w:szCs w:val="21"/>
                <w:lang w:val="en-US" w:eastAsia="zh-CN"/>
              </w:rPr>
              <w:t>案例</w:t>
            </w:r>
          </w:p>
        </w:tc>
        <w:tc>
          <w:tcPr>
            <w:tcW w:w="1738" w:type="dxa"/>
            <w:vAlign w:val="center"/>
          </w:tcPr>
          <w:p w14:paraId="46C0F79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案例分析</w:t>
            </w:r>
          </w:p>
        </w:tc>
        <w:tc>
          <w:tcPr>
            <w:tcW w:w="725" w:type="dxa"/>
            <w:vAlign w:val="center"/>
          </w:tcPr>
          <w:p w14:paraId="749A6DF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09EB5F9">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35064CC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7B1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582784CB">
            <w:pPr>
              <w:widowControl w:val="0"/>
              <w:snapToGrid w:val="0"/>
              <w:spacing w:line="31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养老机构培训与考核管理</w:t>
            </w:r>
          </w:p>
        </w:tc>
        <w:tc>
          <w:tcPr>
            <w:tcW w:w="1806" w:type="dxa"/>
            <w:vAlign w:val="center"/>
          </w:tcPr>
          <w:p w14:paraId="12E33EDC">
            <w:pPr>
              <w:widowControl w:val="0"/>
              <w:snapToGrid w:val="0"/>
              <w:jc w:val="center"/>
              <w:rPr>
                <w:rFonts w:ascii="Times New Roman" w:hAnsi="Times New Roman"/>
                <w:bCs/>
                <w:sz w:val="21"/>
                <w:szCs w:val="21"/>
              </w:rPr>
            </w:pPr>
            <w:r>
              <w:rPr>
                <w:rFonts w:hint="eastAsia" w:cs="Arial"/>
                <w:sz w:val="21"/>
                <w:szCs w:val="21"/>
              </w:rPr>
              <w:t>教授+讨论</w:t>
            </w:r>
          </w:p>
        </w:tc>
        <w:tc>
          <w:tcPr>
            <w:tcW w:w="1738" w:type="dxa"/>
            <w:vAlign w:val="center"/>
          </w:tcPr>
          <w:p w14:paraId="6E7A0A2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课堂讨论</w:t>
            </w:r>
          </w:p>
        </w:tc>
        <w:tc>
          <w:tcPr>
            <w:tcW w:w="725" w:type="dxa"/>
            <w:vAlign w:val="center"/>
          </w:tcPr>
          <w:p w14:paraId="4A01396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560DB2D">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3A0FE0D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8BB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10421964">
            <w:pPr>
              <w:widowControl w:val="0"/>
              <w:snapToGrid w:val="0"/>
              <w:spacing w:line="31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养老机构服务体系</w:t>
            </w:r>
          </w:p>
        </w:tc>
        <w:tc>
          <w:tcPr>
            <w:tcW w:w="1806" w:type="dxa"/>
            <w:vAlign w:val="center"/>
          </w:tcPr>
          <w:p w14:paraId="24A5502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实践</w:t>
            </w:r>
          </w:p>
        </w:tc>
        <w:tc>
          <w:tcPr>
            <w:tcW w:w="1738" w:type="dxa"/>
            <w:vAlign w:val="center"/>
          </w:tcPr>
          <w:p w14:paraId="2903816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实训报告</w:t>
            </w:r>
          </w:p>
        </w:tc>
        <w:tc>
          <w:tcPr>
            <w:tcW w:w="725" w:type="dxa"/>
            <w:vAlign w:val="center"/>
          </w:tcPr>
          <w:p w14:paraId="687A3501">
            <w:pPr>
              <w:widowControl w:val="0"/>
              <w:snapToGrid w:val="0"/>
              <w:jc w:val="center"/>
              <w:rPr>
                <w:rFonts w:hint="default" w:ascii="Times New Roman" w:hAnsi="Times New Roman" w:eastAsia="宋体"/>
                <w:bCs/>
                <w:sz w:val="21"/>
                <w:szCs w:val="21"/>
                <w:lang w:val="en-US" w:eastAsia="zh-CN"/>
              </w:rPr>
            </w:pPr>
          </w:p>
        </w:tc>
        <w:tc>
          <w:tcPr>
            <w:tcW w:w="669" w:type="dxa"/>
            <w:vAlign w:val="center"/>
          </w:tcPr>
          <w:p w14:paraId="64A8420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5F69918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F45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62CA8DDC">
            <w:pPr>
              <w:widowControl w:val="0"/>
              <w:snapToGrid w:val="0"/>
              <w:spacing w:line="32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养老机构入住老人能力评估</w:t>
            </w:r>
          </w:p>
        </w:tc>
        <w:tc>
          <w:tcPr>
            <w:tcW w:w="1806" w:type="dxa"/>
            <w:vAlign w:val="center"/>
          </w:tcPr>
          <w:p w14:paraId="1D7F49A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实践</w:t>
            </w:r>
          </w:p>
        </w:tc>
        <w:tc>
          <w:tcPr>
            <w:tcW w:w="1738" w:type="dxa"/>
            <w:vAlign w:val="center"/>
          </w:tcPr>
          <w:p w14:paraId="0440A94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实训报告</w:t>
            </w:r>
          </w:p>
        </w:tc>
        <w:tc>
          <w:tcPr>
            <w:tcW w:w="725" w:type="dxa"/>
            <w:vAlign w:val="center"/>
          </w:tcPr>
          <w:p w14:paraId="271DEA52">
            <w:pPr>
              <w:widowControl w:val="0"/>
              <w:snapToGrid w:val="0"/>
              <w:jc w:val="center"/>
              <w:rPr>
                <w:rFonts w:ascii="Times New Roman" w:hAnsi="Times New Roman"/>
                <w:bCs/>
                <w:sz w:val="21"/>
                <w:szCs w:val="21"/>
              </w:rPr>
            </w:pPr>
          </w:p>
        </w:tc>
        <w:tc>
          <w:tcPr>
            <w:tcW w:w="669" w:type="dxa"/>
            <w:vAlign w:val="center"/>
          </w:tcPr>
          <w:p w14:paraId="0FBF8F9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5CE5057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770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37425CA0">
            <w:pPr>
              <w:widowControl w:val="0"/>
              <w:snapToGrid w:val="0"/>
              <w:spacing w:line="32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养老机构照护服务</w:t>
            </w:r>
          </w:p>
        </w:tc>
        <w:tc>
          <w:tcPr>
            <w:tcW w:w="1806" w:type="dxa"/>
            <w:vAlign w:val="center"/>
          </w:tcPr>
          <w:p w14:paraId="513E8812">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教授+案例</w:t>
            </w:r>
          </w:p>
        </w:tc>
        <w:tc>
          <w:tcPr>
            <w:tcW w:w="1738" w:type="dxa"/>
            <w:vAlign w:val="center"/>
          </w:tcPr>
          <w:p w14:paraId="787AF44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案例分析</w:t>
            </w:r>
          </w:p>
        </w:tc>
        <w:tc>
          <w:tcPr>
            <w:tcW w:w="725" w:type="dxa"/>
            <w:vAlign w:val="center"/>
          </w:tcPr>
          <w:p w14:paraId="4F2B432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909CCC7">
            <w:pPr>
              <w:widowControl w:val="0"/>
              <w:snapToGrid w:val="0"/>
              <w:jc w:val="center"/>
              <w:rPr>
                <w:rFonts w:hint="eastAsia" w:ascii="Times New Roman" w:hAnsi="Times New Roman" w:eastAsia="宋体"/>
                <w:bCs/>
                <w:sz w:val="21"/>
                <w:szCs w:val="21"/>
                <w:lang w:val="en-US" w:eastAsia="zh-CN"/>
              </w:rPr>
            </w:pPr>
          </w:p>
        </w:tc>
        <w:tc>
          <w:tcPr>
            <w:tcW w:w="717" w:type="dxa"/>
            <w:tcBorders>
              <w:right w:val="single" w:color="auto" w:sz="12" w:space="0"/>
            </w:tcBorders>
            <w:vAlign w:val="center"/>
          </w:tcPr>
          <w:p w14:paraId="5587664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E9A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3B852170">
            <w:pPr>
              <w:widowControl w:val="0"/>
              <w:snapToGrid w:val="0"/>
              <w:spacing w:line="320" w:lineRule="exact"/>
              <w:jc w:val="center"/>
              <w:rPr>
                <w:rFonts w:hint="eastAsia" w:ascii="宋体" w:hAnsi="宋体" w:eastAsia="宋体" w:cs="宋体"/>
                <w:sz w:val="20"/>
                <w:szCs w:val="20"/>
                <w:lang w:val="en-US" w:eastAsia="zh-CN" w:bidi="ar-SA"/>
              </w:rPr>
            </w:pPr>
            <w:r>
              <w:rPr>
                <w:rFonts w:hint="eastAsia" w:ascii="宋体" w:hAnsi="宋体" w:cs="宋体"/>
                <w:color w:val="000000"/>
                <w:kern w:val="0"/>
                <w:sz w:val="20"/>
                <w:szCs w:val="20"/>
              </w:rPr>
              <w:t>养老机构医疗服务</w:t>
            </w:r>
          </w:p>
        </w:tc>
        <w:tc>
          <w:tcPr>
            <w:tcW w:w="1806" w:type="dxa"/>
            <w:vAlign w:val="center"/>
          </w:tcPr>
          <w:p w14:paraId="73D43B69">
            <w:pPr>
              <w:widowControl w:val="0"/>
              <w:snapToGrid w:val="0"/>
              <w:jc w:val="center"/>
              <w:rPr>
                <w:rFonts w:ascii="Times New Roman" w:hAnsi="Times New Roman"/>
                <w:bCs/>
                <w:sz w:val="21"/>
                <w:szCs w:val="21"/>
              </w:rPr>
            </w:pPr>
            <w:r>
              <w:rPr>
                <w:rFonts w:hint="eastAsia" w:cs="Arial"/>
                <w:sz w:val="21"/>
                <w:szCs w:val="21"/>
              </w:rPr>
              <w:t>教授+</w:t>
            </w:r>
            <w:r>
              <w:rPr>
                <w:rFonts w:hint="eastAsia" w:cs="Arial"/>
                <w:sz w:val="21"/>
                <w:szCs w:val="21"/>
                <w:lang w:val="en-US" w:eastAsia="zh-CN"/>
              </w:rPr>
              <w:t>案例</w:t>
            </w:r>
          </w:p>
        </w:tc>
        <w:tc>
          <w:tcPr>
            <w:tcW w:w="1738" w:type="dxa"/>
            <w:vAlign w:val="center"/>
          </w:tcPr>
          <w:p w14:paraId="2AFBE7D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案例分析</w:t>
            </w:r>
          </w:p>
        </w:tc>
        <w:tc>
          <w:tcPr>
            <w:tcW w:w="725" w:type="dxa"/>
            <w:vAlign w:val="center"/>
          </w:tcPr>
          <w:p w14:paraId="6F0F0B9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9D03BC4">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26DBE5A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72F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05194437">
            <w:pPr>
              <w:widowControl w:val="0"/>
              <w:snapToGrid w:val="0"/>
              <w:spacing w:line="310" w:lineRule="exact"/>
              <w:jc w:val="center"/>
              <w:rPr>
                <w:rFonts w:hint="default" w:ascii="宋体" w:hAnsi="宋体" w:eastAsia="宋体" w:cs="宋体"/>
                <w:sz w:val="20"/>
                <w:szCs w:val="20"/>
                <w:lang w:val="en-US" w:eastAsia="zh-CN" w:bidi="ar-SA"/>
              </w:rPr>
            </w:pPr>
            <w:r>
              <w:rPr>
                <w:rFonts w:hint="eastAsia" w:ascii="宋体" w:hAnsi="宋体" w:cs="宋体"/>
                <w:sz w:val="20"/>
                <w:szCs w:val="20"/>
                <w:lang w:val="en-US" w:eastAsia="zh-CN"/>
              </w:rPr>
              <w:t>养老机构康复服务</w:t>
            </w:r>
          </w:p>
        </w:tc>
        <w:tc>
          <w:tcPr>
            <w:tcW w:w="1806" w:type="dxa"/>
            <w:vAlign w:val="center"/>
          </w:tcPr>
          <w:p w14:paraId="7AD2A1E1">
            <w:pPr>
              <w:widowControl w:val="0"/>
              <w:snapToGrid w:val="0"/>
              <w:jc w:val="center"/>
              <w:rPr>
                <w:rFonts w:ascii="Times New Roman" w:hAnsi="Times New Roman"/>
                <w:bCs/>
                <w:sz w:val="21"/>
                <w:szCs w:val="21"/>
              </w:rPr>
            </w:pPr>
            <w:r>
              <w:rPr>
                <w:rFonts w:hint="eastAsia" w:cs="Arial"/>
                <w:sz w:val="21"/>
                <w:szCs w:val="21"/>
              </w:rPr>
              <w:t>教授+</w:t>
            </w:r>
            <w:r>
              <w:rPr>
                <w:rFonts w:hint="eastAsia" w:cs="Arial"/>
                <w:sz w:val="21"/>
                <w:szCs w:val="21"/>
                <w:lang w:val="en-US" w:eastAsia="zh-CN"/>
              </w:rPr>
              <w:t>案例</w:t>
            </w:r>
          </w:p>
        </w:tc>
        <w:tc>
          <w:tcPr>
            <w:tcW w:w="1738" w:type="dxa"/>
            <w:vAlign w:val="center"/>
          </w:tcPr>
          <w:p w14:paraId="7A98D89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案例分析</w:t>
            </w:r>
          </w:p>
        </w:tc>
        <w:tc>
          <w:tcPr>
            <w:tcW w:w="725" w:type="dxa"/>
            <w:vAlign w:val="center"/>
          </w:tcPr>
          <w:p w14:paraId="0F51739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377464D">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2FF692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7C7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19C968B6">
            <w:pPr>
              <w:widowControl w:val="0"/>
              <w:snapToGrid w:val="0"/>
              <w:spacing w:line="310" w:lineRule="exact"/>
              <w:jc w:val="center"/>
              <w:rPr>
                <w:rFonts w:hint="eastAsia" w:ascii="宋体" w:hAnsi="宋体" w:eastAsia="宋体" w:cs="宋体"/>
                <w:sz w:val="20"/>
                <w:szCs w:val="20"/>
                <w:lang w:val="en-US" w:eastAsia="zh-CN" w:bidi="ar-SA"/>
              </w:rPr>
            </w:pPr>
            <w:r>
              <w:rPr>
                <w:rFonts w:hint="eastAsia" w:ascii="宋体" w:hAnsi="宋体" w:cs="宋体"/>
                <w:sz w:val="20"/>
                <w:szCs w:val="20"/>
              </w:rPr>
              <w:t>养老机构膳食服务</w:t>
            </w:r>
          </w:p>
        </w:tc>
        <w:tc>
          <w:tcPr>
            <w:tcW w:w="1806" w:type="dxa"/>
            <w:vAlign w:val="center"/>
          </w:tcPr>
          <w:p w14:paraId="144F52C4">
            <w:pPr>
              <w:widowControl w:val="0"/>
              <w:snapToGrid w:val="0"/>
              <w:jc w:val="center"/>
              <w:rPr>
                <w:rFonts w:ascii="Times New Roman" w:hAnsi="Times New Roman"/>
                <w:bCs/>
                <w:sz w:val="21"/>
                <w:szCs w:val="21"/>
              </w:rPr>
            </w:pPr>
            <w:r>
              <w:rPr>
                <w:rFonts w:hint="eastAsia" w:cs="Arial"/>
                <w:sz w:val="21"/>
                <w:szCs w:val="21"/>
              </w:rPr>
              <w:t>教授+</w:t>
            </w:r>
            <w:r>
              <w:rPr>
                <w:rFonts w:hint="eastAsia" w:cs="Arial"/>
                <w:sz w:val="21"/>
                <w:szCs w:val="21"/>
                <w:lang w:val="en-US" w:eastAsia="zh-CN"/>
              </w:rPr>
              <w:t>案例</w:t>
            </w:r>
          </w:p>
        </w:tc>
        <w:tc>
          <w:tcPr>
            <w:tcW w:w="1738" w:type="dxa"/>
            <w:vAlign w:val="center"/>
          </w:tcPr>
          <w:p w14:paraId="1DE9C98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案例分析</w:t>
            </w:r>
          </w:p>
        </w:tc>
        <w:tc>
          <w:tcPr>
            <w:tcW w:w="725" w:type="dxa"/>
            <w:vAlign w:val="center"/>
          </w:tcPr>
          <w:p w14:paraId="3FD7817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7C4E5F6">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36E6DB4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E5D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35EB00B9">
            <w:pPr>
              <w:widowControl w:val="0"/>
              <w:snapToGrid w:val="0"/>
              <w:spacing w:line="320" w:lineRule="exact"/>
              <w:jc w:val="center"/>
              <w:rPr>
                <w:rFonts w:hint="eastAsia" w:ascii="宋体" w:hAnsi="宋体" w:cs="宋体"/>
                <w:sz w:val="20"/>
                <w:szCs w:val="20"/>
                <w:lang w:val="en-US" w:eastAsia="zh-CN"/>
              </w:rPr>
            </w:pPr>
            <w:r>
              <w:rPr>
                <w:rFonts w:hint="eastAsia" w:ascii="宋体" w:hAnsi="宋体" w:cs="宋体"/>
                <w:sz w:val="20"/>
                <w:szCs w:val="20"/>
                <w:lang w:val="en-US" w:eastAsia="zh-CN"/>
              </w:rPr>
              <w:t>养老机构</w:t>
            </w:r>
            <w:r>
              <w:rPr>
                <w:rFonts w:hint="eastAsia" w:ascii="宋体" w:hAnsi="宋体" w:cs="宋体"/>
                <w:sz w:val="20"/>
                <w:szCs w:val="20"/>
              </w:rPr>
              <w:t>心理健康服务</w:t>
            </w:r>
          </w:p>
        </w:tc>
        <w:tc>
          <w:tcPr>
            <w:tcW w:w="1806" w:type="dxa"/>
            <w:vAlign w:val="center"/>
          </w:tcPr>
          <w:p w14:paraId="26BCF311">
            <w:pPr>
              <w:widowControl w:val="0"/>
              <w:snapToGrid w:val="0"/>
              <w:jc w:val="center"/>
              <w:rPr>
                <w:rFonts w:hint="default" w:ascii="Times New Roman" w:hAnsi="Times New Roman"/>
                <w:bCs/>
                <w:sz w:val="21"/>
                <w:szCs w:val="21"/>
                <w:lang w:val="en-US"/>
              </w:rPr>
            </w:pPr>
            <w:r>
              <w:rPr>
                <w:rFonts w:hint="eastAsia" w:cs="Arial"/>
                <w:sz w:val="21"/>
                <w:szCs w:val="21"/>
              </w:rPr>
              <w:t>教授+</w:t>
            </w:r>
            <w:r>
              <w:rPr>
                <w:rFonts w:hint="eastAsia" w:cs="Arial"/>
                <w:sz w:val="21"/>
                <w:szCs w:val="21"/>
                <w:lang w:val="en-US" w:eastAsia="zh-CN"/>
              </w:rPr>
              <w:t>讨论</w:t>
            </w:r>
          </w:p>
        </w:tc>
        <w:tc>
          <w:tcPr>
            <w:tcW w:w="1738" w:type="dxa"/>
            <w:vAlign w:val="center"/>
          </w:tcPr>
          <w:p w14:paraId="07EE1B0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课堂讨论</w:t>
            </w:r>
          </w:p>
        </w:tc>
        <w:tc>
          <w:tcPr>
            <w:tcW w:w="725" w:type="dxa"/>
            <w:vAlign w:val="center"/>
          </w:tcPr>
          <w:p w14:paraId="1669C81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532CDA0">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402A05D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D8E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shd w:val="clear" w:color="auto" w:fill="auto"/>
            <w:vAlign w:val="center"/>
          </w:tcPr>
          <w:p w14:paraId="3293CEBE">
            <w:pPr>
              <w:widowControl w:val="0"/>
              <w:snapToGrid w:val="0"/>
              <w:spacing w:line="320" w:lineRule="exact"/>
              <w:jc w:val="center"/>
              <w:rPr>
                <w:rFonts w:hint="eastAsia" w:ascii="宋体" w:hAnsi="宋体" w:eastAsia="宋体" w:cs="宋体"/>
                <w:sz w:val="20"/>
                <w:szCs w:val="20"/>
                <w:lang w:val="en-US" w:eastAsia="zh-CN" w:bidi="ar-SA"/>
              </w:rPr>
            </w:pPr>
            <w:r>
              <w:rPr>
                <w:rFonts w:hint="eastAsia" w:ascii="宋体" w:hAnsi="宋体" w:cs="宋体"/>
                <w:sz w:val="20"/>
                <w:szCs w:val="20"/>
              </w:rPr>
              <w:t>养老机构社会工作介入服务</w:t>
            </w:r>
          </w:p>
        </w:tc>
        <w:tc>
          <w:tcPr>
            <w:tcW w:w="1806" w:type="dxa"/>
            <w:vAlign w:val="center"/>
          </w:tcPr>
          <w:p w14:paraId="654E289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实践</w:t>
            </w:r>
          </w:p>
        </w:tc>
        <w:tc>
          <w:tcPr>
            <w:tcW w:w="1738" w:type="dxa"/>
            <w:vAlign w:val="center"/>
          </w:tcPr>
          <w:p w14:paraId="5C9C251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实训报告</w:t>
            </w:r>
          </w:p>
        </w:tc>
        <w:tc>
          <w:tcPr>
            <w:tcW w:w="725" w:type="dxa"/>
            <w:vAlign w:val="center"/>
          </w:tcPr>
          <w:p w14:paraId="7A7E68D7">
            <w:pPr>
              <w:widowControl w:val="0"/>
              <w:snapToGrid w:val="0"/>
              <w:jc w:val="center"/>
              <w:rPr>
                <w:rFonts w:ascii="Times New Roman" w:hAnsi="Times New Roman"/>
                <w:bCs/>
                <w:sz w:val="21"/>
                <w:szCs w:val="21"/>
              </w:rPr>
            </w:pPr>
          </w:p>
        </w:tc>
        <w:tc>
          <w:tcPr>
            <w:tcW w:w="669" w:type="dxa"/>
            <w:vAlign w:val="center"/>
          </w:tcPr>
          <w:p w14:paraId="071E967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1E61D3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2F1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shd w:val="clear" w:color="auto" w:fill="auto"/>
            <w:vAlign w:val="top"/>
          </w:tcPr>
          <w:p w14:paraId="0DD0152B">
            <w:pPr>
              <w:pStyle w:val="16"/>
              <w:widowControl w:val="0"/>
              <w:jc w:val="center"/>
              <w:rPr>
                <w:rFonts w:hint="default" w:ascii="Times New Roman" w:hAnsi="Times New Roman" w:eastAsia="宋体" w:cs="宋体"/>
                <w:color w:val="000000"/>
                <w:sz w:val="21"/>
                <w:szCs w:val="21"/>
                <w:lang w:val="en-US" w:eastAsia="zh-CN" w:bidi="ar-SA"/>
              </w:rPr>
            </w:pPr>
            <w:r>
              <w:rPr>
                <w:rFonts w:hint="eastAsia" w:cs="宋体"/>
                <w:b/>
                <w:bCs/>
                <w:color w:val="000000"/>
                <w:sz w:val="21"/>
                <w:szCs w:val="21"/>
                <w:lang w:val="en-US" w:eastAsia="zh-CN" w:bidi="ar-SA"/>
              </w:rPr>
              <w:t>合计</w:t>
            </w:r>
          </w:p>
        </w:tc>
        <w:tc>
          <w:tcPr>
            <w:tcW w:w="725" w:type="dxa"/>
            <w:tcBorders>
              <w:bottom w:val="single" w:color="auto" w:sz="12" w:space="0"/>
            </w:tcBorders>
            <w:vAlign w:val="center"/>
          </w:tcPr>
          <w:p w14:paraId="7A2A0FF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tcBorders>
              <w:bottom w:val="single" w:color="auto" w:sz="12" w:space="0"/>
            </w:tcBorders>
            <w:vAlign w:val="center"/>
          </w:tcPr>
          <w:p w14:paraId="5FBF6B7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4CCB856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506BBD6E">
      <w:pPr>
        <w:pStyle w:val="19"/>
        <w:spacing w:before="326" w:beforeLines="100" w:after="163"/>
      </w:pPr>
      <w:r>
        <w:rPr>
          <w:rFonts w:hint="eastAsia"/>
        </w:rPr>
        <w:t>（四）课内实验项目与基本要求</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6C6A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7CE27AF6">
            <w:pPr>
              <w:pStyle w:val="15"/>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F291D0B">
            <w:pPr>
              <w:pStyle w:val="15"/>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6B543C8A">
            <w:pPr>
              <w:pStyle w:val="15"/>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44557910">
            <w:pPr>
              <w:pStyle w:val="15"/>
              <w:rPr>
                <w:szCs w:val="16"/>
              </w:rPr>
            </w:pPr>
            <w:r>
              <w:rPr>
                <w:rFonts w:hint="eastAsia"/>
                <w:szCs w:val="16"/>
              </w:rPr>
              <w:t>实验</w:t>
            </w:r>
          </w:p>
          <w:p w14:paraId="73DC481A">
            <w:pPr>
              <w:pStyle w:val="15"/>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544B8356">
            <w:pPr>
              <w:pStyle w:val="15"/>
              <w:rPr>
                <w:szCs w:val="16"/>
              </w:rPr>
            </w:pPr>
            <w:r>
              <w:rPr>
                <w:rFonts w:hint="eastAsia"/>
                <w:szCs w:val="16"/>
              </w:rPr>
              <w:t>实验</w:t>
            </w:r>
          </w:p>
          <w:p w14:paraId="5CC292C1">
            <w:pPr>
              <w:pStyle w:val="15"/>
              <w:rPr>
                <w:szCs w:val="16"/>
              </w:rPr>
            </w:pPr>
            <w:r>
              <w:rPr>
                <w:rFonts w:hint="eastAsia"/>
                <w:szCs w:val="16"/>
              </w:rPr>
              <w:t>类型</w:t>
            </w:r>
          </w:p>
        </w:tc>
      </w:tr>
      <w:tr w14:paraId="2CD3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DA94376">
            <w:pPr>
              <w:pStyle w:val="16"/>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1E13BC3">
            <w:pPr>
              <w:snapToGrid w:val="0"/>
              <w:spacing w:line="360" w:lineRule="atLeast"/>
              <w:rPr>
                <w:rFonts w:hint="eastAsia" w:ascii="宋体" w:hAnsi="宋体" w:eastAsia="宋体" w:cs="宋体"/>
                <w:sz w:val="20"/>
                <w:szCs w:val="20"/>
                <w:lang w:val="en-US" w:eastAsia="zh-CN" w:bidi="ar-SA"/>
              </w:rPr>
            </w:pPr>
            <w:r>
              <w:rPr>
                <w:rFonts w:hint="eastAsia" w:ascii="宋体" w:hAnsi="宋体" w:cs="宋体"/>
                <w:sz w:val="20"/>
                <w:szCs w:val="20"/>
              </w:rPr>
              <w:t>养老机构</w:t>
            </w:r>
            <w:r>
              <w:rPr>
                <w:rFonts w:hint="eastAsia" w:ascii="宋体" w:hAnsi="宋体" w:cs="宋体"/>
                <w:sz w:val="20"/>
                <w:szCs w:val="20"/>
                <w:lang w:val="en-US" w:eastAsia="zh-CN"/>
              </w:rPr>
              <w:t>岗位</w:t>
            </w:r>
            <w:r>
              <w:rPr>
                <w:rFonts w:hint="eastAsia" w:ascii="宋体" w:hAnsi="宋体" w:cs="宋体"/>
                <w:sz w:val="20"/>
                <w:szCs w:val="20"/>
              </w:rPr>
              <w:t>设</w:t>
            </w:r>
            <w:r>
              <w:rPr>
                <w:rFonts w:hint="eastAsia" w:ascii="宋体" w:hAnsi="宋体" w:cs="宋体"/>
                <w:sz w:val="20"/>
                <w:szCs w:val="20"/>
                <w:lang w:val="en-US" w:eastAsia="zh-CN"/>
              </w:rPr>
              <w:t>置</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24E6E70D">
            <w:pPr>
              <w:spacing w:line="288" w:lineRule="auto"/>
              <w:rPr>
                <w:rFonts w:hint="eastAsia" w:ascii="宋体" w:hAnsi="宋体" w:cs="宋体"/>
                <w:sz w:val="20"/>
                <w:szCs w:val="20"/>
              </w:rPr>
            </w:pPr>
            <w:r>
              <w:rPr>
                <w:rFonts w:hint="eastAsia" w:ascii="宋体" w:hAnsi="宋体" w:cs="宋体"/>
                <w:sz w:val="20"/>
                <w:szCs w:val="20"/>
              </w:rPr>
              <w:t>1.</w:t>
            </w:r>
            <w:r>
              <w:rPr>
                <w:rFonts w:hint="eastAsia" w:ascii="宋体" w:hAnsi="宋体" w:cs="宋体"/>
                <w:sz w:val="20"/>
                <w:szCs w:val="20"/>
                <w:lang w:val="en-US" w:eastAsia="zh-CN"/>
              </w:rPr>
              <w:t>选择</w:t>
            </w:r>
            <w:r>
              <w:rPr>
                <w:rFonts w:hint="eastAsia" w:ascii="宋体" w:hAnsi="宋体" w:cs="宋体"/>
                <w:sz w:val="20"/>
                <w:szCs w:val="20"/>
              </w:rPr>
              <w:t>一所养老机构，</w:t>
            </w:r>
            <w:r>
              <w:rPr>
                <w:rFonts w:hint="eastAsia" w:ascii="宋体" w:hAnsi="宋体" w:cs="宋体"/>
                <w:sz w:val="20"/>
                <w:szCs w:val="20"/>
                <w:lang w:val="en-US" w:eastAsia="zh-CN"/>
              </w:rPr>
              <w:t>了解该机构现有的组</w:t>
            </w:r>
            <w:r>
              <w:rPr>
                <w:rFonts w:hint="eastAsia" w:ascii="宋体" w:hAnsi="宋体" w:cs="宋体"/>
                <w:sz w:val="20"/>
                <w:szCs w:val="20"/>
              </w:rPr>
              <w:t>织架构及岗位设置等方面；</w:t>
            </w:r>
          </w:p>
          <w:p w14:paraId="02D17A48">
            <w:pPr>
              <w:spacing w:line="288" w:lineRule="auto"/>
              <w:rPr>
                <w:rFonts w:hint="eastAsia" w:ascii="宋体" w:hAnsi="宋体" w:cs="宋体"/>
                <w:sz w:val="20"/>
                <w:szCs w:val="20"/>
                <w:lang w:val="en-US" w:eastAsia="zh-CN"/>
              </w:rPr>
            </w:pPr>
            <w:r>
              <w:rPr>
                <w:rFonts w:hint="eastAsia" w:ascii="宋体" w:hAnsi="宋体" w:cs="宋体"/>
                <w:sz w:val="20"/>
                <w:szCs w:val="20"/>
              </w:rPr>
              <w:t>2.</w:t>
            </w:r>
            <w:r>
              <w:rPr>
                <w:rFonts w:hint="eastAsia" w:ascii="宋体" w:hAnsi="宋体" w:cs="宋体"/>
                <w:sz w:val="20"/>
                <w:szCs w:val="20"/>
                <w:lang w:val="en-US" w:eastAsia="zh-CN"/>
              </w:rPr>
              <w:t>根据所学知识对该机构组织架构进行改进，提出改进建议并画出组织架构示意图；</w:t>
            </w:r>
          </w:p>
          <w:p w14:paraId="0AFAAF8E">
            <w:pPr>
              <w:spacing w:line="288" w:lineRule="auto"/>
              <w:rPr>
                <w:rFonts w:hint="default" w:ascii="宋体" w:hAnsi="宋体" w:eastAsia="宋体" w:cs="宋体"/>
                <w:sz w:val="20"/>
                <w:szCs w:val="20"/>
                <w:lang w:val="en-US" w:eastAsia="zh-CN" w:bidi="ar-SA"/>
              </w:rPr>
            </w:pPr>
            <w:r>
              <w:rPr>
                <w:rFonts w:hint="eastAsia" w:ascii="宋体" w:hAnsi="宋体" w:cs="宋体"/>
                <w:sz w:val="20"/>
                <w:szCs w:val="20"/>
                <w:lang w:val="en-US" w:eastAsia="zh-CN"/>
              </w:rPr>
              <w:t>3.根据改进后的组织架构提出岗位设置办法及要求。</w:t>
            </w:r>
          </w:p>
        </w:tc>
        <w:tc>
          <w:tcPr>
            <w:tcW w:w="862" w:type="dxa"/>
            <w:tcBorders>
              <w:left w:val="single" w:color="auto" w:sz="4" w:space="0"/>
              <w:right w:val="single" w:color="auto" w:sz="4" w:space="0"/>
            </w:tcBorders>
            <w:shd w:val="clear" w:color="auto" w:fill="auto"/>
            <w:vAlign w:val="center"/>
          </w:tcPr>
          <w:p w14:paraId="71C0E835">
            <w:pPr>
              <w:pStyle w:val="5"/>
              <w:spacing w:line="288" w:lineRule="auto"/>
              <w:ind w:firstLine="0" w:firstLineChars="0"/>
              <w:jc w:val="center"/>
              <w:rPr>
                <w:rFonts w:hint="eastAsia" w:ascii="宋体" w:hAnsi="宋体" w:eastAsia="宋体" w:cs="宋体"/>
                <w:bCs/>
                <w:sz w:val="20"/>
                <w:szCs w:val="20"/>
                <w:lang w:val="en-US" w:eastAsia="zh-CN" w:bidi="ar-SA"/>
              </w:rPr>
            </w:pPr>
            <w:r>
              <w:rPr>
                <w:rFonts w:hint="eastAsia" w:ascii="宋体" w:hAnsi="宋体" w:cs="宋体"/>
                <w:bCs/>
                <w:sz w:val="20"/>
              </w:rPr>
              <w:t>2</w:t>
            </w:r>
          </w:p>
        </w:tc>
        <w:tc>
          <w:tcPr>
            <w:tcW w:w="950" w:type="dxa"/>
            <w:tcBorders>
              <w:left w:val="single" w:color="auto" w:sz="4" w:space="0"/>
              <w:right w:val="single" w:color="auto" w:sz="12" w:space="0"/>
            </w:tcBorders>
            <w:shd w:val="clear" w:color="auto" w:fill="auto"/>
            <w:vAlign w:val="center"/>
          </w:tcPr>
          <w:p w14:paraId="161FB4EC">
            <w:pPr>
              <w:jc w:val="center"/>
              <w:rPr>
                <w:rFonts w:hint="eastAsia" w:ascii="宋体" w:hAnsi="宋体" w:eastAsia="宋体" w:cs="宋体"/>
                <w:sz w:val="20"/>
                <w:szCs w:val="20"/>
                <w:lang w:val="en-US" w:eastAsia="zh-CN" w:bidi="ar-SA"/>
              </w:rPr>
            </w:pPr>
            <w:r>
              <w:rPr>
                <w:rFonts w:hint="eastAsia" w:ascii="宋体" w:hAnsi="宋体" w:cs="宋体"/>
                <w:bCs/>
                <w:sz w:val="20"/>
                <w:szCs w:val="20"/>
              </w:rPr>
              <w:t>综合型</w:t>
            </w:r>
          </w:p>
        </w:tc>
      </w:tr>
      <w:tr w14:paraId="25B5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74ECD00">
            <w:pPr>
              <w:pStyle w:val="16"/>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DCD7A9A">
            <w:pPr>
              <w:pStyle w:val="5"/>
              <w:spacing w:line="288" w:lineRule="auto"/>
              <w:ind w:firstLine="0" w:firstLineChars="0"/>
              <w:rPr>
                <w:rFonts w:hint="default" w:ascii="宋体" w:hAnsi="宋体" w:eastAsia="宋体" w:cs="宋体"/>
                <w:sz w:val="20"/>
                <w:szCs w:val="20"/>
                <w:lang w:val="en-US" w:eastAsia="zh-CN" w:bidi="ar-SA"/>
              </w:rPr>
            </w:pPr>
            <w:r>
              <w:rPr>
                <w:rFonts w:hint="eastAsia" w:ascii="宋体" w:hAnsi="宋体" w:cs="宋体"/>
                <w:color w:val="000000"/>
                <w:kern w:val="0"/>
                <w:sz w:val="20"/>
                <w:szCs w:val="20"/>
              </w:rPr>
              <w:t>养老机构服务体系</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2DCBDF85">
            <w:pPr>
              <w:numPr>
                <w:ilvl w:val="0"/>
                <w:numId w:val="2"/>
              </w:numPr>
              <w:spacing w:line="288" w:lineRule="auto"/>
              <w:rPr>
                <w:rFonts w:hint="default" w:ascii="宋体" w:hAnsi="宋体" w:eastAsia="宋体" w:cs="宋体"/>
                <w:sz w:val="20"/>
                <w:szCs w:val="20"/>
                <w:lang w:val="en-US" w:eastAsia="zh-CN" w:bidi="ar-SA"/>
              </w:rPr>
            </w:pPr>
            <w:r>
              <w:rPr>
                <w:rFonts w:hint="eastAsia" w:cs="宋体"/>
                <w:sz w:val="20"/>
                <w:szCs w:val="20"/>
                <w:lang w:val="en-US" w:eastAsia="zh-CN" w:bidi="ar-SA"/>
              </w:rPr>
              <w:t>给出一家养老机构功能和定位；</w:t>
            </w:r>
          </w:p>
          <w:p w14:paraId="6C45950B">
            <w:pPr>
              <w:numPr>
                <w:ilvl w:val="0"/>
                <w:numId w:val="2"/>
              </w:numPr>
              <w:spacing w:line="288" w:lineRule="auto"/>
              <w:ind w:left="0" w:leftChars="0" w:firstLine="0" w:firstLineChars="0"/>
              <w:rPr>
                <w:rFonts w:hint="default" w:ascii="宋体" w:hAnsi="宋体" w:eastAsia="宋体" w:cs="宋体"/>
                <w:sz w:val="20"/>
                <w:szCs w:val="20"/>
                <w:lang w:val="en-US" w:eastAsia="zh-CN" w:bidi="ar-SA"/>
              </w:rPr>
            </w:pPr>
            <w:r>
              <w:rPr>
                <w:rFonts w:hint="eastAsia" w:cs="宋体"/>
                <w:sz w:val="20"/>
                <w:szCs w:val="20"/>
                <w:lang w:val="en-US" w:eastAsia="zh-CN" w:bidi="ar-SA"/>
              </w:rPr>
              <w:t>为该机构设计一套服务体系；</w:t>
            </w:r>
          </w:p>
          <w:p w14:paraId="66E4FD30">
            <w:pPr>
              <w:numPr>
                <w:ilvl w:val="0"/>
                <w:numId w:val="2"/>
              </w:numPr>
              <w:spacing w:line="288" w:lineRule="auto"/>
              <w:ind w:left="0" w:leftChars="0" w:firstLine="0" w:firstLineChars="0"/>
              <w:rPr>
                <w:rFonts w:hint="default" w:ascii="宋体" w:hAnsi="宋体" w:eastAsia="宋体" w:cs="宋体"/>
                <w:sz w:val="20"/>
                <w:szCs w:val="20"/>
                <w:lang w:val="en-US" w:eastAsia="zh-CN" w:bidi="ar-SA"/>
              </w:rPr>
            </w:pPr>
            <w:r>
              <w:rPr>
                <w:rFonts w:hint="eastAsia" w:cs="宋体"/>
                <w:sz w:val="20"/>
                <w:szCs w:val="20"/>
                <w:lang w:val="en-US" w:eastAsia="zh-CN" w:bidi="ar-SA"/>
              </w:rPr>
              <w:t>小组汇报设计成果；</w:t>
            </w:r>
          </w:p>
          <w:p w14:paraId="2B609523">
            <w:pPr>
              <w:numPr>
                <w:ilvl w:val="0"/>
                <w:numId w:val="2"/>
              </w:numPr>
              <w:spacing w:line="288" w:lineRule="auto"/>
              <w:ind w:left="0" w:leftChars="0" w:firstLine="0" w:firstLineChars="0"/>
              <w:rPr>
                <w:rFonts w:hint="default" w:ascii="宋体" w:hAnsi="宋体" w:eastAsia="宋体" w:cs="宋体"/>
                <w:sz w:val="20"/>
                <w:szCs w:val="20"/>
                <w:lang w:val="en-US" w:eastAsia="zh-CN" w:bidi="ar-SA"/>
              </w:rPr>
            </w:pPr>
            <w:r>
              <w:rPr>
                <w:rFonts w:hint="eastAsia" w:cs="宋体"/>
                <w:sz w:val="20"/>
                <w:szCs w:val="20"/>
                <w:lang w:val="en-US" w:eastAsia="zh-CN" w:bidi="ar-SA"/>
              </w:rPr>
              <w:t>完成实训报告。</w:t>
            </w:r>
          </w:p>
        </w:tc>
        <w:tc>
          <w:tcPr>
            <w:tcW w:w="862" w:type="dxa"/>
            <w:tcBorders>
              <w:left w:val="single" w:color="auto" w:sz="4" w:space="0"/>
              <w:bottom w:val="single" w:color="auto" w:sz="4" w:space="0"/>
              <w:right w:val="single" w:color="auto" w:sz="4" w:space="0"/>
            </w:tcBorders>
            <w:shd w:val="clear" w:color="auto" w:fill="auto"/>
            <w:vAlign w:val="center"/>
          </w:tcPr>
          <w:p w14:paraId="13D3104C">
            <w:pPr>
              <w:pStyle w:val="5"/>
              <w:spacing w:line="288" w:lineRule="auto"/>
              <w:ind w:firstLine="0" w:firstLineChars="0"/>
              <w:jc w:val="center"/>
              <w:rPr>
                <w:rFonts w:hint="eastAsia" w:ascii="宋体" w:hAnsi="宋体" w:eastAsia="宋体" w:cs="宋体"/>
                <w:bCs/>
                <w:sz w:val="20"/>
                <w:szCs w:val="20"/>
                <w:lang w:val="en-US" w:eastAsia="zh-CN" w:bidi="ar-SA"/>
              </w:rPr>
            </w:pPr>
            <w:r>
              <w:rPr>
                <w:rFonts w:hint="eastAsia" w:ascii="宋体" w:hAnsi="宋体" w:cs="宋体"/>
                <w:bCs/>
                <w:sz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5DC918AE">
            <w:pPr>
              <w:pStyle w:val="5"/>
              <w:spacing w:line="288" w:lineRule="auto"/>
              <w:ind w:firstLine="0" w:firstLineChars="0"/>
              <w:jc w:val="center"/>
              <w:rPr>
                <w:rFonts w:hint="eastAsia" w:ascii="宋体" w:hAnsi="宋体" w:eastAsia="宋体" w:cs="宋体"/>
                <w:bCs/>
                <w:sz w:val="20"/>
                <w:szCs w:val="20"/>
                <w:lang w:val="en-US" w:eastAsia="zh-CN" w:bidi="ar-SA"/>
              </w:rPr>
            </w:pPr>
            <w:r>
              <w:rPr>
                <w:rFonts w:hint="eastAsia" w:ascii="宋体" w:hAnsi="宋体" w:cs="宋体"/>
                <w:bCs/>
                <w:sz w:val="20"/>
              </w:rPr>
              <w:t>综合型</w:t>
            </w:r>
          </w:p>
        </w:tc>
      </w:tr>
      <w:tr w14:paraId="3F30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8695EF3">
            <w:pPr>
              <w:pStyle w:val="16"/>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BCB2FEF">
            <w:pPr>
              <w:pStyle w:val="5"/>
              <w:spacing w:line="288" w:lineRule="auto"/>
              <w:ind w:firstLine="0" w:firstLineChars="0"/>
              <w:rPr>
                <w:rFonts w:hint="eastAsia" w:ascii="宋体" w:hAnsi="宋体" w:eastAsia="宋体" w:cs="宋体"/>
                <w:bCs/>
                <w:sz w:val="20"/>
                <w:szCs w:val="20"/>
                <w:lang w:val="en-US" w:eastAsia="zh-CN" w:bidi="ar-SA"/>
              </w:rPr>
            </w:pPr>
            <w:r>
              <w:rPr>
                <w:rFonts w:hint="eastAsia" w:ascii="宋体" w:hAnsi="宋体" w:cs="宋体"/>
                <w:sz w:val="20"/>
                <w:lang w:val="en-US" w:eastAsia="zh-CN"/>
              </w:rPr>
              <w:t>养老机构入住老年人能力评估</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01AD56B2">
            <w:pPr>
              <w:spacing w:line="288" w:lineRule="auto"/>
              <w:rPr>
                <w:rFonts w:hint="eastAsia" w:ascii="宋体" w:hAnsi="宋体" w:eastAsia="宋体" w:cs="宋体"/>
                <w:sz w:val="20"/>
                <w:szCs w:val="20"/>
                <w:lang w:val="en-US" w:eastAsia="zh-CN" w:bidi="ar-SA"/>
              </w:rPr>
            </w:pPr>
            <w:r>
              <w:rPr>
                <w:rFonts w:hint="eastAsia" w:cs="宋体"/>
                <w:sz w:val="20"/>
                <w:szCs w:val="20"/>
                <w:lang w:val="en-US" w:eastAsia="zh-CN" w:bidi="ar-SA"/>
              </w:rPr>
              <w:t>1.</w:t>
            </w:r>
            <w:r>
              <w:rPr>
                <w:rFonts w:hint="eastAsia" w:ascii="宋体" w:hAnsi="宋体" w:eastAsia="宋体" w:cs="宋体"/>
                <w:sz w:val="20"/>
                <w:szCs w:val="20"/>
                <w:lang w:val="en-US" w:eastAsia="zh-CN" w:bidi="ar-SA"/>
              </w:rPr>
              <w:t>选择一家养老机构作为模拟场景；</w:t>
            </w:r>
          </w:p>
          <w:p w14:paraId="687C215A">
            <w:pPr>
              <w:spacing w:line="288" w:lineRule="auto"/>
              <w:rPr>
                <w:rFonts w:hint="eastAsia" w:ascii="宋体" w:hAnsi="宋体" w:eastAsia="宋体" w:cs="宋体"/>
                <w:sz w:val="20"/>
                <w:szCs w:val="20"/>
                <w:lang w:val="en-US" w:eastAsia="zh-CN" w:bidi="ar-SA"/>
              </w:rPr>
            </w:pPr>
            <w:r>
              <w:rPr>
                <w:rFonts w:hint="eastAsia" w:cs="宋体"/>
                <w:sz w:val="20"/>
                <w:szCs w:val="20"/>
                <w:lang w:val="en-US" w:eastAsia="zh-CN" w:bidi="ar-SA"/>
              </w:rPr>
              <w:t>2.</w:t>
            </w:r>
            <w:r>
              <w:rPr>
                <w:rFonts w:hint="eastAsia" w:ascii="宋体" w:hAnsi="宋体" w:eastAsia="宋体" w:cs="宋体"/>
                <w:sz w:val="20"/>
                <w:szCs w:val="20"/>
                <w:lang w:val="en-US" w:eastAsia="zh-CN" w:bidi="ar-SA"/>
              </w:rPr>
              <w:t>根据所学知识对入住老人进行评估；</w:t>
            </w:r>
          </w:p>
          <w:p w14:paraId="201CB700">
            <w:pPr>
              <w:spacing w:line="288" w:lineRule="auto"/>
              <w:rPr>
                <w:rFonts w:hint="eastAsia" w:ascii="宋体" w:hAnsi="宋体" w:eastAsia="宋体" w:cs="宋体"/>
                <w:sz w:val="20"/>
                <w:szCs w:val="20"/>
                <w:lang w:val="en-US" w:eastAsia="zh-CN" w:bidi="ar-SA"/>
              </w:rPr>
            </w:pPr>
            <w:r>
              <w:rPr>
                <w:rFonts w:hint="eastAsia" w:cs="宋体"/>
                <w:sz w:val="20"/>
                <w:szCs w:val="20"/>
                <w:lang w:val="en-US" w:eastAsia="zh-CN" w:bidi="ar-SA"/>
              </w:rPr>
              <w:t>3.</w:t>
            </w:r>
            <w:r>
              <w:rPr>
                <w:rFonts w:hint="eastAsia" w:ascii="宋体" w:hAnsi="宋体" w:eastAsia="宋体" w:cs="宋体"/>
                <w:sz w:val="20"/>
                <w:szCs w:val="20"/>
                <w:lang w:val="en-US" w:eastAsia="zh-CN" w:bidi="ar-SA"/>
              </w:rPr>
              <w:t>对评估的结果进行判断，老人是否符合入住养老社区的条件；</w:t>
            </w:r>
          </w:p>
          <w:p w14:paraId="19C7C2C2">
            <w:pPr>
              <w:spacing w:line="288" w:lineRule="auto"/>
              <w:rPr>
                <w:rFonts w:hint="eastAsia" w:ascii="宋体" w:hAnsi="宋体" w:eastAsia="宋体" w:cs="宋体"/>
                <w:sz w:val="20"/>
                <w:szCs w:val="20"/>
                <w:lang w:val="en-US" w:eastAsia="zh-CN" w:bidi="ar-SA"/>
              </w:rPr>
            </w:pPr>
            <w:r>
              <w:rPr>
                <w:rFonts w:hint="eastAsia" w:cs="宋体"/>
                <w:sz w:val="20"/>
                <w:szCs w:val="20"/>
                <w:lang w:val="en-US" w:eastAsia="zh-CN" w:bidi="ar-SA"/>
              </w:rPr>
              <w:t>4.</w:t>
            </w:r>
            <w:r>
              <w:rPr>
                <w:rFonts w:hint="eastAsia" w:ascii="宋体" w:hAnsi="宋体" w:eastAsia="宋体" w:cs="宋体"/>
                <w:sz w:val="20"/>
                <w:szCs w:val="20"/>
                <w:lang w:val="en-US" w:eastAsia="zh-CN" w:bidi="ar-SA"/>
              </w:rPr>
              <w:t>完成评估报告。</w:t>
            </w:r>
          </w:p>
        </w:tc>
        <w:tc>
          <w:tcPr>
            <w:tcW w:w="862" w:type="dxa"/>
            <w:tcBorders>
              <w:left w:val="single" w:color="auto" w:sz="4" w:space="0"/>
              <w:right w:val="single" w:color="auto" w:sz="4" w:space="0"/>
            </w:tcBorders>
            <w:shd w:val="clear" w:color="auto" w:fill="auto"/>
            <w:vAlign w:val="center"/>
          </w:tcPr>
          <w:p w14:paraId="0E145082">
            <w:pPr>
              <w:pStyle w:val="5"/>
              <w:spacing w:line="288" w:lineRule="auto"/>
              <w:ind w:firstLine="0" w:firstLineChars="0"/>
              <w:jc w:val="center"/>
              <w:rPr>
                <w:rFonts w:hint="eastAsia" w:ascii="宋体" w:hAnsi="宋体" w:eastAsia="宋体" w:cs="宋体"/>
                <w:bCs/>
                <w:sz w:val="20"/>
                <w:szCs w:val="20"/>
                <w:lang w:val="en-US" w:eastAsia="zh-CN" w:bidi="ar-SA"/>
              </w:rPr>
            </w:pPr>
            <w:r>
              <w:rPr>
                <w:rFonts w:hint="eastAsia" w:ascii="宋体" w:hAnsi="宋体" w:cs="宋体"/>
                <w:bCs/>
                <w:sz w:val="20"/>
              </w:rPr>
              <w:t>2</w:t>
            </w:r>
          </w:p>
        </w:tc>
        <w:tc>
          <w:tcPr>
            <w:tcW w:w="950" w:type="dxa"/>
            <w:tcBorders>
              <w:left w:val="single" w:color="auto" w:sz="4" w:space="0"/>
              <w:right w:val="single" w:color="auto" w:sz="12" w:space="0"/>
            </w:tcBorders>
            <w:shd w:val="clear" w:color="auto" w:fill="auto"/>
            <w:vAlign w:val="center"/>
          </w:tcPr>
          <w:p w14:paraId="458AD022">
            <w:pPr>
              <w:pStyle w:val="5"/>
              <w:spacing w:line="288" w:lineRule="auto"/>
              <w:ind w:firstLine="0" w:firstLineChars="0"/>
              <w:jc w:val="center"/>
              <w:rPr>
                <w:rFonts w:hint="eastAsia" w:ascii="宋体" w:hAnsi="宋体" w:eastAsia="宋体" w:cs="宋体"/>
                <w:bCs/>
                <w:sz w:val="20"/>
                <w:szCs w:val="20"/>
                <w:lang w:val="en-US" w:eastAsia="zh-CN" w:bidi="ar-SA"/>
              </w:rPr>
            </w:pPr>
            <w:r>
              <w:rPr>
                <w:rFonts w:hint="eastAsia" w:ascii="宋体" w:hAnsi="宋体" w:cs="宋体"/>
                <w:bCs/>
                <w:sz w:val="20"/>
              </w:rPr>
              <w:t>综合型</w:t>
            </w:r>
          </w:p>
        </w:tc>
      </w:tr>
      <w:tr w14:paraId="0ACF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B5E5E52">
            <w:pPr>
              <w:pStyle w:val="16"/>
              <w:rPr>
                <w:rFonts w:hint="eastAsia" w:eastAsia="宋体"/>
                <w:lang w:val="en-US" w:eastAsia="zh-CN"/>
              </w:rPr>
            </w:pPr>
            <w:r>
              <w:rPr>
                <w:rFonts w:hint="eastAsia"/>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E8AD502">
            <w:pPr>
              <w:pStyle w:val="5"/>
              <w:spacing w:line="288" w:lineRule="auto"/>
              <w:ind w:firstLine="0" w:firstLineChars="0"/>
              <w:jc w:val="left"/>
              <w:rPr>
                <w:rFonts w:hint="eastAsia" w:ascii="宋体" w:hAnsi="宋体" w:eastAsia="宋体" w:cs="宋体"/>
                <w:bCs/>
                <w:sz w:val="20"/>
                <w:szCs w:val="20"/>
                <w:lang w:val="en-US" w:eastAsia="zh-CN" w:bidi="ar-SA"/>
              </w:rPr>
            </w:pPr>
            <w:r>
              <w:rPr>
                <w:rFonts w:hint="eastAsia" w:ascii="宋体" w:hAnsi="宋体" w:cs="宋体"/>
                <w:bCs/>
                <w:sz w:val="20"/>
              </w:rPr>
              <w:t>社会工作介入</w:t>
            </w:r>
            <w:r>
              <w:rPr>
                <w:rFonts w:hint="eastAsia" w:ascii="宋体" w:hAnsi="宋体" w:cs="宋体"/>
                <w:bCs/>
                <w:sz w:val="20"/>
                <w:lang w:val="en-US" w:eastAsia="zh-CN"/>
              </w:rPr>
              <w:t>服务</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top"/>
          </w:tcPr>
          <w:p w14:paraId="4E909137">
            <w:pPr>
              <w:pStyle w:val="5"/>
              <w:spacing w:line="288" w:lineRule="auto"/>
              <w:ind w:firstLine="0"/>
              <w:rPr>
                <w:rFonts w:hint="eastAsia" w:ascii="宋体" w:hAnsi="宋体" w:cs="宋体"/>
                <w:bCs/>
                <w:sz w:val="20"/>
              </w:rPr>
            </w:pPr>
            <w:r>
              <w:rPr>
                <w:rFonts w:hint="eastAsia" w:ascii="宋体" w:hAnsi="宋体" w:cs="宋体"/>
                <w:bCs/>
                <w:sz w:val="20"/>
              </w:rPr>
              <w:t>1.学习老年社会工作的内容及介入养老机构的原则、作用、方法和工作技巧；</w:t>
            </w:r>
          </w:p>
          <w:p w14:paraId="10F90C63">
            <w:pPr>
              <w:pStyle w:val="5"/>
              <w:spacing w:line="288" w:lineRule="auto"/>
              <w:ind w:firstLine="0"/>
              <w:rPr>
                <w:rFonts w:hint="eastAsia" w:ascii="宋体" w:hAnsi="宋体" w:cs="宋体"/>
                <w:bCs/>
                <w:sz w:val="20"/>
              </w:rPr>
            </w:pPr>
            <w:r>
              <w:rPr>
                <w:rFonts w:hint="eastAsia" w:ascii="宋体" w:hAnsi="宋体" w:cs="宋体"/>
                <w:bCs/>
                <w:sz w:val="20"/>
              </w:rPr>
              <w:t>2.分组讨论社会工作介入养老机构的作用和意义；</w:t>
            </w:r>
          </w:p>
          <w:p w14:paraId="4C65BD9B">
            <w:pPr>
              <w:pStyle w:val="5"/>
              <w:spacing w:line="288" w:lineRule="auto"/>
              <w:ind w:firstLine="0" w:firstLineChars="0"/>
              <w:rPr>
                <w:rFonts w:hint="eastAsia" w:ascii="宋体" w:hAnsi="宋体" w:eastAsia="宋体" w:cs="宋体"/>
                <w:bCs/>
                <w:sz w:val="20"/>
                <w:szCs w:val="20"/>
                <w:lang w:val="en-US" w:eastAsia="zh-CN" w:bidi="ar-SA"/>
              </w:rPr>
            </w:pPr>
            <w:r>
              <w:rPr>
                <w:rFonts w:hint="eastAsia" w:ascii="宋体" w:hAnsi="宋体" w:cs="宋体"/>
                <w:bCs/>
                <w:sz w:val="20"/>
              </w:rPr>
              <w:t>3.完成对我国现阶段社会工作介入养老机构的情况报告。</w:t>
            </w:r>
          </w:p>
        </w:tc>
        <w:tc>
          <w:tcPr>
            <w:tcW w:w="862" w:type="dxa"/>
            <w:tcBorders>
              <w:left w:val="single" w:color="auto" w:sz="4" w:space="0"/>
              <w:right w:val="single" w:color="auto" w:sz="4" w:space="0"/>
            </w:tcBorders>
            <w:shd w:val="clear" w:color="auto" w:fill="auto"/>
            <w:vAlign w:val="center"/>
          </w:tcPr>
          <w:p w14:paraId="0C31BA4E">
            <w:pPr>
              <w:snapToGrid w:val="0"/>
              <w:spacing w:before="156" w:beforeLines="50" w:after="156" w:afterLines="50"/>
              <w:jc w:val="center"/>
              <w:rPr>
                <w:rFonts w:hint="eastAsia" w:ascii="宋体" w:hAnsi="宋体" w:eastAsia="宋体" w:cs="宋体"/>
                <w:sz w:val="20"/>
                <w:szCs w:val="20"/>
                <w:lang w:val="en-US" w:eastAsia="zh-CN" w:bidi="ar-SA"/>
              </w:rPr>
            </w:pPr>
            <w:r>
              <w:rPr>
                <w:rFonts w:hint="eastAsia" w:ascii="宋体" w:hAnsi="宋体" w:cs="宋体"/>
                <w:sz w:val="20"/>
                <w:szCs w:val="20"/>
              </w:rPr>
              <w:t>2</w:t>
            </w:r>
          </w:p>
        </w:tc>
        <w:tc>
          <w:tcPr>
            <w:tcW w:w="950" w:type="dxa"/>
            <w:tcBorders>
              <w:left w:val="single" w:color="auto" w:sz="4" w:space="0"/>
              <w:right w:val="single" w:color="auto" w:sz="12" w:space="0"/>
            </w:tcBorders>
            <w:shd w:val="clear" w:color="auto" w:fill="auto"/>
            <w:vAlign w:val="center"/>
          </w:tcPr>
          <w:p w14:paraId="4DEBAE72">
            <w:pPr>
              <w:pStyle w:val="5"/>
              <w:spacing w:line="288" w:lineRule="auto"/>
              <w:ind w:firstLine="0" w:firstLineChars="0"/>
              <w:jc w:val="center"/>
              <w:rPr>
                <w:rFonts w:hint="eastAsia" w:ascii="宋体" w:hAnsi="宋体" w:eastAsia="宋体" w:cs="宋体"/>
                <w:bCs/>
                <w:sz w:val="20"/>
                <w:szCs w:val="20"/>
                <w:lang w:val="en-US" w:eastAsia="zh-CN" w:bidi="ar-SA"/>
              </w:rPr>
            </w:pPr>
            <w:r>
              <w:rPr>
                <w:rFonts w:hint="eastAsia" w:ascii="宋体" w:hAnsi="宋体" w:cs="宋体"/>
                <w:bCs/>
                <w:sz w:val="20"/>
              </w:rPr>
              <w:t>综合型</w:t>
            </w:r>
          </w:p>
        </w:tc>
      </w:tr>
      <w:tr w14:paraId="7081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09518FF8">
            <w:pPr>
              <w:pStyle w:val="15"/>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7A48B2A">
      <w:pPr>
        <w:pStyle w:val="18"/>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DE58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14:paraId="6A42E09D">
            <w:pPr>
              <w:pStyle w:val="16"/>
              <w:widowControl w:val="0"/>
              <w:jc w:val="left"/>
              <w:rPr>
                <w:rFonts w:hint="eastAsia"/>
              </w:rPr>
            </w:pPr>
            <w:r>
              <w:rPr>
                <w:rFonts w:hint="eastAsia"/>
                <w:lang w:val="en-US" w:eastAsia="zh-CN"/>
              </w:rPr>
              <w:t>在养老机构管理与服务课程学习中</w:t>
            </w:r>
            <w:r>
              <w:rPr>
                <w:rFonts w:hint="eastAsia"/>
              </w:rPr>
              <w:t>树立尊老敬老、以人为本的职业理念与精益求精的工匠精神，具备团队协作意识、应变能力和持续学习的专业素养；</w:t>
            </w:r>
            <w:r>
              <w:rPr>
                <w:rFonts w:hint="eastAsia" w:ascii="宋体" w:hAnsi="宋体"/>
                <w:bCs/>
              </w:rPr>
              <w:t>深化对“积极应对人口老龄化”国家战略的理解，增强行业使命感</w:t>
            </w:r>
            <w:r>
              <w:rPr>
                <w:rFonts w:hint="eastAsia" w:ascii="宋体" w:hAnsi="宋体"/>
                <w:bCs/>
                <w:lang w:eastAsia="zh-CN"/>
              </w:rPr>
              <w:t>，传承“孝亲敬老”中华传统美德，践行社会主义核心价值观。</w:t>
            </w:r>
          </w:p>
          <w:p w14:paraId="689EBDD5">
            <w:pPr>
              <w:pStyle w:val="16"/>
              <w:widowControl w:val="0"/>
              <w:jc w:val="left"/>
              <w:rPr>
                <w:rFonts w:hint="eastAsia"/>
              </w:rPr>
            </w:pPr>
          </w:p>
        </w:tc>
      </w:tr>
    </w:tbl>
    <w:p w14:paraId="5024E634">
      <w:pPr>
        <w:pStyle w:val="18"/>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D01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2C6F650">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CCACD23">
            <w:pPr>
              <w:pStyle w:val="18"/>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44B118C">
            <w:pPr>
              <w:pStyle w:val="18"/>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6DF594D7">
            <w:pPr>
              <w:pStyle w:val="18"/>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1AA2B39">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2591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8282F6C">
            <w:pPr>
              <w:widowControl w:val="0"/>
              <w:snapToGrid w:val="0"/>
              <w:jc w:val="center"/>
              <w:rPr>
                <w:rFonts w:ascii="黑体" w:hAnsi="黑体" w:eastAsia="黑体"/>
                <w:bCs/>
                <w:sz w:val="21"/>
                <w:szCs w:val="21"/>
              </w:rPr>
            </w:pPr>
          </w:p>
        </w:tc>
        <w:tc>
          <w:tcPr>
            <w:tcW w:w="709" w:type="dxa"/>
            <w:vMerge w:val="continue"/>
          </w:tcPr>
          <w:p w14:paraId="1016D697">
            <w:pPr>
              <w:pStyle w:val="18"/>
              <w:widowControl w:val="0"/>
              <w:jc w:val="both"/>
              <w:rPr>
                <w:rFonts w:ascii="黑体" w:hAnsi="黑体"/>
                <w:bCs/>
                <w:sz w:val="21"/>
                <w:szCs w:val="21"/>
              </w:rPr>
            </w:pPr>
          </w:p>
        </w:tc>
        <w:tc>
          <w:tcPr>
            <w:tcW w:w="2353" w:type="dxa"/>
            <w:vMerge w:val="continue"/>
            <w:tcBorders>
              <w:right w:val="double" w:color="auto" w:sz="4" w:space="0"/>
            </w:tcBorders>
          </w:tcPr>
          <w:p w14:paraId="09AC7F89">
            <w:pPr>
              <w:pStyle w:val="18"/>
              <w:widowControl w:val="0"/>
              <w:jc w:val="both"/>
              <w:rPr>
                <w:rFonts w:ascii="黑体" w:hAnsi="黑体"/>
                <w:bCs/>
                <w:sz w:val="21"/>
                <w:szCs w:val="21"/>
              </w:rPr>
            </w:pPr>
          </w:p>
        </w:tc>
        <w:tc>
          <w:tcPr>
            <w:tcW w:w="612" w:type="dxa"/>
            <w:tcBorders>
              <w:left w:val="double" w:color="auto" w:sz="4" w:space="0"/>
            </w:tcBorders>
            <w:vAlign w:val="center"/>
          </w:tcPr>
          <w:p w14:paraId="03888039">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4BBB038C">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64D797BD">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3ECBCB14">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520EA6E7">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1090B177">
            <w:pPr>
              <w:pStyle w:val="18"/>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5A725AE1">
            <w:pPr>
              <w:pStyle w:val="18"/>
              <w:widowControl w:val="0"/>
              <w:spacing w:line="240" w:lineRule="auto"/>
              <w:jc w:val="center"/>
              <w:rPr>
                <w:rFonts w:ascii="黑体" w:hAnsi="黑体"/>
                <w:bCs/>
                <w:sz w:val="21"/>
                <w:szCs w:val="21"/>
              </w:rPr>
            </w:pPr>
          </w:p>
        </w:tc>
      </w:tr>
      <w:tr w14:paraId="7227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2FF1B22">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shd w:val="clear" w:color="auto" w:fill="auto"/>
            <w:vAlign w:val="top"/>
          </w:tcPr>
          <w:p w14:paraId="7911F773">
            <w:pPr>
              <w:widowControl/>
              <w:spacing w:line="360" w:lineRule="auto"/>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0%</w:t>
            </w:r>
          </w:p>
        </w:tc>
        <w:tc>
          <w:tcPr>
            <w:tcW w:w="2353" w:type="dxa"/>
            <w:tcBorders>
              <w:right w:val="double" w:color="auto" w:sz="4" w:space="0"/>
            </w:tcBorders>
            <w:shd w:val="clear" w:color="auto" w:fill="auto"/>
            <w:vAlign w:val="top"/>
          </w:tcPr>
          <w:p w14:paraId="6F34BAA1">
            <w:pPr>
              <w:widowControl/>
              <w:spacing w:line="360" w:lineRule="auto"/>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期末考试</w:t>
            </w:r>
          </w:p>
        </w:tc>
        <w:tc>
          <w:tcPr>
            <w:tcW w:w="612" w:type="dxa"/>
            <w:tcBorders>
              <w:left w:val="double" w:color="auto" w:sz="4" w:space="0"/>
            </w:tcBorders>
            <w:vAlign w:val="center"/>
          </w:tcPr>
          <w:p w14:paraId="0026250D">
            <w:pPr>
              <w:pStyle w:val="16"/>
              <w:widowControl w:val="0"/>
              <w:rPr>
                <w:rFonts w:hint="default" w:eastAsia="宋体"/>
                <w:lang w:val="en-US" w:eastAsia="zh-CN"/>
              </w:rPr>
            </w:pPr>
            <w:r>
              <w:rPr>
                <w:rFonts w:hint="eastAsia"/>
                <w:lang w:val="en-US" w:eastAsia="zh-CN"/>
              </w:rPr>
              <w:t>20</w:t>
            </w:r>
          </w:p>
        </w:tc>
        <w:tc>
          <w:tcPr>
            <w:tcW w:w="612" w:type="dxa"/>
            <w:vAlign w:val="center"/>
          </w:tcPr>
          <w:p w14:paraId="7B4B4017">
            <w:pPr>
              <w:pStyle w:val="16"/>
              <w:widowControl w:val="0"/>
              <w:rPr>
                <w:rFonts w:hint="default" w:eastAsia="宋体"/>
                <w:lang w:val="en-US" w:eastAsia="zh-CN"/>
              </w:rPr>
            </w:pPr>
            <w:r>
              <w:rPr>
                <w:rFonts w:hint="eastAsia"/>
                <w:lang w:val="en-US" w:eastAsia="zh-CN"/>
              </w:rPr>
              <w:t>20</w:t>
            </w:r>
          </w:p>
        </w:tc>
        <w:tc>
          <w:tcPr>
            <w:tcW w:w="612" w:type="dxa"/>
            <w:vAlign w:val="center"/>
          </w:tcPr>
          <w:p w14:paraId="0BD14797">
            <w:pPr>
              <w:pStyle w:val="16"/>
              <w:widowControl w:val="0"/>
              <w:rPr>
                <w:rFonts w:hint="default" w:eastAsia="宋体"/>
                <w:lang w:val="en-US" w:eastAsia="zh-CN"/>
              </w:rPr>
            </w:pPr>
            <w:r>
              <w:rPr>
                <w:rFonts w:hint="eastAsia"/>
                <w:lang w:val="en-US" w:eastAsia="zh-CN"/>
              </w:rPr>
              <w:t>20</w:t>
            </w:r>
          </w:p>
        </w:tc>
        <w:tc>
          <w:tcPr>
            <w:tcW w:w="612" w:type="dxa"/>
            <w:vAlign w:val="center"/>
          </w:tcPr>
          <w:p w14:paraId="18574EEC">
            <w:pPr>
              <w:pStyle w:val="16"/>
              <w:widowControl w:val="0"/>
              <w:rPr>
                <w:rFonts w:hint="default" w:eastAsia="宋体"/>
                <w:lang w:val="en-US" w:eastAsia="zh-CN"/>
              </w:rPr>
            </w:pPr>
            <w:r>
              <w:rPr>
                <w:rFonts w:hint="eastAsia"/>
                <w:lang w:val="en-US" w:eastAsia="zh-CN"/>
              </w:rPr>
              <w:t>20</w:t>
            </w:r>
          </w:p>
        </w:tc>
        <w:tc>
          <w:tcPr>
            <w:tcW w:w="612" w:type="dxa"/>
            <w:vAlign w:val="center"/>
          </w:tcPr>
          <w:p w14:paraId="4DCE1CD9">
            <w:pPr>
              <w:pStyle w:val="16"/>
              <w:widowControl w:val="0"/>
              <w:rPr>
                <w:rFonts w:hint="default" w:eastAsia="宋体"/>
                <w:lang w:val="en-US" w:eastAsia="zh-CN"/>
              </w:rPr>
            </w:pPr>
            <w:r>
              <w:rPr>
                <w:rFonts w:hint="eastAsia"/>
                <w:lang w:val="en-US" w:eastAsia="zh-CN"/>
              </w:rPr>
              <w:t>10</w:t>
            </w:r>
          </w:p>
        </w:tc>
        <w:tc>
          <w:tcPr>
            <w:tcW w:w="612" w:type="dxa"/>
            <w:vAlign w:val="center"/>
          </w:tcPr>
          <w:p w14:paraId="7E33CCF7">
            <w:pPr>
              <w:pStyle w:val="16"/>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5AE8D1CB">
            <w:pPr>
              <w:pStyle w:val="16"/>
              <w:widowControl w:val="0"/>
            </w:pPr>
            <w:r>
              <w:rPr>
                <w:rFonts w:hint="eastAsia"/>
              </w:rPr>
              <w:t>1</w:t>
            </w:r>
            <w:r>
              <w:t>00</w:t>
            </w:r>
          </w:p>
        </w:tc>
      </w:tr>
      <w:tr w14:paraId="378B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873517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shd w:val="clear" w:color="auto" w:fill="auto"/>
            <w:vAlign w:val="top"/>
          </w:tcPr>
          <w:p w14:paraId="7DD2E001">
            <w:pPr>
              <w:widowControl/>
              <w:spacing w:line="360" w:lineRule="auto"/>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10%</w:t>
            </w:r>
          </w:p>
        </w:tc>
        <w:tc>
          <w:tcPr>
            <w:tcW w:w="2353" w:type="dxa"/>
            <w:tcBorders>
              <w:right w:val="double" w:color="auto" w:sz="4" w:space="0"/>
            </w:tcBorders>
            <w:shd w:val="clear" w:color="auto" w:fill="auto"/>
            <w:vAlign w:val="top"/>
          </w:tcPr>
          <w:p w14:paraId="5A6ED241">
            <w:pPr>
              <w:widowControl/>
              <w:spacing w:line="360" w:lineRule="auto"/>
              <w:jc w:val="center"/>
              <w:rPr>
                <w:rFonts w:hint="eastAsia" w:ascii="宋体" w:hAnsi="宋体" w:eastAsia="宋体" w:cs="宋体"/>
                <w:color w:val="000000"/>
                <w:kern w:val="0"/>
                <w:sz w:val="20"/>
                <w:szCs w:val="20"/>
                <w:lang w:val="en-US" w:eastAsia="zh-CN" w:bidi="ar-SA"/>
              </w:rPr>
            </w:pPr>
            <w:r>
              <w:rPr>
                <w:rFonts w:hint="eastAsia" w:cs="宋体"/>
                <w:color w:val="000000"/>
                <w:kern w:val="0"/>
                <w:sz w:val="20"/>
                <w:szCs w:val="20"/>
                <w:lang w:val="en-US" w:eastAsia="zh-CN"/>
              </w:rPr>
              <w:t>平时</w:t>
            </w:r>
            <w:r>
              <w:rPr>
                <w:rFonts w:hint="eastAsia" w:ascii="宋体" w:hAnsi="宋体" w:cs="宋体"/>
                <w:color w:val="000000"/>
                <w:kern w:val="0"/>
                <w:sz w:val="20"/>
                <w:szCs w:val="20"/>
              </w:rPr>
              <w:t>表现</w:t>
            </w:r>
          </w:p>
        </w:tc>
        <w:tc>
          <w:tcPr>
            <w:tcW w:w="612" w:type="dxa"/>
            <w:tcBorders>
              <w:left w:val="double" w:color="auto" w:sz="4" w:space="0"/>
            </w:tcBorders>
            <w:shd w:val="clear" w:color="auto" w:fill="auto"/>
            <w:vAlign w:val="center"/>
          </w:tcPr>
          <w:p w14:paraId="26BDE2E9">
            <w:pPr>
              <w:pStyle w:val="16"/>
              <w:widowControl w:val="0"/>
              <w:rPr>
                <w:rFonts w:hint="default" w:ascii="Times New Roman" w:hAnsi="Times New Roman" w:eastAsia="宋体" w:cs="宋体"/>
                <w:color w:val="000000"/>
                <w:sz w:val="21"/>
                <w:szCs w:val="21"/>
                <w:lang w:val="en-US" w:eastAsia="zh-CN" w:bidi="ar-SA"/>
              </w:rPr>
            </w:pPr>
            <w:r>
              <w:rPr>
                <w:rFonts w:hint="eastAsia"/>
                <w:lang w:val="en-US" w:eastAsia="zh-CN"/>
              </w:rPr>
              <w:t>30</w:t>
            </w:r>
          </w:p>
        </w:tc>
        <w:tc>
          <w:tcPr>
            <w:tcW w:w="612" w:type="dxa"/>
            <w:shd w:val="clear" w:color="auto" w:fill="auto"/>
            <w:vAlign w:val="center"/>
          </w:tcPr>
          <w:p w14:paraId="69B8400D">
            <w:pPr>
              <w:pStyle w:val="16"/>
              <w:widowControl w:val="0"/>
              <w:rPr>
                <w:rFonts w:hint="default" w:ascii="Times New Roman" w:hAnsi="Times New Roman" w:eastAsia="宋体" w:cs="宋体"/>
                <w:color w:val="000000"/>
                <w:sz w:val="21"/>
                <w:szCs w:val="21"/>
                <w:lang w:val="en-US" w:eastAsia="zh-CN" w:bidi="ar-SA"/>
              </w:rPr>
            </w:pPr>
            <w:r>
              <w:rPr>
                <w:rFonts w:hint="eastAsia"/>
                <w:lang w:val="en-US" w:eastAsia="zh-CN"/>
              </w:rPr>
              <w:t>30</w:t>
            </w:r>
          </w:p>
        </w:tc>
        <w:tc>
          <w:tcPr>
            <w:tcW w:w="612" w:type="dxa"/>
            <w:shd w:val="clear" w:color="auto" w:fill="auto"/>
            <w:vAlign w:val="center"/>
          </w:tcPr>
          <w:p w14:paraId="47B7BCCD">
            <w:pPr>
              <w:pStyle w:val="16"/>
              <w:widowControl w:val="0"/>
              <w:rPr>
                <w:rFonts w:hint="default" w:ascii="Times New Roman" w:hAnsi="Times New Roman" w:eastAsia="宋体" w:cs="宋体"/>
                <w:color w:val="000000"/>
                <w:sz w:val="21"/>
                <w:szCs w:val="21"/>
                <w:lang w:val="en-US" w:eastAsia="zh-CN" w:bidi="ar-SA"/>
              </w:rPr>
            </w:pPr>
            <w:r>
              <w:rPr>
                <w:rFonts w:hint="eastAsia"/>
                <w:lang w:val="en-US" w:eastAsia="zh-CN"/>
              </w:rPr>
              <w:t>10</w:t>
            </w:r>
          </w:p>
        </w:tc>
        <w:tc>
          <w:tcPr>
            <w:tcW w:w="612" w:type="dxa"/>
            <w:shd w:val="clear" w:color="auto" w:fill="auto"/>
            <w:vAlign w:val="center"/>
          </w:tcPr>
          <w:p w14:paraId="14AB23DE">
            <w:pPr>
              <w:pStyle w:val="16"/>
              <w:widowControl w:val="0"/>
              <w:rPr>
                <w:rFonts w:hint="default" w:ascii="Times New Roman" w:hAnsi="Times New Roman" w:eastAsia="宋体" w:cs="宋体"/>
                <w:color w:val="000000"/>
                <w:sz w:val="21"/>
                <w:szCs w:val="21"/>
                <w:lang w:val="en-US" w:eastAsia="zh-CN" w:bidi="ar-SA"/>
              </w:rPr>
            </w:pPr>
            <w:r>
              <w:rPr>
                <w:rFonts w:hint="eastAsia"/>
                <w:lang w:val="en-US" w:eastAsia="zh-CN"/>
              </w:rPr>
              <w:t>10</w:t>
            </w:r>
          </w:p>
        </w:tc>
        <w:tc>
          <w:tcPr>
            <w:tcW w:w="612" w:type="dxa"/>
            <w:shd w:val="clear" w:color="auto" w:fill="auto"/>
            <w:vAlign w:val="center"/>
          </w:tcPr>
          <w:p w14:paraId="13736AD6">
            <w:pPr>
              <w:pStyle w:val="16"/>
              <w:widowControl w:val="0"/>
              <w:rPr>
                <w:rFonts w:hint="default" w:ascii="Times New Roman" w:hAnsi="Times New Roman" w:eastAsia="宋体" w:cs="宋体"/>
                <w:color w:val="000000"/>
                <w:sz w:val="21"/>
                <w:szCs w:val="21"/>
                <w:lang w:val="en-US" w:eastAsia="zh-CN" w:bidi="ar-SA"/>
              </w:rPr>
            </w:pPr>
            <w:r>
              <w:rPr>
                <w:rFonts w:hint="eastAsia"/>
                <w:lang w:val="en-US" w:eastAsia="zh-CN"/>
              </w:rPr>
              <w:t>10</w:t>
            </w:r>
          </w:p>
        </w:tc>
        <w:tc>
          <w:tcPr>
            <w:tcW w:w="612" w:type="dxa"/>
            <w:shd w:val="clear" w:color="auto" w:fill="auto"/>
            <w:vAlign w:val="center"/>
          </w:tcPr>
          <w:p w14:paraId="1568BE71">
            <w:pPr>
              <w:pStyle w:val="16"/>
              <w:widowControl w:val="0"/>
              <w:rPr>
                <w:rFonts w:hint="default" w:ascii="Times New Roman" w:hAnsi="Times New Roman" w:eastAsia="宋体" w:cs="宋体"/>
                <w:color w:val="000000"/>
                <w:sz w:val="21"/>
                <w:szCs w:val="21"/>
                <w:lang w:val="en-US" w:eastAsia="zh-CN" w:bidi="ar-SA"/>
              </w:rPr>
            </w:pPr>
            <w:r>
              <w:rPr>
                <w:rFonts w:hint="eastAsia"/>
                <w:lang w:val="en-US" w:eastAsia="zh-CN"/>
              </w:rPr>
              <w:t>10</w:t>
            </w:r>
          </w:p>
        </w:tc>
        <w:tc>
          <w:tcPr>
            <w:tcW w:w="706" w:type="dxa"/>
            <w:tcBorders>
              <w:right w:val="single" w:color="auto" w:sz="12" w:space="0"/>
            </w:tcBorders>
            <w:vAlign w:val="center"/>
          </w:tcPr>
          <w:p w14:paraId="139AD048">
            <w:pPr>
              <w:pStyle w:val="16"/>
              <w:widowControl w:val="0"/>
            </w:pPr>
            <w:r>
              <w:rPr>
                <w:rFonts w:hint="eastAsia"/>
              </w:rPr>
              <w:t>1</w:t>
            </w:r>
            <w:r>
              <w:t>00</w:t>
            </w:r>
          </w:p>
        </w:tc>
      </w:tr>
      <w:tr w14:paraId="30C1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56D75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shd w:val="clear" w:color="auto" w:fill="auto"/>
            <w:vAlign w:val="top"/>
          </w:tcPr>
          <w:p w14:paraId="7E3709F1">
            <w:pPr>
              <w:widowControl/>
              <w:spacing w:line="360" w:lineRule="auto"/>
              <w:jc w:val="center"/>
              <w:rPr>
                <w:rFonts w:hint="eastAsia" w:ascii="宋体" w:hAnsi="宋体" w:eastAsia="宋体" w:cs="宋体"/>
                <w:color w:val="000000"/>
                <w:kern w:val="0"/>
                <w:sz w:val="20"/>
                <w:szCs w:val="20"/>
                <w:lang w:val="en-US" w:eastAsia="zh-CN" w:bidi="ar-SA"/>
              </w:rPr>
            </w:pPr>
            <w:r>
              <w:rPr>
                <w:rFonts w:ascii="宋体" w:hAnsi="宋体" w:cs="宋体"/>
                <w:color w:val="000000"/>
                <w:kern w:val="0"/>
                <w:sz w:val="20"/>
                <w:szCs w:val="20"/>
              </w:rPr>
              <w:t>1</w:t>
            </w:r>
            <w:r>
              <w:rPr>
                <w:rFonts w:hint="eastAsia" w:cs="宋体"/>
                <w:color w:val="000000"/>
                <w:kern w:val="0"/>
                <w:sz w:val="20"/>
                <w:szCs w:val="20"/>
                <w:lang w:val="en-US" w:eastAsia="zh-CN"/>
              </w:rPr>
              <w:t>5</w:t>
            </w:r>
            <w:r>
              <w:rPr>
                <w:rFonts w:hint="eastAsia" w:ascii="宋体" w:hAnsi="宋体" w:cs="宋体"/>
                <w:color w:val="000000"/>
                <w:kern w:val="0"/>
                <w:sz w:val="20"/>
                <w:szCs w:val="20"/>
              </w:rPr>
              <w:t>%</w:t>
            </w:r>
          </w:p>
        </w:tc>
        <w:tc>
          <w:tcPr>
            <w:tcW w:w="2353" w:type="dxa"/>
            <w:tcBorders>
              <w:right w:val="double" w:color="auto" w:sz="4" w:space="0"/>
            </w:tcBorders>
            <w:shd w:val="clear" w:color="auto" w:fill="auto"/>
            <w:vAlign w:val="top"/>
          </w:tcPr>
          <w:p w14:paraId="53F7497B">
            <w:pPr>
              <w:widowControl/>
              <w:spacing w:line="360" w:lineRule="auto"/>
              <w:jc w:val="center"/>
              <w:rPr>
                <w:rFonts w:hint="eastAsia" w:ascii="宋体" w:hAnsi="宋体" w:eastAsia="宋体" w:cs="宋体"/>
                <w:color w:val="000000"/>
                <w:kern w:val="0"/>
                <w:sz w:val="20"/>
                <w:szCs w:val="20"/>
                <w:lang w:val="en-US" w:eastAsia="zh-CN" w:bidi="ar-SA"/>
              </w:rPr>
            </w:pPr>
            <w:r>
              <w:rPr>
                <w:rFonts w:hint="eastAsia" w:cs="宋体"/>
                <w:color w:val="000000"/>
                <w:kern w:val="0"/>
                <w:sz w:val="20"/>
                <w:szCs w:val="20"/>
                <w:lang w:val="en-US" w:eastAsia="zh-CN"/>
              </w:rPr>
              <w:t>课堂</w:t>
            </w:r>
            <w:r>
              <w:rPr>
                <w:rFonts w:hint="eastAsia" w:ascii="宋体" w:hAnsi="宋体" w:cs="宋体"/>
                <w:color w:val="000000"/>
                <w:kern w:val="0"/>
                <w:sz w:val="20"/>
                <w:szCs w:val="20"/>
              </w:rPr>
              <w:t>作业</w:t>
            </w:r>
          </w:p>
        </w:tc>
        <w:tc>
          <w:tcPr>
            <w:tcW w:w="612" w:type="dxa"/>
            <w:tcBorders>
              <w:left w:val="double" w:color="auto" w:sz="4" w:space="0"/>
            </w:tcBorders>
            <w:vAlign w:val="center"/>
          </w:tcPr>
          <w:p w14:paraId="3FA365A8">
            <w:pPr>
              <w:pStyle w:val="16"/>
              <w:widowControl w:val="0"/>
              <w:rPr>
                <w:rFonts w:hint="default" w:eastAsia="宋体"/>
                <w:lang w:val="en-US" w:eastAsia="zh-CN"/>
              </w:rPr>
            </w:pPr>
            <w:r>
              <w:rPr>
                <w:rFonts w:hint="eastAsia"/>
                <w:lang w:val="en-US" w:eastAsia="zh-CN"/>
              </w:rPr>
              <w:t>50</w:t>
            </w:r>
          </w:p>
        </w:tc>
        <w:tc>
          <w:tcPr>
            <w:tcW w:w="612" w:type="dxa"/>
            <w:vAlign w:val="center"/>
          </w:tcPr>
          <w:p w14:paraId="43B062F0">
            <w:pPr>
              <w:pStyle w:val="16"/>
              <w:widowControl w:val="0"/>
              <w:rPr>
                <w:rFonts w:hint="default" w:eastAsia="宋体"/>
                <w:lang w:val="en-US" w:eastAsia="zh-CN"/>
              </w:rPr>
            </w:pPr>
            <w:r>
              <w:rPr>
                <w:rFonts w:hint="eastAsia"/>
                <w:lang w:val="en-US" w:eastAsia="zh-CN"/>
              </w:rPr>
              <w:t>50</w:t>
            </w:r>
          </w:p>
        </w:tc>
        <w:tc>
          <w:tcPr>
            <w:tcW w:w="612" w:type="dxa"/>
            <w:vAlign w:val="center"/>
          </w:tcPr>
          <w:p w14:paraId="5FF63D04">
            <w:pPr>
              <w:pStyle w:val="16"/>
              <w:widowControl w:val="0"/>
            </w:pPr>
          </w:p>
        </w:tc>
        <w:tc>
          <w:tcPr>
            <w:tcW w:w="612" w:type="dxa"/>
            <w:vAlign w:val="center"/>
          </w:tcPr>
          <w:p w14:paraId="7B4B8FDD">
            <w:pPr>
              <w:pStyle w:val="16"/>
              <w:widowControl w:val="0"/>
            </w:pPr>
          </w:p>
        </w:tc>
        <w:tc>
          <w:tcPr>
            <w:tcW w:w="612" w:type="dxa"/>
            <w:vAlign w:val="center"/>
          </w:tcPr>
          <w:p w14:paraId="04C81F30">
            <w:pPr>
              <w:pStyle w:val="16"/>
              <w:widowControl w:val="0"/>
            </w:pPr>
          </w:p>
        </w:tc>
        <w:tc>
          <w:tcPr>
            <w:tcW w:w="612" w:type="dxa"/>
            <w:vAlign w:val="center"/>
          </w:tcPr>
          <w:p w14:paraId="6E17A7A2">
            <w:pPr>
              <w:pStyle w:val="16"/>
              <w:widowControl w:val="0"/>
            </w:pPr>
          </w:p>
        </w:tc>
        <w:tc>
          <w:tcPr>
            <w:tcW w:w="706" w:type="dxa"/>
            <w:tcBorders>
              <w:right w:val="single" w:color="auto" w:sz="12" w:space="0"/>
            </w:tcBorders>
            <w:vAlign w:val="center"/>
          </w:tcPr>
          <w:p w14:paraId="4B72CB59">
            <w:pPr>
              <w:pStyle w:val="16"/>
              <w:widowControl w:val="0"/>
            </w:pPr>
            <w:r>
              <w:rPr>
                <w:rFonts w:hint="eastAsia"/>
              </w:rPr>
              <w:t>1</w:t>
            </w:r>
            <w:r>
              <w:t>00</w:t>
            </w:r>
          </w:p>
        </w:tc>
      </w:tr>
      <w:tr w14:paraId="6DC6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1B369E6B">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tcBorders>
              <w:bottom w:val="single" w:color="auto" w:sz="12" w:space="0"/>
            </w:tcBorders>
            <w:shd w:val="clear" w:color="auto" w:fill="auto"/>
            <w:vAlign w:val="top"/>
          </w:tcPr>
          <w:p w14:paraId="42E5A9A7">
            <w:pPr>
              <w:widowControl/>
              <w:spacing w:line="360" w:lineRule="auto"/>
              <w:jc w:val="center"/>
              <w:rPr>
                <w:rFonts w:hint="eastAsia" w:ascii="宋体" w:hAnsi="宋体" w:eastAsia="宋体" w:cs="宋体"/>
                <w:color w:val="000000"/>
                <w:kern w:val="0"/>
                <w:sz w:val="20"/>
                <w:szCs w:val="20"/>
                <w:lang w:val="en-US" w:eastAsia="zh-CN" w:bidi="ar-SA"/>
              </w:rPr>
            </w:pPr>
            <w:r>
              <w:rPr>
                <w:rFonts w:hint="eastAsia" w:cs="宋体"/>
                <w:color w:val="000000"/>
                <w:kern w:val="0"/>
                <w:sz w:val="20"/>
                <w:szCs w:val="20"/>
                <w:lang w:val="en-US" w:eastAsia="zh-CN"/>
              </w:rPr>
              <w:t>15</w:t>
            </w:r>
            <w:r>
              <w:rPr>
                <w:rFonts w:hint="eastAsia" w:ascii="宋体" w:hAnsi="宋体" w:cs="宋体"/>
                <w:color w:val="000000"/>
                <w:kern w:val="0"/>
                <w:sz w:val="20"/>
                <w:szCs w:val="20"/>
              </w:rPr>
              <w:t>%</w:t>
            </w:r>
          </w:p>
        </w:tc>
        <w:tc>
          <w:tcPr>
            <w:tcW w:w="2353" w:type="dxa"/>
            <w:tcBorders>
              <w:bottom w:val="single" w:color="auto" w:sz="12" w:space="0"/>
              <w:right w:val="double" w:color="auto" w:sz="4" w:space="0"/>
            </w:tcBorders>
            <w:shd w:val="clear" w:color="auto" w:fill="auto"/>
            <w:vAlign w:val="top"/>
          </w:tcPr>
          <w:p w14:paraId="412739BF">
            <w:pPr>
              <w:widowControl/>
              <w:spacing w:line="360" w:lineRule="auto"/>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实训</w:t>
            </w:r>
            <w:r>
              <w:rPr>
                <w:rFonts w:hint="eastAsia" w:cs="宋体"/>
                <w:color w:val="000000"/>
                <w:kern w:val="0"/>
                <w:sz w:val="20"/>
                <w:szCs w:val="20"/>
                <w:lang w:val="en-US" w:eastAsia="zh-CN"/>
              </w:rPr>
              <w:t>报告</w:t>
            </w:r>
          </w:p>
        </w:tc>
        <w:tc>
          <w:tcPr>
            <w:tcW w:w="612" w:type="dxa"/>
            <w:tcBorders>
              <w:left w:val="double" w:color="auto" w:sz="4" w:space="0"/>
              <w:bottom w:val="single" w:color="auto" w:sz="12" w:space="0"/>
            </w:tcBorders>
            <w:shd w:val="clear" w:color="auto" w:fill="auto"/>
            <w:vAlign w:val="center"/>
          </w:tcPr>
          <w:p w14:paraId="4ECF234D">
            <w:pPr>
              <w:pStyle w:val="16"/>
              <w:widowControl w:val="0"/>
              <w:rPr>
                <w:rFonts w:ascii="Times New Roman" w:hAnsi="Times New Roman" w:eastAsia="宋体" w:cs="宋体"/>
                <w:color w:val="000000"/>
                <w:sz w:val="21"/>
                <w:szCs w:val="21"/>
                <w:lang w:val="en-US" w:eastAsia="zh-CN" w:bidi="ar-SA"/>
              </w:rPr>
            </w:pPr>
          </w:p>
        </w:tc>
        <w:tc>
          <w:tcPr>
            <w:tcW w:w="612" w:type="dxa"/>
            <w:tcBorders>
              <w:bottom w:val="single" w:color="auto" w:sz="12" w:space="0"/>
            </w:tcBorders>
            <w:shd w:val="clear" w:color="auto" w:fill="auto"/>
            <w:vAlign w:val="center"/>
          </w:tcPr>
          <w:p w14:paraId="35190464">
            <w:pPr>
              <w:pStyle w:val="16"/>
              <w:widowControl w:val="0"/>
              <w:rPr>
                <w:rFonts w:ascii="Times New Roman" w:hAnsi="Times New Roman" w:eastAsia="宋体" w:cs="宋体"/>
                <w:color w:val="000000"/>
                <w:sz w:val="21"/>
                <w:szCs w:val="21"/>
                <w:lang w:val="en-US" w:eastAsia="zh-CN" w:bidi="ar-SA"/>
              </w:rPr>
            </w:pPr>
          </w:p>
        </w:tc>
        <w:tc>
          <w:tcPr>
            <w:tcW w:w="612" w:type="dxa"/>
            <w:tcBorders>
              <w:bottom w:val="single" w:color="auto" w:sz="12" w:space="0"/>
            </w:tcBorders>
            <w:shd w:val="clear" w:color="auto" w:fill="auto"/>
            <w:vAlign w:val="center"/>
          </w:tcPr>
          <w:p w14:paraId="6841B15A">
            <w:pPr>
              <w:pStyle w:val="16"/>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50</w:t>
            </w:r>
          </w:p>
        </w:tc>
        <w:tc>
          <w:tcPr>
            <w:tcW w:w="612" w:type="dxa"/>
            <w:tcBorders>
              <w:bottom w:val="single" w:color="auto" w:sz="12" w:space="0"/>
            </w:tcBorders>
            <w:shd w:val="clear" w:color="auto" w:fill="auto"/>
            <w:vAlign w:val="center"/>
          </w:tcPr>
          <w:p w14:paraId="02A3B03B">
            <w:pPr>
              <w:pStyle w:val="16"/>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50</w:t>
            </w:r>
          </w:p>
        </w:tc>
        <w:tc>
          <w:tcPr>
            <w:tcW w:w="612" w:type="dxa"/>
            <w:tcBorders>
              <w:bottom w:val="single" w:color="auto" w:sz="12" w:space="0"/>
            </w:tcBorders>
            <w:shd w:val="clear" w:color="auto" w:fill="auto"/>
            <w:vAlign w:val="center"/>
          </w:tcPr>
          <w:p w14:paraId="3C585976">
            <w:pPr>
              <w:pStyle w:val="16"/>
              <w:widowControl w:val="0"/>
              <w:rPr>
                <w:rFonts w:ascii="Times New Roman" w:hAnsi="Times New Roman" w:eastAsia="宋体" w:cs="宋体"/>
                <w:color w:val="000000"/>
                <w:sz w:val="21"/>
                <w:szCs w:val="21"/>
                <w:lang w:val="en-US" w:eastAsia="zh-CN" w:bidi="ar-SA"/>
              </w:rPr>
            </w:pPr>
          </w:p>
        </w:tc>
        <w:tc>
          <w:tcPr>
            <w:tcW w:w="612" w:type="dxa"/>
            <w:tcBorders>
              <w:bottom w:val="single" w:color="auto" w:sz="12" w:space="0"/>
            </w:tcBorders>
            <w:shd w:val="clear" w:color="auto" w:fill="auto"/>
            <w:vAlign w:val="center"/>
          </w:tcPr>
          <w:p w14:paraId="6F19A380">
            <w:pPr>
              <w:pStyle w:val="16"/>
              <w:widowControl w:val="0"/>
              <w:rPr>
                <w:rFonts w:ascii="Times New Roman" w:hAnsi="Times New Roman" w:eastAsia="宋体" w:cs="宋体"/>
                <w:color w:val="000000"/>
                <w:sz w:val="21"/>
                <w:szCs w:val="21"/>
                <w:lang w:val="en-US" w:eastAsia="zh-CN" w:bidi="ar-SA"/>
              </w:rPr>
            </w:pPr>
          </w:p>
        </w:tc>
        <w:tc>
          <w:tcPr>
            <w:tcW w:w="706" w:type="dxa"/>
            <w:tcBorders>
              <w:bottom w:val="single" w:color="auto" w:sz="12" w:space="0"/>
              <w:right w:val="single" w:color="auto" w:sz="12" w:space="0"/>
            </w:tcBorders>
            <w:shd w:val="clear" w:color="auto" w:fill="auto"/>
            <w:vAlign w:val="center"/>
          </w:tcPr>
          <w:p w14:paraId="4DEC4F50">
            <w:pPr>
              <w:pStyle w:val="16"/>
              <w:widowControl w:val="0"/>
              <w:rPr>
                <w:rFonts w:ascii="Times New Roman" w:hAnsi="Times New Roman" w:eastAsia="宋体" w:cs="宋体"/>
                <w:color w:val="000000"/>
                <w:sz w:val="21"/>
                <w:szCs w:val="21"/>
                <w:lang w:val="en-US" w:eastAsia="zh-CN" w:bidi="ar-SA"/>
              </w:rPr>
            </w:pPr>
            <w:r>
              <w:rPr>
                <w:rFonts w:hint="eastAsia"/>
              </w:rPr>
              <w:t>1</w:t>
            </w:r>
            <w:r>
              <w:t>00</w:t>
            </w:r>
          </w:p>
        </w:tc>
      </w:tr>
    </w:tbl>
    <w:p w14:paraId="256B4E83">
      <w:pPr>
        <w:pStyle w:val="18"/>
        <w:spacing w:before="326" w:beforeLines="100" w:line="360" w:lineRule="auto"/>
        <w:rPr>
          <w:rFonts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DC0E09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102D67B">
            <w:pPr>
              <w:pStyle w:val="16"/>
              <w:widowControl w:val="0"/>
              <w:jc w:val="left"/>
              <w:rPr>
                <w:rFonts w:ascii="仿宋" w:hAnsi="仿宋" w:eastAsia="仿宋" w:cs="仿宋"/>
              </w:rPr>
            </w:pPr>
          </w:p>
          <w:p w14:paraId="731C65FE">
            <w:pPr>
              <w:pStyle w:val="16"/>
              <w:widowControl w:val="0"/>
              <w:jc w:val="center"/>
              <w:rPr>
                <w:rFonts w:hint="eastAsia" w:ascii="宋体" w:hAnsi="宋体" w:eastAsia="宋体"/>
                <w:bCs/>
                <w:lang w:val="en-US" w:eastAsia="zh-CN"/>
              </w:rPr>
            </w:pPr>
            <w:r>
              <w:rPr>
                <w:rFonts w:hint="eastAsia" w:ascii="宋体" w:hAnsi="宋体"/>
                <w:bCs/>
                <w:lang w:val="en-US" w:eastAsia="zh-CN"/>
              </w:rPr>
              <w:t>无</w:t>
            </w:r>
          </w:p>
          <w:p w14:paraId="2094F779">
            <w:pPr>
              <w:pStyle w:val="16"/>
              <w:widowControl w:val="0"/>
              <w:jc w:val="left"/>
              <w:rPr>
                <w:rFonts w:ascii="黑体"/>
              </w:rPr>
            </w:pPr>
          </w:p>
        </w:tc>
      </w:tr>
    </w:tbl>
    <w:p w14:paraId="77D759ED">
      <w:pPr>
        <w:pStyle w:val="18"/>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B54F">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EDD68A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EDD68A0">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F9577"/>
    <w:multiLevelType w:val="singleLevel"/>
    <w:tmpl w:val="BE2F9577"/>
    <w:lvl w:ilvl="0" w:tentative="0">
      <w:start w:val="1"/>
      <w:numFmt w:val="chineseCounting"/>
      <w:suff w:val="nothing"/>
      <w:lvlText w:val="%1、"/>
      <w:lvlJc w:val="left"/>
      <w:rPr>
        <w:rFonts w:hint="eastAsia"/>
      </w:rPr>
    </w:lvl>
  </w:abstractNum>
  <w:abstractNum w:abstractNumId="1">
    <w:nsid w:val="672926D3"/>
    <w:multiLevelType w:val="singleLevel"/>
    <w:tmpl w:val="672926D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A42D48"/>
    <w:rsid w:val="024B0C39"/>
    <w:rsid w:val="05235E1B"/>
    <w:rsid w:val="054D10EA"/>
    <w:rsid w:val="06FC2DC7"/>
    <w:rsid w:val="097529BD"/>
    <w:rsid w:val="0A8128A6"/>
    <w:rsid w:val="0AAC68B2"/>
    <w:rsid w:val="0BF32A1B"/>
    <w:rsid w:val="0D1B315D"/>
    <w:rsid w:val="109220A6"/>
    <w:rsid w:val="10BD2C22"/>
    <w:rsid w:val="1B6D1746"/>
    <w:rsid w:val="22987C80"/>
    <w:rsid w:val="23DC390D"/>
    <w:rsid w:val="24192CCC"/>
    <w:rsid w:val="26F4679D"/>
    <w:rsid w:val="27767BD4"/>
    <w:rsid w:val="2C83526D"/>
    <w:rsid w:val="2D744BB6"/>
    <w:rsid w:val="30000983"/>
    <w:rsid w:val="31376626"/>
    <w:rsid w:val="34A246FE"/>
    <w:rsid w:val="373D070E"/>
    <w:rsid w:val="377063EE"/>
    <w:rsid w:val="39A66CD4"/>
    <w:rsid w:val="3CD52CE1"/>
    <w:rsid w:val="3EA03A5D"/>
    <w:rsid w:val="410F2E6A"/>
    <w:rsid w:val="4430136C"/>
    <w:rsid w:val="450B468C"/>
    <w:rsid w:val="477535AD"/>
    <w:rsid w:val="4A201EF6"/>
    <w:rsid w:val="4AB0382B"/>
    <w:rsid w:val="50264D10"/>
    <w:rsid w:val="55CB540B"/>
    <w:rsid w:val="569868B5"/>
    <w:rsid w:val="5D5C4B9B"/>
    <w:rsid w:val="611F6817"/>
    <w:rsid w:val="622814F0"/>
    <w:rsid w:val="651A5B61"/>
    <w:rsid w:val="66CA1754"/>
    <w:rsid w:val="66D9725C"/>
    <w:rsid w:val="688558EE"/>
    <w:rsid w:val="6C9F2CF6"/>
    <w:rsid w:val="6D9739CD"/>
    <w:rsid w:val="6EF530A1"/>
    <w:rsid w:val="6F1E65D4"/>
    <w:rsid w:val="6F266C86"/>
    <w:rsid w:val="6F5042C2"/>
    <w:rsid w:val="73880040"/>
    <w:rsid w:val="74316312"/>
    <w:rsid w:val="76A827A7"/>
    <w:rsid w:val="780F13C8"/>
    <w:rsid w:val="78267E28"/>
    <w:rsid w:val="793D7B1F"/>
    <w:rsid w:val="7C385448"/>
    <w:rsid w:val="7CB3663D"/>
    <w:rsid w:val="7F8A02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Body Text"/>
    <w:basedOn w:val="1"/>
    <w:qFormat/>
    <w:uiPriority w:val="1"/>
    <w:pPr>
      <w:spacing w:before="55"/>
      <w:ind w:left="216"/>
    </w:pPr>
    <w:rPr>
      <w:sz w:val="20"/>
      <w:szCs w:val="20"/>
      <w:lang w:eastAsia="en-US" w:bidi="en-US"/>
    </w:rPr>
  </w:style>
  <w:style w:type="paragraph" w:styleId="5">
    <w:name w:val="Body Text Indent"/>
    <w:basedOn w:val="1"/>
    <w:qFormat/>
    <w:uiPriority w:val="99"/>
    <w:pPr>
      <w:spacing w:line="480" w:lineRule="exact"/>
      <w:ind w:firstLine="425"/>
    </w:pPr>
    <w:rPr>
      <w:szCs w:val="20"/>
    </w:rPr>
  </w:style>
  <w:style w:type="paragraph" w:styleId="6">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7"/>
    <w:semiHidden/>
    <w:qFormat/>
    <w:uiPriority w:val="99"/>
    <w:rPr>
      <w:sz w:val="18"/>
      <w:szCs w:val="18"/>
    </w:rPr>
  </w:style>
  <w:style w:type="character" w:customStyle="1" w:styleId="14">
    <w:name w:val="页脚 字符"/>
    <w:basedOn w:val="11"/>
    <w:link w:val="6"/>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8"/>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1"/>
    <w:link w:val="2"/>
    <w:qFormat/>
    <w:uiPriority w:val="9"/>
    <w:rPr>
      <w:rFonts w:ascii="Calibri" w:hAnsi="Calibri" w:eastAsia="宋体" w:cs="Times New Roman"/>
      <w:b/>
      <w:bCs/>
      <w:kern w:val="44"/>
      <w:sz w:val="44"/>
      <w:szCs w:val="44"/>
    </w:rPr>
  </w:style>
  <w:style w:type="character" w:customStyle="1" w:styleId="22">
    <w:name w:val="批注文字 字符"/>
    <w:basedOn w:val="11"/>
    <w:link w:val="3"/>
    <w:qFormat/>
    <w:uiPriority w:val="99"/>
    <w:rPr>
      <w:rFonts w:ascii="Times New Roman" w:hAnsi="Times New Roman" w:eastAsia="宋体" w:cs="Times New Roman"/>
      <w:kern w:val="2"/>
      <w:sz w:val="21"/>
      <w:szCs w:val="24"/>
    </w:rPr>
  </w:style>
  <w:style w:type="character" w:customStyle="1" w:styleId="23">
    <w:name w:val="editor-text-node"/>
    <w:basedOn w:val="11"/>
    <w:qFormat/>
    <w:uiPriority w:val="0"/>
  </w:style>
  <w:style w:type="character" w:styleId="24">
    <w:name w:val="Placeholder Text"/>
    <w:basedOn w:val="11"/>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748</Words>
  <Characters>786</Characters>
  <Lines>6</Lines>
  <Paragraphs>1</Paragraphs>
  <TotalTime>0</TotalTime>
  <ScaleCrop>false</ScaleCrop>
  <LinksUpToDate>false</LinksUpToDate>
  <CharactersWithSpaces>791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CZEDU</cp:lastModifiedBy>
  <cp:lastPrinted>2023-11-21T00:52:00Z</cp:lastPrinted>
  <dcterms:modified xsi:type="dcterms:W3CDTF">2025-09-17T08:38:34Z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FA8255ABAB81461589F836F0EEEB499F_13</vt:lpwstr>
  </property>
  <property fmtid="{D5CDD505-2E9C-101B-9397-08002B2CF9AE}" pid="4" name="KSOTemplateDocerSaveRecord">
    <vt:lpwstr>eyJoZGlkIjoiYzg1MjI1ZTcxYWRhOTZjZTA2ZDUyYjU5ODc2YTk3NGQiLCJ1c2VySWQiOiI0NjEyMTY0NjgifQ==</vt:lpwstr>
  </property>
</Properties>
</file>