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10B3" w14:textId="3A8D9D4D" w:rsidR="00234934" w:rsidRDefault="00C90AC3">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健康经济学</w:t>
      </w:r>
      <w:r>
        <w:rPr>
          <w:rFonts w:ascii="黑体" w:eastAsia="黑体" w:hAnsi="黑体"/>
          <w:bCs/>
          <w:sz w:val="32"/>
          <w:szCs w:val="32"/>
        </w:rPr>
        <w:t xml:space="preserve">   </w:t>
      </w:r>
      <w:r>
        <w:rPr>
          <w:rFonts w:ascii="黑体" w:eastAsia="黑体" w:hAnsi="黑体" w:hint="eastAsia"/>
          <w:bCs/>
          <w:sz w:val="32"/>
          <w:szCs w:val="32"/>
        </w:rPr>
        <w:t>》本科课程教学大纲</w:t>
      </w:r>
    </w:p>
    <w:p w14:paraId="16EF7EAB" w14:textId="77777777" w:rsidR="00234934"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86"/>
        <w:gridCol w:w="1985"/>
        <w:gridCol w:w="1417"/>
        <w:gridCol w:w="989"/>
        <w:gridCol w:w="571"/>
        <w:gridCol w:w="708"/>
        <w:gridCol w:w="920"/>
      </w:tblGrid>
      <w:tr w:rsidR="00234934" w14:paraId="0489A0E2" w14:textId="77777777">
        <w:trPr>
          <w:trHeight w:val="340"/>
        </w:trPr>
        <w:tc>
          <w:tcPr>
            <w:tcW w:w="1686" w:type="dxa"/>
            <w:vMerge w:val="restart"/>
            <w:tcBorders>
              <w:top w:val="single" w:sz="12" w:space="0" w:color="auto"/>
              <w:left w:val="single" w:sz="12" w:space="0" w:color="auto"/>
            </w:tcBorders>
            <w:shd w:val="clear" w:color="auto" w:fill="auto"/>
            <w:vAlign w:val="center"/>
          </w:tcPr>
          <w:p w14:paraId="7CDB1F37"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课程名称</w:t>
            </w:r>
          </w:p>
        </w:tc>
        <w:tc>
          <w:tcPr>
            <w:tcW w:w="6590" w:type="dxa"/>
            <w:gridSpan w:val="6"/>
            <w:tcBorders>
              <w:top w:val="single" w:sz="12" w:space="0" w:color="auto"/>
              <w:right w:val="single" w:sz="12" w:space="0" w:color="auto"/>
            </w:tcBorders>
            <w:vAlign w:val="center"/>
          </w:tcPr>
          <w:p w14:paraId="7D496A8D" w14:textId="77777777" w:rsidR="00234934" w:rsidRDefault="00000000">
            <w:pPr>
              <w:rPr>
                <w:color w:val="000000" w:themeColor="text1"/>
              </w:rPr>
            </w:pPr>
            <w:r>
              <w:rPr>
                <w:rFonts w:hint="eastAsia"/>
              </w:rPr>
              <w:t>（中文）健康经济学</w:t>
            </w:r>
          </w:p>
        </w:tc>
      </w:tr>
      <w:tr w:rsidR="00234934" w14:paraId="418557BA" w14:textId="77777777">
        <w:trPr>
          <w:trHeight w:val="90"/>
        </w:trPr>
        <w:tc>
          <w:tcPr>
            <w:tcW w:w="1686" w:type="dxa"/>
            <w:vMerge/>
            <w:tcBorders>
              <w:left w:val="single" w:sz="12" w:space="0" w:color="auto"/>
            </w:tcBorders>
            <w:shd w:val="clear" w:color="auto" w:fill="auto"/>
            <w:vAlign w:val="center"/>
          </w:tcPr>
          <w:p w14:paraId="2EEDA2BE" w14:textId="77777777" w:rsidR="00234934" w:rsidRDefault="00234934">
            <w:pPr>
              <w:jc w:val="center"/>
              <w:rPr>
                <w:rFonts w:ascii="黑体" w:eastAsia="黑体" w:hAnsi="黑体"/>
                <w:color w:val="000000" w:themeColor="text1"/>
                <w:szCs w:val="18"/>
              </w:rPr>
            </w:pPr>
          </w:p>
        </w:tc>
        <w:tc>
          <w:tcPr>
            <w:tcW w:w="6590" w:type="dxa"/>
            <w:gridSpan w:val="6"/>
            <w:tcBorders>
              <w:right w:val="single" w:sz="12" w:space="0" w:color="auto"/>
            </w:tcBorders>
            <w:vAlign w:val="center"/>
          </w:tcPr>
          <w:p w14:paraId="6D89260B" w14:textId="77777777" w:rsidR="00234934" w:rsidRDefault="00000000">
            <w:pPr>
              <w:rPr>
                <w:color w:val="000000" w:themeColor="text1"/>
              </w:rPr>
            </w:pPr>
            <w:r>
              <w:rPr>
                <w:rFonts w:hint="eastAsia"/>
              </w:rPr>
              <w:t>（英文）</w:t>
            </w:r>
            <w:r>
              <w:rPr>
                <w:rFonts w:hint="eastAsia"/>
              </w:rPr>
              <w:t>Health Economics</w:t>
            </w:r>
          </w:p>
        </w:tc>
      </w:tr>
      <w:tr w:rsidR="00234934" w14:paraId="03BD8325" w14:textId="77777777">
        <w:trPr>
          <w:trHeight w:val="340"/>
        </w:trPr>
        <w:tc>
          <w:tcPr>
            <w:tcW w:w="1686" w:type="dxa"/>
            <w:tcBorders>
              <w:left w:val="single" w:sz="12" w:space="0" w:color="auto"/>
            </w:tcBorders>
            <w:shd w:val="clear" w:color="auto" w:fill="auto"/>
            <w:vAlign w:val="center"/>
          </w:tcPr>
          <w:p w14:paraId="33834B6B"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课程代码</w:t>
            </w:r>
          </w:p>
        </w:tc>
        <w:tc>
          <w:tcPr>
            <w:tcW w:w="1985" w:type="dxa"/>
            <w:vAlign w:val="center"/>
          </w:tcPr>
          <w:p w14:paraId="4EF12156" w14:textId="77777777" w:rsidR="00234934" w:rsidRDefault="00000000">
            <w:r>
              <w:rPr>
                <w:rFonts w:hint="eastAsia"/>
              </w:rPr>
              <w:t>2170020</w:t>
            </w:r>
          </w:p>
        </w:tc>
        <w:tc>
          <w:tcPr>
            <w:tcW w:w="2406" w:type="dxa"/>
            <w:gridSpan w:val="2"/>
            <w:vAlign w:val="center"/>
          </w:tcPr>
          <w:p w14:paraId="1398B570" w14:textId="77777777" w:rsidR="00234934" w:rsidRDefault="00000000" w:rsidP="007269D0">
            <w:pPr>
              <w:jc w:val="center"/>
              <w:rPr>
                <w:rFonts w:ascii="黑体" w:eastAsia="黑体" w:hAnsi="黑体"/>
                <w:color w:val="000000" w:themeColor="text1"/>
              </w:rPr>
            </w:pPr>
            <w:r>
              <w:rPr>
                <w:rFonts w:ascii="黑体" w:eastAsia="黑体" w:hAnsi="黑体"/>
                <w:color w:val="000000" w:themeColor="text1"/>
              </w:rPr>
              <w:t>课程学分</w:t>
            </w:r>
          </w:p>
        </w:tc>
        <w:tc>
          <w:tcPr>
            <w:tcW w:w="2199" w:type="dxa"/>
            <w:gridSpan w:val="3"/>
            <w:tcBorders>
              <w:right w:val="single" w:sz="12" w:space="0" w:color="auto"/>
            </w:tcBorders>
            <w:vAlign w:val="center"/>
          </w:tcPr>
          <w:p w14:paraId="64755151" w14:textId="77777777" w:rsidR="00234934" w:rsidRDefault="00000000">
            <w:pPr>
              <w:rPr>
                <w:color w:val="000000" w:themeColor="text1"/>
              </w:rPr>
            </w:pPr>
            <w:r>
              <w:rPr>
                <w:rFonts w:hint="eastAsia"/>
                <w:color w:val="000000" w:themeColor="text1"/>
              </w:rPr>
              <w:t>2</w:t>
            </w:r>
          </w:p>
        </w:tc>
      </w:tr>
      <w:tr w:rsidR="00234934" w14:paraId="68DF8D58" w14:textId="77777777">
        <w:trPr>
          <w:trHeight w:val="340"/>
        </w:trPr>
        <w:tc>
          <w:tcPr>
            <w:tcW w:w="1686" w:type="dxa"/>
            <w:tcBorders>
              <w:left w:val="single" w:sz="12" w:space="0" w:color="auto"/>
            </w:tcBorders>
            <w:shd w:val="clear" w:color="auto" w:fill="auto"/>
            <w:vAlign w:val="center"/>
          </w:tcPr>
          <w:p w14:paraId="185CD971" w14:textId="77777777" w:rsidR="00234934" w:rsidRDefault="00000000">
            <w:pPr>
              <w:jc w:val="center"/>
              <w:rPr>
                <w:szCs w:val="18"/>
              </w:rPr>
            </w:pPr>
            <w:r>
              <w:rPr>
                <w:rFonts w:ascii="黑体" w:eastAsia="黑体" w:hAnsi="黑体" w:hint="eastAsia"/>
                <w:color w:val="000000" w:themeColor="text1"/>
                <w:szCs w:val="18"/>
              </w:rPr>
              <w:t>课程学时</w:t>
            </w:r>
            <w:r>
              <w:rPr>
                <w:rFonts w:hint="eastAsia"/>
                <w:szCs w:val="18"/>
              </w:rPr>
              <w:t xml:space="preserve"> </w:t>
            </w:r>
          </w:p>
        </w:tc>
        <w:tc>
          <w:tcPr>
            <w:tcW w:w="1985" w:type="dxa"/>
            <w:vAlign w:val="center"/>
          </w:tcPr>
          <w:p w14:paraId="3D0E83F7" w14:textId="77777777" w:rsidR="00234934" w:rsidRDefault="00000000">
            <w:r>
              <w:rPr>
                <w:rFonts w:hint="eastAsia"/>
              </w:rPr>
              <w:t>32</w:t>
            </w:r>
          </w:p>
        </w:tc>
        <w:tc>
          <w:tcPr>
            <w:tcW w:w="1417" w:type="dxa"/>
            <w:vAlign w:val="center"/>
          </w:tcPr>
          <w:p w14:paraId="70E9723E" w14:textId="77777777" w:rsidR="00234934" w:rsidRDefault="00000000" w:rsidP="007269D0">
            <w:pPr>
              <w:jc w:val="center"/>
              <w:rPr>
                <w:color w:val="000000" w:themeColor="text1"/>
              </w:rPr>
            </w:pPr>
            <w:r>
              <w:rPr>
                <w:rFonts w:ascii="黑体" w:eastAsia="黑体" w:hAnsi="黑体" w:hint="eastAsia"/>
                <w:color w:val="000000" w:themeColor="text1"/>
              </w:rPr>
              <w:t>理论学时</w:t>
            </w:r>
          </w:p>
        </w:tc>
        <w:tc>
          <w:tcPr>
            <w:tcW w:w="989" w:type="dxa"/>
            <w:vAlign w:val="center"/>
          </w:tcPr>
          <w:p w14:paraId="46D0BAB8" w14:textId="77777777" w:rsidR="00234934" w:rsidRDefault="00000000">
            <w:pPr>
              <w:rPr>
                <w:color w:val="000000" w:themeColor="text1"/>
              </w:rPr>
            </w:pPr>
            <w:r>
              <w:rPr>
                <w:rFonts w:hint="eastAsia"/>
              </w:rPr>
              <w:t>24</w:t>
            </w:r>
          </w:p>
        </w:tc>
        <w:tc>
          <w:tcPr>
            <w:tcW w:w="1279" w:type="dxa"/>
            <w:gridSpan w:val="2"/>
            <w:vAlign w:val="center"/>
          </w:tcPr>
          <w:p w14:paraId="50980AF8" w14:textId="77777777" w:rsidR="00234934" w:rsidRDefault="00000000">
            <w:pPr>
              <w:rPr>
                <w:color w:val="000000" w:themeColor="text1"/>
              </w:rPr>
            </w:pPr>
            <w:r>
              <w:rPr>
                <w:rFonts w:ascii="黑体" w:eastAsia="黑体" w:hAnsi="黑体" w:hint="eastAsia"/>
                <w:color w:val="000000" w:themeColor="text1"/>
              </w:rPr>
              <w:t>实践学时</w:t>
            </w:r>
          </w:p>
        </w:tc>
        <w:tc>
          <w:tcPr>
            <w:tcW w:w="920" w:type="dxa"/>
            <w:tcBorders>
              <w:right w:val="single" w:sz="12" w:space="0" w:color="auto"/>
            </w:tcBorders>
            <w:vAlign w:val="center"/>
          </w:tcPr>
          <w:p w14:paraId="73E9BC09" w14:textId="2C6A6BA2" w:rsidR="00234934" w:rsidRDefault="00C940DD">
            <w:pPr>
              <w:rPr>
                <w:color w:val="000000" w:themeColor="text1"/>
              </w:rPr>
            </w:pPr>
            <w:r>
              <w:t>8</w:t>
            </w:r>
          </w:p>
        </w:tc>
      </w:tr>
      <w:tr w:rsidR="00234934" w14:paraId="592BB1AB" w14:textId="77777777">
        <w:trPr>
          <w:trHeight w:val="340"/>
        </w:trPr>
        <w:tc>
          <w:tcPr>
            <w:tcW w:w="1686" w:type="dxa"/>
            <w:tcBorders>
              <w:left w:val="single" w:sz="12" w:space="0" w:color="auto"/>
            </w:tcBorders>
            <w:shd w:val="clear" w:color="auto" w:fill="auto"/>
            <w:vAlign w:val="center"/>
          </w:tcPr>
          <w:p w14:paraId="633E4E58"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开课</w:t>
            </w:r>
            <w:r>
              <w:rPr>
                <w:rFonts w:ascii="黑体" w:eastAsia="黑体" w:hAnsi="黑体" w:hint="eastAsia"/>
                <w:color w:val="000000" w:themeColor="text1"/>
                <w:szCs w:val="18"/>
              </w:rPr>
              <w:t>学院</w:t>
            </w:r>
          </w:p>
        </w:tc>
        <w:tc>
          <w:tcPr>
            <w:tcW w:w="1985" w:type="dxa"/>
            <w:vAlign w:val="center"/>
          </w:tcPr>
          <w:p w14:paraId="68507CF4" w14:textId="77777777" w:rsidR="00234934" w:rsidRDefault="00000000">
            <w:pPr>
              <w:rPr>
                <w:color w:val="000000" w:themeColor="text1"/>
              </w:rPr>
            </w:pPr>
            <w:r>
              <w:rPr>
                <w:rFonts w:hint="eastAsia"/>
                <w:color w:val="000000" w:themeColor="text1"/>
              </w:rPr>
              <w:t>健康管理学院</w:t>
            </w:r>
          </w:p>
        </w:tc>
        <w:tc>
          <w:tcPr>
            <w:tcW w:w="2406" w:type="dxa"/>
            <w:gridSpan w:val="2"/>
            <w:vAlign w:val="center"/>
          </w:tcPr>
          <w:p w14:paraId="72D6878F" w14:textId="77777777" w:rsidR="00234934" w:rsidRDefault="00000000" w:rsidP="007269D0">
            <w:pPr>
              <w:jc w:val="center"/>
              <w:rPr>
                <w:rFonts w:ascii="黑体" w:eastAsia="黑体" w:hAnsi="黑体"/>
                <w:color w:val="000000" w:themeColor="text1"/>
              </w:rPr>
            </w:pPr>
            <w:r>
              <w:rPr>
                <w:rFonts w:ascii="黑体" w:eastAsia="黑体" w:hAnsi="黑体" w:hint="eastAsia"/>
                <w:color w:val="000000" w:themeColor="text1"/>
              </w:rPr>
              <w:t>适用</w:t>
            </w:r>
            <w:r>
              <w:rPr>
                <w:rFonts w:ascii="黑体" w:eastAsia="黑体" w:hAnsi="黑体"/>
                <w:color w:val="000000" w:themeColor="text1"/>
              </w:rPr>
              <w:t>专业</w:t>
            </w:r>
            <w:r>
              <w:rPr>
                <w:rFonts w:ascii="黑体" w:eastAsia="黑体" w:hAnsi="黑体" w:hint="eastAsia"/>
                <w:color w:val="000000" w:themeColor="text1"/>
              </w:rPr>
              <w:t>与年级</w:t>
            </w:r>
          </w:p>
        </w:tc>
        <w:tc>
          <w:tcPr>
            <w:tcW w:w="2199" w:type="dxa"/>
            <w:gridSpan w:val="3"/>
            <w:tcBorders>
              <w:right w:val="single" w:sz="12" w:space="0" w:color="auto"/>
            </w:tcBorders>
            <w:vAlign w:val="center"/>
          </w:tcPr>
          <w:p w14:paraId="2B1B80DF" w14:textId="77777777" w:rsidR="00234934" w:rsidRDefault="00000000">
            <w:pPr>
              <w:rPr>
                <w:color w:val="000000" w:themeColor="text1"/>
              </w:rPr>
            </w:pPr>
            <w:r>
              <w:rPr>
                <w:rFonts w:hint="eastAsia"/>
                <w:color w:val="000000" w:themeColor="text1"/>
              </w:rPr>
              <w:t>养老服务管理二年级</w:t>
            </w:r>
          </w:p>
        </w:tc>
      </w:tr>
      <w:tr w:rsidR="00234934" w14:paraId="3DA0CCAB" w14:textId="77777777">
        <w:trPr>
          <w:trHeight w:val="340"/>
        </w:trPr>
        <w:tc>
          <w:tcPr>
            <w:tcW w:w="1686" w:type="dxa"/>
            <w:tcBorders>
              <w:left w:val="single" w:sz="12" w:space="0" w:color="auto"/>
            </w:tcBorders>
            <w:shd w:val="clear" w:color="auto" w:fill="auto"/>
            <w:vAlign w:val="center"/>
          </w:tcPr>
          <w:p w14:paraId="7C4BD1F9"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课程类别与性质</w:t>
            </w:r>
          </w:p>
        </w:tc>
        <w:tc>
          <w:tcPr>
            <w:tcW w:w="1985" w:type="dxa"/>
            <w:vAlign w:val="center"/>
          </w:tcPr>
          <w:p w14:paraId="03C32A08" w14:textId="77777777" w:rsidR="00234934" w:rsidRDefault="00000000">
            <w:pPr>
              <w:rPr>
                <w:color w:val="000000" w:themeColor="text1"/>
              </w:rPr>
            </w:pPr>
            <w:r>
              <w:rPr>
                <w:rFonts w:hint="eastAsia"/>
                <w:color w:val="000000" w:themeColor="text1"/>
              </w:rPr>
              <w:t>专业课程必修</w:t>
            </w:r>
          </w:p>
        </w:tc>
        <w:tc>
          <w:tcPr>
            <w:tcW w:w="2406" w:type="dxa"/>
            <w:gridSpan w:val="2"/>
            <w:vAlign w:val="center"/>
          </w:tcPr>
          <w:p w14:paraId="71303006" w14:textId="77777777" w:rsidR="00234934" w:rsidRDefault="00000000" w:rsidP="007269D0">
            <w:pPr>
              <w:jc w:val="center"/>
              <w:rPr>
                <w:rFonts w:ascii="黑体" w:eastAsia="黑体" w:hAnsi="黑体"/>
                <w:color w:val="000000" w:themeColor="text1"/>
              </w:rPr>
            </w:pPr>
            <w:r>
              <w:rPr>
                <w:rFonts w:ascii="黑体" w:eastAsia="黑体" w:hAnsi="黑体" w:hint="eastAsia"/>
                <w:color w:val="000000" w:themeColor="text1"/>
              </w:rPr>
              <w:t>考核方式</w:t>
            </w:r>
          </w:p>
        </w:tc>
        <w:tc>
          <w:tcPr>
            <w:tcW w:w="2199" w:type="dxa"/>
            <w:gridSpan w:val="3"/>
            <w:tcBorders>
              <w:right w:val="single" w:sz="12" w:space="0" w:color="auto"/>
            </w:tcBorders>
            <w:vAlign w:val="center"/>
          </w:tcPr>
          <w:p w14:paraId="60AF3C15" w14:textId="10019B14" w:rsidR="00234934" w:rsidRDefault="00000000">
            <w:pPr>
              <w:rPr>
                <w:color w:val="000000" w:themeColor="text1"/>
              </w:rPr>
            </w:pPr>
            <w:r>
              <w:rPr>
                <w:rFonts w:hint="eastAsia"/>
                <w:color w:val="000000" w:themeColor="text1"/>
              </w:rPr>
              <w:t>考查</w:t>
            </w:r>
          </w:p>
        </w:tc>
      </w:tr>
      <w:tr w:rsidR="00234934" w14:paraId="2BEB74C3" w14:textId="77777777">
        <w:trPr>
          <w:trHeight w:val="340"/>
        </w:trPr>
        <w:tc>
          <w:tcPr>
            <w:tcW w:w="1686" w:type="dxa"/>
            <w:tcBorders>
              <w:left w:val="single" w:sz="12" w:space="0" w:color="auto"/>
            </w:tcBorders>
            <w:shd w:val="clear" w:color="auto" w:fill="auto"/>
            <w:vAlign w:val="center"/>
          </w:tcPr>
          <w:p w14:paraId="5CD88A32" w14:textId="77777777" w:rsidR="00234934" w:rsidRDefault="00000000">
            <w:pPr>
              <w:jc w:val="center"/>
              <w:rPr>
                <w:rFonts w:ascii="黑体" w:eastAsia="黑体" w:hAnsi="黑体"/>
                <w:color w:val="000000" w:themeColor="text1"/>
                <w:szCs w:val="18"/>
              </w:rPr>
            </w:pPr>
            <w:r>
              <w:rPr>
                <w:rFonts w:ascii="黑体" w:eastAsia="黑体" w:hAnsi="黑体" w:hint="eastAsia"/>
                <w:color w:val="000000" w:themeColor="text1"/>
                <w:szCs w:val="18"/>
              </w:rPr>
              <w:t>选</w:t>
            </w:r>
            <w:r>
              <w:rPr>
                <w:rFonts w:ascii="黑体" w:eastAsia="黑体" w:hAnsi="黑体"/>
                <w:color w:val="000000" w:themeColor="text1"/>
                <w:szCs w:val="18"/>
              </w:rPr>
              <w:t>用教材</w:t>
            </w:r>
          </w:p>
        </w:tc>
        <w:tc>
          <w:tcPr>
            <w:tcW w:w="4391" w:type="dxa"/>
            <w:gridSpan w:val="3"/>
            <w:vAlign w:val="center"/>
          </w:tcPr>
          <w:p w14:paraId="7A3A8457" w14:textId="77777777" w:rsidR="00234934" w:rsidRDefault="00000000">
            <w:r>
              <w:rPr>
                <w:rFonts w:hint="eastAsia"/>
              </w:rPr>
              <w:t>《健康经济学》</w:t>
            </w:r>
            <w:r>
              <w:rPr>
                <w:rFonts w:hint="eastAsia"/>
                <w:lang w:eastAsia="zh-Hans"/>
              </w:rPr>
              <w:t>毛振华</w:t>
            </w:r>
            <w:r>
              <w:rPr>
                <w:lang w:eastAsia="zh-Hans"/>
              </w:rPr>
              <w:t xml:space="preserve"> </w:t>
            </w:r>
            <w:r>
              <w:t xml:space="preserve">9787117295932 </w:t>
            </w:r>
          </w:p>
          <w:p w14:paraId="31F3F830" w14:textId="77777777" w:rsidR="00234934" w:rsidRDefault="00000000">
            <w:r>
              <w:rPr>
                <w:rFonts w:hint="eastAsia"/>
              </w:rPr>
              <w:t>人民卫生出版社</w:t>
            </w:r>
            <w:r>
              <w:rPr>
                <w:rFonts w:hint="eastAsia"/>
              </w:rPr>
              <w:t xml:space="preserve"> </w:t>
            </w:r>
            <w:r>
              <w:rPr>
                <w:rFonts w:hint="eastAsia"/>
              </w:rPr>
              <w:t>第一版</w:t>
            </w:r>
          </w:p>
        </w:tc>
        <w:tc>
          <w:tcPr>
            <w:tcW w:w="1279" w:type="dxa"/>
            <w:gridSpan w:val="2"/>
            <w:vAlign w:val="center"/>
          </w:tcPr>
          <w:p w14:paraId="77852991" w14:textId="77777777" w:rsidR="00234934" w:rsidRDefault="00000000">
            <w:pPr>
              <w:rPr>
                <w:rFonts w:ascii="黑体" w:eastAsia="黑体" w:hAnsi="黑体"/>
                <w:color w:val="000000" w:themeColor="text1"/>
              </w:rPr>
            </w:pPr>
            <w:r>
              <w:rPr>
                <w:rFonts w:ascii="黑体" w:eastAsia="黑体" w:hAnsi="黑体" w:hint="eastAsia"/>
                <w:color w:val="000000" w:themeColor="text1"/>
              </w:rPr>
              <w:t>是否为</w:t>
            </w:r>
          </w:p>
          <w:p w14:paraId="4A98A19A" w14:textId="77777777" w:rsidR="00234934" w:rsidRDefault="00000000">
            <w:pPr>
              <w:rPr>
                <w:rFonts w:ascii="黑体" w:eastAsia="黑体" w:hAnsi="黑体"/>
                <w:color w:val="000000" w:themeColor="text1"/>
              </w:rPr>
            </w:pPr>
            <w:r>
              <w:rPr>
                <w:rFonts w:ascii="黑体" w:eastAsia="黑体" w:hAnsi="黑体" w:hint="eastAsia"/>
                <w:color w:val="000000" w:themeColor="text1"/>
              </w:rPr>
              <w:t>马工程教材</w:t>
            </w:r>
          </w:p>
        </w:tc>
        <w:tc>
          <w:tcPr>
            <w:tcW w:w="920" w:type="dxa"/>
            <w:tcBorders>
              <w:right w:val="single" w:sz="12" w:space="0" w:color="auto"/>
            </w:tcBorders>
            <w:vAlign w:val="center"/>
          </w:tcPr>
          <w:p w14:paraId="5C7C6996" w14:textId="77777777" w:rsidR="00234934" w:rsidRDefault="00000000">
            <w:pPr>
              <w:ind w:leftChars="50" w:left="105"/>
              <w:rPr>
                <w:rFonts w:ascii="Times New Roman" w:hAnsi="Times New Roman"/>
                <w:color w:val="000000" w:themeColor="text1"/>
              </w:rPr>
            </w:pPr>
            <w:r>
              <w:rPr>
                <w:rFonts w:ascii="Times New Roman" w:hAnsi="Times New Roman" w:hint="eastAsia"/>
                <w:color w:val="000000" w:themeColor="text1"/>
              </w:rPr>
              <w:t>否</w:t>
            </w:r>
          </w:p>
        </w:tc>
      </w:tr>
      <w:tr w:rsidR="00234934" w14:paraId="72305595" w14:textId="77777777">
        <w:trPr>
          <w:trHeight w:val="680"/>
        </w:trPr>
        <w:tc>
          <w:tcPr>
            <w:tcW w:w="1686" w:type="dxa"/>
            <w:tcBorders>
              <w:left w:val="single" w:sz="12" w:space="0" w:color="auto"/>
            </w:tcBorders>
            <w:shd w:val="clear" w:color="auto" w:fill="auto"/>
            <w:vAlign w:val="center"/>
          </w:tcPr>
          <w:p w14:paraId="02EB2B72"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先修课程</w:t>
            </w:r>
          </w:p>
        </w:tc>
        <w:tc>
          <w:tcPr>
            <w:tcW w:w="6590" w:type="dxa"/>
            <w:gridSpan w:val="6"/>
            <w:tcBorders>
              <w:right w:val="single" w:sz="12" w:space="0" w:color="auto"/>
            </w:tcBorders>
            <w:vAlign w:val="center"/>
          </w:tcPr>
          <w:p w14:paraId="12EE5649" w14:textId="77777777" w:rsidR="00234934" w:rsidRDefault="00000000">
            <w:r>
              <w:rPr>
                <w:rFonts w:hint="eastAsia"/>
              </w:rPr>
              <w:t>管理学基础</w:t>
            </w:r>
            <w:r>
              <w:rPr>
                <w:rFonts w:hint="eastAsia"/>
              </w:rPr>
              <w:t>2170084</w:t>
            </w:r>
            <w:r>
              <w:rPr>
                <w:rFonts w:hint="eastAsia"/>
              </w:rPr>
              <w:t>（</w:t>
            </w:r>
            <w:r>
              <w:rPr>
                <w:rFonts w:hint="eastAsia"/>
              </w:rPr>
              <w:t>3</w:t>
            </w:r>
            <w:r>
              <w:rPr>
                <w:rFonts w:hint="eastAsia"/>
              </w:rPr>
              <w:t>）</w:t>
            </w:r>
          </w:p>
          <w:p w14:paraId="5C70E5E4" w14:textId="77777777" w:rsidR="00234934" w:rsidRDefault="00000000">
            <w:r>
              <w:rPr>
                <w:rFonts w:hint="eastAsia"/>
              </w:rPr>
              <w:t>公共卫生概论</w:t>
            </w:r>
            <w:r>
              <w:rPr>
                <w:rFonts w:hint="eastAsia"/>
              </w:rPr>
              <w:t>2170017</w:t>
            </w:r>
            <w:r>
              <w:rPr>
                <w:rFonts w:hint="eastAsia"/>
              </w:rPr>
              <w:t>（</w:t>
            </w:r>
            <w:r>
              <w:rPr>
                <w:rFonts w:hint="eastAsia"/>
              </w:rPr>
              <w:t>2</w:t>
            </w:r>
            <w:r>
              <w:rPr>
                <w:rFonts w:hint="eastAsia"/>
              </w:rPr>
              <w:t>）</w:t>
            </w:r>
          </w:p>
        </w:tc>
      </w:tr>
      <w:tr w:rsidR="00234934" w14:paraId="59CE4FA5" w14:textId="77777777">
        <w:trPr>
          <w:trHeight w:val="2060"/>
        </w:trPr>
        <w:tc>
          <w:tcPr>
            <w:tcW w:w="1686" w:type="dxa"/>
            <w:tcBorders>
              <w:left w:val="single" w:sz="12" w:space="0" w:color="auto"/>
            </w:tcBorders>
            <w:shd w:val="clear" w:color="auto" w:fill="auto"/>
            <w:vAlign w:val="center"/>
          </w:tcPr>
          <w:p w14:paraId="43503BB3" w14:textId="77777777" w:rsidR="00234934" w:rsidRDefault="00000000">
            <w:pPr>
              <w:jc w:val="center"/>
              <w:rPr>
                <w:sz w:val="20"/>
                <w:szCs w:val="20"/>
              </w:rPr>
            </w:pPr>
            <w:r>
              <w:rPr>
                <w:rFonts w:ascii="黑体" w:eastAsia="黑体" w:hAnsi="黑体"/>
                <w:color w:val="000000" w:themeColor="text1"/>
                <w:szCs w:val="18"/>
              </w:rPr>
              <w:t>课程简介</w:t>
            </w:r>
          </w:p>
        </w:tc>
        <w:tc>
          <w:tcPr>
            <w:tcW w:w="6590" w:type="dxa"/>
            <w:gridSpan w:val="6"/>
            <w:tcBorders>
              <w:right w:val="single" w:sz="12" w:space="0" w:color="auto"/>
            </w:tcBorders>
            <w:vAlign w:val="center"/>
          </w:tcPr>
          <w:p w14:paraId="780F248E" w14:textId="77777777" w:rsidR="00234934" w:rsidRDefault="00000000">
            <w:pPr>
              <w:ind w:firstLineChars="200" w:firstLine="420"/>
            </w:pPr>
            <w:r>
              <w:rPr>
                <w:rFonts w:hint="eastAsia"/>
              </w:rPr>
              <w:t>在经济水平提高、人均寿命延长、医疗技术发展的今天，人们对医疗卫生和健康服务的需求快速增长，人类社会面临着如何合理分配社会资源，最大限度满足人民健康服务需求的挑战。健康经济学是是经济学的重要分支学科，旨在系统和严格地审查在促进所有人的健康方面所面临的问题。它通过应用消费者、生产者和社会选择的经济理论，了解个人、医疗保健提供者、公共和私人组织以及政府在决策中的行为。</w:t>
            </w:r>
          </w:p>
          <w:p w14:paraId="77FA5651" w14:textId="77777777" w:rsidR="00234934" w:rsidRDefault="00000000">
            <w:pPr>
              <w:ind w:firstLineChars="200" w:firstLine="420"/>
            </w:pPr>
            <w:r>
              <w:rPr>
                <w:rFonts w:hint="eastAsia"/>
              </w:rPr>
              <w:t>本课程主要介绍了健康经济学的基本理念以及宏观经济、政府行为、卫生费用、药物政策、医院运营和健康政策等方面的一些研究成果，通过学习和应用健康经济学的理论和方法，可以更有效地解决现实生活中的健康问题，为医疗卫生领域政策制定和实际操作提供科学的依据。</w:t>
            </w:r>
          </w:p>
        </w:tc>
      </w:tr>
      <w:tr w:rsidR="00234934" w14:paraId="2DE924F9" w14:textId="77777777">
        <w:trPr>
          <w:trHeight w:val="888"/>
        </w:trPr>
        <w:tc>
          <w:tcPr>
            <w:tcW w:w="1686" w:type="dxa"/>
            <w:tcBorders>
              <w:left w:val="single" w:sz="12" w:space="0" w:color="auto"/>
              <w:bottom w:val="double" w:sz="4" w:space="0" w:color="auto"/>
            </w:tcBorders>
            <w:shd w:val="clear" w:color="auto" w:fill="auto"/>
            <w:vAlign w:val="center"/>
          </w:tcPr>
          <w:p w14:paraId="5AD24E46" w14:textId="77777777" w:rsidR="00234934" w:rsidRDefault="00000000">
            <w:pPr>
              <w:jc w:val="center"/>
              <w:rPr>
                <w:rFonts w:ascii="黑体" w:eastAsia="黑体" w:hAnsi="黑体"/>
                <w:color w:val="000000" w:themeColor="text1"/>
                <w:szCs w:val="18"/>
              </w:rPr>
            </w:pPr>
            <w:r>
              <w:rPr>
                <w:rFonts w:ascii="黑体" w:eastAsia="黑体" w:hAnsi="黑体"/>
                <w:color w:val="000000" w:themeColor="text1"/>
                <w:szCs w:val="18"/>
              </w:rPr>
              <w:t>选课建议</w:t>
            </w:r>
            <w:r>
              <w:rPr>
                <w:rFonts w:ascii="黑体" w:eastAsia="黑体" w:hAnsi="黑体" w:hint="eastAsia"/>
                <w:color w:val="000000" w:themeColor="text1"/>
                <w:szCs w:val="18"/>
              </w:rPr>
              <w:t>与学习要求</w:t>
            </w:r>
          </w:p>
        </w:tc>
        <w:tc>
          <w:tcPr>
            <w:tcW w:w="6590" w:type="dxa"/>
            <w:gridSpan w:val="6"/>
            <w:tcBorders>
              <w:bottom w:val="double" w:sz="4" w:space="0" w:color="auto"/>
              <w:right w:val="single" w:sz="12" w:space="0" w:color="auto"/>
            </w:tcBorders>
            <w:vAlign w:val="center"/>
          </w:tcPr>
          <w:p w14:paraId="5111AB65" w14:textId="77777777" w:rsidR="00234934" w:rsidRDefault="00000000">
            <w:r>
              <w:rPr>
                <w:rFonts w:hint="eastAsia"/>
              </w:rPr>
              <w:t>本课程适合养老服务管理专业二年级本科生授课，要求学生具有管理学、公共卫生等学科基本知识概念。</w:t>
            </w:r>
          </w:p>
        </w:tc>
      </w:tr>
      <w:tr w:rsidR="00234934" w14:paraId="6F2CFFDC" w14:textId="77777777">
        <w:trPr>
          <w:trHeight w:val="510"/>
        </w:trPr>
        <w:tc>
          <w:tcPr>
            <w:tcW w:w="1686" w:type="dxa"/>
            <w:tcBorders>
              <w:top w:val="double" w:sz="4" w:space="0" w:color="auto"/>
              <w:left w:val="single" w:sz="12" w:space="0" w:color="auto"/>
            </w:tcBorders>
            <w:shd w:val="clear" w:color="auto" w:fill="auto"/>
            <w:vAlign w:val="center"/>
          </w:tcPr>
          <w:p w14:paraId="643C31C8"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大纲编写人</w:t>
            </w:r>
          </w:p>
        </w:tc>
        <w:tc>
          <w:tcPr>
            <w:tcW w:w="3402" w:type="dxa"/>
            <w:gridSpan w:val="2"/>
            <w:tcBorders>
              <w:top w:val="double" w:sz="4" w:space="0" w:color="auto"/>
            </w:tcBorders>
            <w:vAlign w:val="center"/>
          </w:tcPr>
          <w:p w14:paraId="744EB0E0" w14:textId="77777777" w:rsidR="00234934" w:rsidRDefault="00000000">
            <w:pPr>
              <w:jc w:val="right"/>
              <w:rPr>
                <w:rFonts w:ascii="黑体" w:eastAsia="黑体" w:hAnsi="黑体"/>
                <w:color w:val="000000" w:themeColor="text1"/>
              </w:rPr>
            </w:pPr>
            <w:r>
              <w:rPr>
                <w:noProof/>
              </w:rPr>
              <w:drawing>
                <wp:anchor distT="0" distB="0" distL="114300" distR="114300" simplePos="0" relativeHeight="251659264" behindDoc="0" locked="0" layoutInCell="1" allowOverlap="1" wp14:anchorId="695C3A6A" wp14:editId="1239DCF6">
                  <wp:simplePos x="0" y="0"/>
                  <wp:positionH relativeFrom="column">
                    <wp:posOffset>456565</wp:posOffset>
                  </wp:positionH>
                  <wp:positionV relativeFrom="paragraph">
                    <wp:posOffset>-12065</wp:posOffset>
                  </wp:positionV>
                  <wp:extent cx="791845" cy="310515"/>
                  <wp:effectExtent l="0" t="0" r="0" b="0"/>
                  <wp:wrapNone/>
                  <wp:docPr id="7284671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7102" name="图片 1"/>
                          <pic:cNvPicPr>
                            <a:picLocks noChangeAspect="1"/>
                          </pic:cNvPicPr>
                        </pic:nvPicPr>
                        <pic:blipFill>
                          <a:blip r:embed="rId7" cstate="print">
                            <a:clrChange>
                              <a:clrFrom>
                                <a:srgbClr val="AEACAB"/>
                              </a:clrFrom>
                              <a:clrTo>
                                <a:srgbClr val="AEACAB">
                                  <a:alpha val="0"/>
                                </a:srgbClr>
                              </a:clrTo>
                            </a:clrChange>
                            <a:biLevel thresh="50000"/>
                            <a:extLst>
                              <a:ext uri="{28A0092B-C50C-407E-A947-70E740481C1C}">
                                <a14:useLocalDpi xmlns:a14="http://schemas.microsoft.com/office/drawing/2010/main" val="0"/>
                              </a:ext>
                            </a:extLst>
                          </a:blip>
                          <a:stretch>
                            <a:fillRect/>
                          </a:stretch>
                        </pic:blipFill>
                        <pic:spPr>
                          <a:xfrm>
                            <a:off x="0" y="0"/>
                            <a:ext cx="791845" cy="310515"/>
                          </a:xfrm>
                          <a:prstGeom prst="rect">
                            <a:avLst/>
                          </a:prstGeom>
                        </pic:spPr>
                      </pic:pic>
                    </a:graphicData>
                  </a:graphic>
                </wp:anchor>
              </w:drawing>
            </w:r>
            <w:r>
              <w:rPr>
                <w:rFonts w:hint="eastAsia"/>
              </w:rPr>
              <w:t>（签名）</w:t>
            </w:r>
          </w:p>
        </w:tc>
        <w:tc>
          <w:tcPr>
            <w:tcW w:w="1560" w:type="dxa"/>
            <w:gridSpan w:val="2"/>
            <w:tcBorders>
              <w:top w:val="double" w:sz="4" w:space="0" w:color="auto"/>
            </w:tcBorders>
            <w:vAlign w:val="center"/>
          </w:tcPr>
          <w:p w14:paraId="09E47ECF" w14:textId="77777777" w:rsidR="00234934" w:rsidRDefault="00000000">
            <w:pPr>
              <w:jc w:val="center"/>
            </w:pPr>
            <w:r>
              <w:rPr>
                <w:rFonts w:ascii="黑体" w:eastAsia="黑体" w:hAnsi="黑体" w:hint="eastAsia"/>
                <w:color w:val="000000" w:themeColor="text1"/>
              </w:rPr>
              <w:t>制/修订时间</w:t>
            </w:r>
          </w:p>
        </w:tc>
        <w:tc>
          <w:tcPr>
            <w:tcW w:w="1628" w:type="dxa"/>
            <w:gridSpan w:val="2"/>
            <w:tcBorders>
              <w:top w:val="double" w:sz="4" w:space="0" w:color="auto"/>
              <w:right w:val="single" w:sz="12" w:space="0" w:color="auto"/>
            </w:tcBorders>
            <w:vAlign w:val="center"/>
          </w:tcPr>
          <w:p w14:paraId="1DE18160" w14:textId="77777777" w:rsidR="00234934" w:rsidRDefault="00000000">
            <w:pPr>
              <w:jc w:val="center"/>
              <w:rPr>
                <w:rFonts w:ascii="Times New Roman" w:hAnsi="Times New Roman"/>
                <w:color w:val="000000"/>
              </w:rPr>
            </w:pPr>
            <w:r>
              <w:rPr>
                <w:rFonts w:ascii="Times New Roman" w:hAnsi="Times New Roman" w:hint="eastAsia"/>
                <w:color w:val="000000"/>
              </w:rPr>
              <w:t>2</w:t>
            </w:r>
            <w:r>
              <w:rPr>
                <w:rFonts w:ascii="Times New Roman" w:hAnsi="Times New Roman"/>
                <w:color w:val="000000"/>
              </w:rPr>
              <w:t>024.1.15</w:t>
            </w:r>
          </w:p>
        </w:tc>
      </w:tr>
      <w:tr w:rsidR="00234934" w14:paraId="4BDD4CE7" w14:textId="77777777">
        <w:trPr>
          <w:trHeight w:val="510"/>
        </w:trPr>
        <w:tc>
          <w:tcPr>
            <w:tcW w:w="1686" w:type="dxa"/>
            <w:tcBorders>
              <w:left w:val="single" w:sz="12" w:space="0" w:color="auto"/>
            </w:tcBorders>
            <w:shd w:val="clear" w:color="auto" w:fill="auto"/>
            <w:vAlign w:val="center"/>
          </w:tcPr>
          <w:p w14:paraId="2C609FC5"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专业负责人</w:t>
            </w:r>
          </w:p>
        </w:tc>
        <w:tc>
          <w:tcPr>
            <w:tcW w:w="3402" w:type="dxa"/>
            <w:gridSpan w:val="2"/>
            <w:vAlign w:val="center"/>
          </w:tcPr>
          <w:p w14:paraId="11DE245B" w14:textId="77777777" w:rsidR="00234934" w:rsidRDefault="00000000">
            <w:pPr>
              <w:jc w:val="right"/>
              <w:rPr>
                <w:rFonts w:ascii="黑体" w:eastAsia="黑体" w:hAnsi="黑体"/>
                <w:color w:val="000000" w:themeColor="text1"/>
              </w:rPr>
            </w:pPr>
            <w:r>
              <w:rPr>
                <w:noProof/>
              </w:rPr>
              <w:drawing>
                <wp:anchor distT="0" distB="0" distL="114300" distR="114300" simplePos="0" relativeHeight="251661312" behindDoc="0" locked="0" layoutInCell="1" allowOverlap="1" wp14:anchorId="50DE84C9" wp14:editId="0398EE70">
                  <wp:simplePos x="0" y="0"/>
                  <wp:positionH relativeFrom="column">
                    <wp:posOffset>424180</wp:posOffset>
                  </wp:positionH>
                  <wp:positionV relativeFrom="paragraph">
                    <wp:posOffset>-62230</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anchor>
              </w:drawing>
            </w:r>
            <w:r>
              <w:rPr>
                <w:rFonts w:hint="eastAsia"/>
              </w:rPr>
              <w:t>（签名）</w:t>
            </w:r>
          </w:p>
        </w:tc>
        <w:tc>
          <w:tcPr>
            <w:tcW w:w="1560" w:type="dxa"/>
            <w:gridSpan w:val="2"/>
            <w:vAlign w:val="center"/>
          </w:tcPr>
          <w:p w14:paraId="12257E18" w14:textId="77777777" w:rsidR="00234934" w:rsidRDefault="00000000">
            <w:pPr>
              <w:jc w:val="center"/>
            </w:pPr>
            <w:r>
              <w:rPr>
                <w:rFonts w:ascii="黑体" w:eastAsia="黑体" w:hAnsi="黑体" w:hint="eastAsia"/>
                <w:color w:val="000000" w:themeColor="text1"/>
              </w:rPr>
              <w:t>审定时间</w:t>
            </w:r>
          </w:p>
        </w:tc>
        <w:tc>
          <w:tcPr>
            <w:tcW w:w="1628" w:type="dxa"/>
            <w:gridSpan w:val="2"/>
            <w:tcBorders>
              <w:right w:val="single" w:sz="12" w:space="0" w:color="auto"/>
            </w:tcBorders>
            <w:vAlign w:val="center"/>
          </w:tcPr>
          <w:p w14:paraId="436319B0" w14:textId="77777777" w:rsidR="00234934" w:rsidRDefault="00000000">
            <w:pPr>
              <w:jc w:val="center"/>
              <w:rPr>
                <w:rFonts w:ascii="Times New Roman" w:hAnsi="Times New Roman"/>
                <w:color w:val="000000"/>
              </w:rPr>
            </w:pPr>
            <w:r>
              <w:rPr>
                <w:rFonts w:ascii="Times New Roman" w:hAnsi="Times New Roman" w:hint="eastAsia"/>
                <w:color w:val="000000"/>
              </w:rPr>
              <w:t>2</w:t>
            </w:r>
            <w:r>
              <w:rPr>
                <w:rFonts w:ascii="Times New Roman" w:hAnsi="Times New Roman"/>
                <w:color w:val="000000"/>
              </w:rPr>
              <w:t>024.1.15</w:t>
            </w:r>
          </w:p>
        </w:tc>
      </w:tr>
      <w:tr w:rsidR="00234934" w14:paraId="1F5D7E94" w14:textId="77777777">
        <w:trPr>
          <w:trHeight w:val="510"/>
        </w:trPr>
        <w:tc>
          <w:tcPr>
            <w:tcW w:w="1686" w:type="dxa"/>
            <w:tcBorders>
              <w:left w:val="single" w:sz="12" w:space="0" w:color="auto"/>
              <w:bottom w:val="single" w:sz="12" w:space="0" w:color="auto"/>
            </w:tcBorders>
            <w:shd w:val="clear" w:color="auto" w:fill="auto"/>
            <w:vAlign w:val="center"/>
          </w:tcPr>
          <w:p w14:paraId="03DC1D34" w14:textId="77777777" w:rsidR="00234934" w:rsidRDefault="00000000">
            <w:pPr>
              <w:jc w:val="center"/>
              <w:rPr>
                <w:rFonts w:ascii="黑体" w:eastAsia="黑体" w:hAnsi="黑体"/>
                <w:color w:val="000000" w:themeColor="text1"/>
              </w:rPr>
            </w:pPr>
            <w:r>
              <w:rPr>
                <w:rFonts w:ascii="黑体" w:eastAsia="黑体" w:hAnsi="黑体" w:hint="eastAsia"/>
                <w:color w:val="000000" w:themeColor="text1"/>
              </w:rPr>
              <w:t>学院负责人</w:t>
            </w:r>
          </w:p>
        </w:tc>
        <w:tc>
          <w:tcPr>
            <w:tcW w:w="3402" w:type="dxa"/>
            <w:gridSpan w:val="2"/>
            <w:tcBorders>
              <w:bottom w:val="single" w:sz="12" w:space="0" w:color="auto"/>
            </w:tcBorders>
            <w:vAlign w:val="center"/>
          </w:tcPr>
          <w:p w14:paraId="2E58FADB" w14:textId="77777777" w:rsidR="00234934" w:rsidRDefault="00000000">
            <w:pPr>
              <w:jc w:val="right"/>
              <w:rPr>
                <w:rFonts w:ascii="黑体" w:eastAsia="黑体" w:hAnsi="黑体"/>
                <w:color w:val="000000" w:themeColor="text1"/>
              </w:rPr>
            </w:pPr>
            <w:r>
              <w:rPr>
                <w:rFonts w:hint="eastAsia"/>
              </w:rPr>
              <w:t>（签名）</w:t>
            </w:r>
          </w:p>
        </w:tc>
        <w:tc>
          <w:tcPr>
            <w:tcW w:w="1560" w:type="dxa"/>
            <w:gridSpan w:val="2"/>
            <w:tcBorders>
              <w:bottom w:val="single" w:sz="12" w:space="0" w:color="auto"/>
            </w:tcBorders>
            <w:vAlign w:val="center"/>
          </w:tcPr>
          <w:p w14:paraId="269C686B" w14:textId="77777777" w:rsidR="00234934" w:rsidRDefault="00000000">
            <w:pPr>
              <w:jc w:val="center"/>
            </w:pPr>
            <w:r>
              <w:rPr>
                <w:rFonts w:ascii="黑体" w:eastAsia="黑体" w:hAnsi="黑体" w:hint="eastAsia"/>
                <w:color w:val="000000" w:themeColor="text1"/>
              </w:rPr>
              <w:t>批准时间</w:t>
            </w:r>
          </w:p>
        </w:tc>
        <w:tc>
          <w:tcPr>
            <w:tcW w:w="1628" w:type="dxa"/>
            <w:gridSpan w:val="2"/>
            <w:tcBorders>
              <w:bottom w:val="single" w:sz="12" w:space="0" w:color="auto"/>
              <w:right w:val="single" w:sz="12" w:space="0" w:color="auto"/>
            </w:tcBorders>
            <w:vAlign w:val="center"/>
          </w:tcPr>
          <w:p w14:paraId="595EA7F0" w14:textId="77777777" w:rsidR="00234934" w:rsidRDefault="00234934">
            <w:pPr>
              <w:jc w:val="center"/>
              <w:rPr>
                <w:rFonts w:ascii="Times New Roman" w:hAnsi="Times New Roman"/>
                <w:color w:val="000000"/>
              </w:rPr>
            </w:pPr>
          </w:p>
        </w:tc>
      </w:tr>
    </w:tbl>
    <w:p w14:paraId="60CDA5D1" w14:textId="77777777" w:rsidR="00234934" w:rsidRDefault="00234934">
      <w:pPr>
        <w:spacing w:line="100" w:lineRule="exact"/>
      </w:pPr>
    </w:p>
    <w:p w14:paraId="4C5F29A7" w14:textId="77777777" w:rsidR="00234934" w:rsidRDefault="00234934">
      <w:pPr>
        <w:spacing w:line="100" w:lineRule="exact"/>
      </w:pPr>
    </w:p>
    <w:p w14:paraId="79CDC6A1" w14:textId="77777777" w:rsidR="00234934" w:rsidRDefault="00234934">
      <w:pPr>
        <w:spacing w:line="100" w:lineRule="exact"/>
      </w:pPr>
    </w:p>
    <w:p w14:paraId="6649FBF5" w14:textId="77777777" w:rsidR="00234934" w:rsidRDefault="00234934">
      <w:pPr>
        <w:spacing w:line="100" w:lineRule="exact"/>
      </w:pPr>
    </w:p>
    <w:p w14:paraId="3F53CE61" w14:textId="77777777" w:rsidR="00234934" w:rsidRDefault="00234934">
      <w:pPr>
        <w:spacing w:line="100" w:lineRule="exact"/>
      </w:pPr>
    </w:p>
    <w:p w14:paraId="0D213A0E" w14:textId="77777777" w:rsidR="00234934" w:rsidRDefault="00234934">
      <w:pPr>
        <w:spacing w:line="100" w:lineRule="exact"/>
        <w:rPr>
          <w:rFonts w:ascii="Arial" w:eastAsia="黑体" w:hAnsi="Arial"/>
        </w:rPr>
      </w:pPr>
    </w:p>
    <w:p w14:paraId="0E1544DF" w14:textId="77777777" w:rsidR="007269D0" w:rsidRDefault="007269D0">
      <w:pPr>
        <w:widowControl/>
        <w:jc w:val="left"/>
        <w:rPr>
          <w:rFonts w:ascii="黑体" w:eastAsia="黑体" w:hAnsi="宋体"/>
          <w:sz w:val="28"/>
        </w:rPr>
      </w:pPr>
      <w:r>
        <w:rPr>
          <w:rFonts w:ascii="黑体" w:hAnsi="宋体"/>
        </w:rPr>
        <w:br w:type="page"/>
      </w:r>
    </w:p>
    <w:p w14:paraId="4EBCE441" w14:textId="3F3FCFD7" w:rsidR="00234934"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3F8D8228" w14:textId="77777777" w:rsidR="00234934"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119"/>
        <w:gridCol w:w="709"/>
        <w:gridCol w:w="6448"/>
      </w:tblGrid>
      <w:tr w:rsidR="00234934" w14:paraId="49E39D35" w14:textId="77777777">
        <w:trPr>
          <w:trHeight w:val="287"/>
          <w:jc w:val="center"/>
        </w:trPr>
        <w:tc>
          <w:tcPr>
            <w:tcW w:w="1119" w:type="dxa"/>
            <w:vAlign w:val="center"/>
          </w:tcPr>
          <w:p w14:paraId="32C70BA1"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类型</w:t>
            </w:r>
          </w:p>
        </w:tc>
        <w:tc>
          <w:tcPr>
            <w:tcW w:w="709" w:type="dxa"/>
            <w:shd w:val="clear" w:color="auto" w:fill="auto"/>
            <w:vAlign w:val="center"/>
          </w:tcPr>
          <w:p w14:paraId="1915E3D3"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序号</w:t>
            </w:r>
          </w:p>
        </w:tc>
        <w:tc>
          <w:tcPr>
            <w:tcW w:w="6448" w:type="dxa"/>
            <w:vAlign w:val="center"/>
          </w:tcPr>
          <w:p w14:paraId="77D1E24D" w14:textId="77777777" w:rsidR="00234934" w:rsidRDefault="00000000">
            <w:pPr>
              <w:snapToGrid w:val="0"/>
              <w:jc w:val="center"/>
              <w:rPr>
                <w:rFonts w:ascii="黑体" w:eastAsia="黑体" w:hAnsi="黑体"/>
                <w:bCs/>
                <w:color w:val="000000"/>
                <w:szCs w:val="18"/>
              </w:rPr>
            </w:pPr>
            <w:r>
              <w:rPr>
                <w:rFonts w:ascii="黑体" w:eastAsia="黑体" w:hAnsi="黑体" w:hint="eastAsia"/>
                <w:bCs/>
                <w:color w:val="000000"/>
                <w:szCs w:val="18"/>
              </w:rPr>
              <w:t>内容</w:t>
            </w:r>
          </w:p>
        </w:tc>
      </w:tr>
      <w:tr w:rsidR="00234934" w14:paraId="7C85D586" w14:textId="77777777">
        <w:trPr>
          <w:trHeight w:val="340"/>
          <w:jc w:val="center"/>
        </w:trPr>
        <w:tc>
          <w:tcPr>
            <w:tcW w:w="1119" w:type="dxa"/>
            <w:vMerge w:val="restart"/>
            <w:vAlign w:val="center"/>
          </w:tcPr>
          <w:p w14:paraId="3C12D032" w14:textId="77777777" w:rsidR="00234934" w:rsidRDefault="00000000">
            <w:pPr>
              <w:snapToGrid w:val="0"/>
              <w:jc w:val="center"/>
              <w:rPr>
                <w:bCs/>
              </w:rPr>
            </w:pPr>
            <w:r>
              <w:rPr>
                <w:rFonts w:ascii="黑体" w:eastAsia="黑体" w:hAnsi="黑体" w:hint="eastAsia"/>
                <w:bCs/>
                <w:color w:val="000000"/>
                <w:szCs w:val="18"/>
              </w:rPr>
              <w:t>知识目标</w:t>
            </w:r>
          </w:p>
        </w:tc>
        <w:tc>
          <w:tcPr>
            <w:tcW w:w="709" w:type="dxa"/>
            <w:shd w:val="clear" w:color="auto" w:fill="auto"/>
            <w:vAlign w:val="center"/>
          </w:tcPr>
          <w:p w14:paraId="38C9F51E" w14:textId="77777777" w:rsidR="00234934" w:rsidRDefault="00000000">
            <w:pPr>
              <w:snapToGrid w:val="0"/>
              <w:jc w:val="center"/>
              <w:rPr>
                <w:rFonts w:ascii="Times New Roman" w:hAnsi="Times New Roman"/>
              </w:rPr>
            </w:pPr>
            <w:r>
              <w:rPr>
                <w:rFonts w:ascii="Times New Roman" w:hAnsi="Times New Roman"/>
              </w:rPr>
              <w:t>1</w:t>
            </w:r>
          </w:p>
        </w:tc>
        <w:tc>
          <w:tcPr>
            <w:tcW w:w="6448" w:type="dxa"/>
            <w:vAlign w:val="center"/>
          </w:tcPr>
          <w:p w14:paraId="36CD4967" w14:textId="77777777" w:rsidR="00234934" w:rsidRDefault="00000000">
            <w:pPr>
              <w:rPr>
                <w:rFonts w:ascii="Times New Roman" w:hAnsi="Times New Roman"/>
              </w:rPr>
            </w:pPr>
            <w:r>
              <w:rPr>
                <w:rFonts w:ascii="Times New Roman" w:hAnsi="Times New Roman" w:hint="eastAsia"/>
              </w:rPr>
              <w:t>掌握健康经济学的基本概念和原理，理解健康与经济的关系，以及如何运用经济学理论和方法分析健康问题。</w:t>
            </w:r>
          </w:p>
        </w:tc>
      </w:tr>
      <w:tr w:rsidR="00234934" w14:paraId="2A064544" w14:textId="77777777">
        <w:trPr>
          <w:trHeight w:val="340"/>
          <w:jc w:val="center"/>
        </w:trPr>
        <w:tc>
          <w:tcPr>
            <w:tcW w:w="1119" w:type="dxa"/>
            <w:vMerge/>
            <w:vAlign w:val="center"/>
          </w:tcPr>
          <w:p w14:paraId="355D5F1B" w14:textId="77777777" w:rsidR="00234934" w:rsidRDefault="00234934">
            <w:pPr>
              <w:pStyle w:val="DG0"/>
              <w:rPr>
                <w:bCs/>
              </w:rPr>
            </w:pPr>
          </w:p>
        </w:tc>
        <w:tc>
          <w:tcPr>
            <w:tcW w:w="709" w:type="dxa"/>
            <w:shd w:val="clear" w:color="auto" w:fill="auto"/>
            <w:vAlign w:val="center"/>
          </w:tcPr>
          <w:p w14:paraId="5A16582A" w14:textId="77777777" w:rsidR="00234934" w:rsidRDefault="00000000">
            <w:pPr>
              <w:snapToGrid w:val="0"/>
              <w:jc w:val="center"/>
              <w:rPr>
                <w:rFonts w:ascii="Times New Roman" w:hAnsi="Times New Roman"/>
              </w:rPr>
            </w:pPr>
            <w:r>
              <w:rPr>
                <w:rFonts w:ascii="Times New Roman" w:hAnsi="Times New Roman"/>
              </w:rPr>
              <w:t>2</w:t>
            </w:r>
          </w:p>
        </w:tc>
        <w:tc>
          <w:tcPr>
            <w:tcW w:w="6448" w:type="dxa"/>
            <w:vAlign w:val="center"/>
          </w:tcPr>
          <w:p w14:paraId="2641166E" w14:textId="77777777" w:rsidR="00234934" w:rsidRDefault="00000000">
            <w:pPr>
              <w:rPr>
                <w:rFonts w:ascii="Times New Roman" w:hAnsi="Times New Roman"/>
              </w:rPr>
            </w:pPr>
            <w:r>
              <w:rPr>
                <w:rFonts w:ascii="Times New Roman" w:hAnsi="Times New Roman" w:hint="eastAsia"/>
              </w:rPr>
              <w:t>了解现有健康市场和卫生保健体系的运作环境，包括各国卫生服务市场情况、卫生领域政策制度等。</w:t>
            </w:r>
          </w:p>
        </w:tc>
      </w:tr>
      <w:tr w:rsidR="00234934" w14:paraId="0D72FEA1" w14:textId="77777777">
        <w:trPr>
          <w:trHeight w:val="340"/>
          <w:jc w:val="center"/>
        </w:trPr>
        <w:tc>
          <w:tcPr>
            <w:tcW w:w="1119" w:type="dxa"/>
            <w:vMerge w:val="restart"/>
            <w:vAlign w:val="center"/>
          </w:tcPr>
          <w:p w14:paraId="4D9C0A3C" w14:textId="77777777" w:rsidR="00234934" w:rsidRDefault="00000000">
            <w:pPr>
              <w:snapToGrid w:val="0"/>
              <w:jc w:val="center"/>
            </w:pPr>
            <w:r>
              <w:rPr>
                <w:rFonts w:ascii="黑体" w:eastAsia="黑体" w:hAnsi="黑体" w:hint="eastAsia"/>
                <w:bCs/>
                <w:color w:val="000000"/>
                <w:szCs w:val="18"/>
              </w:rPr>
              <w:t>技能目标</w:t>
            </w:r>
          </w:p>
        </w:tc>
        <w:tc>
          <w:tcPr>
            <w:tcW w:w="709" w:type="dxa"/>
            <w:shd w:val="clear" w:color="auto" w:fill="auto"/>
            <w:vAlign w:val="center"/>
          </w:tcPr>
          <w:p w14:paraId="7641730A" w14:textId="77777777" w:rsidR="00234934" w:rsidRDefault="00000000">
            <w:pPr>
              <w:snapToGrid w:val="0"/>
              <w:jc w:val="center"/>
              <w:rPr>
                <w:rFonts w:ascii="Times New Roman" w:hAnsi="Times New Roman"/>
              </w:rPr>
            </w:pPr>
            <w:r>
              <w:rPr>
                <w:rFonts w:ascii="Times New Roman" w:hAnsi="Times New Roman"/>
              </w:rPr>
              <w:t>3</w:t>
            </w:r>
          </w:p>
        </w:tc>
        <w:tc>
          <w:tcPr>
            <w:tcW w:w="6448" w:type="dxa"/>
            <w:vAlign w:val="center"/>
          </w:tcPr>
          <w:p w14:paraId="47E73F44" w14:textId="77777777" w:rsidR="00234934" w:rsidRDefault="00000000">
            <w:pPr>
              <w:rPr>
                <w:rFonts w:ascii="Times New Roman" w:hAnsi="Times New Roman"/>
              </w:rPr>
            </w:pPr>
            <w:r>
              <w:rPr>
                <w:rFonts w:ascii="Times New Roman" w:hAnsi="Times New Roman" w:hint="eastAsia"/>
              </w:rPr>
              <w:t>掌握如何评估健康经济政策的影响，能够运用实证方法和数据分析工具进行评估。</w:t>
            </w:r>
          </w:p>
        </w:tc>
      </w:tr>
      <w:tr w:rsidR="00234934" w14:paraId="3EDAFA4F" w14:textId="77777777">
        <w:trPr>
          <w:trHeight w:val="340"/>
          <w:jc w:val="center"/>
        </w:trPr>
        <w:tc>
          <w:tcPr>
            <w:tcW w:w="1119" w:type="dxa"/>
            <w:vMerge/>
            <w:vAlign w:val="center"/>
          </w:tcPr>
          <w:p w14:paraId="0F9F21AF" w14:textId="77777777" w:rsidR="00234934" w:rsidRDefault="00234934">
            <w:pPr>
              <w:pStyle w:val="DG0"/>
              <w:rPr>
                <w:rFonts w:ascii="宋体" w:hAnsi="宋体"/>
              </w:rPr>
            </w:pPr>
          </w:p>
        </w:tc>
        <w:tc>
          <w:tcPr>
            <w:tcW w:w="709" w:type="dxa"/>
            <w:shd w:val="clear" w:color="auto" w:fill="auto"/>
            <w:vAlign w:val="center"/>
          </w:tcPr>
          <w:p w14:paraId="66DBFD14" w14:textId="77777777" w:rsidR="00234934" w:rsidRDefault="00000000">
            <w:pPr>
              <w:snapToGrid w:val="0"/>
              <w:jc w:val="center"/>
              <w:rPr>
                <w:rFonts w:ascii="Times New Roman" w:hAnsi="Times New Roman"/>
              </w:rPr>
            </w:pPr>
            <w:r>
              <w:rPr>
                <w:rFonts w:ascii="Times New Roman" w:hAnsi="Times New Roman"/>
              </w:rPr>
              <w:t>4</w:t>
            </w:r>
          </w:p>
        </w:tc>
        <w:tc>
          <w:tcPr>
            <w:tcW w:w="6448" w:type="dxa"/>
            <w:vAlign w:val="center"/>
          </w:tcPr>
          <w:p w14:paraId="2088E58C" w14:textId="77777777" w:rsidR="00234934" w:rsidRDefault="00000000">
            <w:pPr>
              <w:pStyle w:val="DG0"/>
              <w:jc w:val="left"/>
              <w:rPr>
                <w:color w:val="auto"/>
              </w:rPr>
            </w:pPr>
            <w:r>
              <w:rPr>
                <w:rFonts w:hint="eastAsia"/>
                <w:color w:val="auto"/>
              </w:rPr>
              <w:t>培养解决实际问题的能力，能够运用所学知识分析和解决医疗卫生体系中的实际问题。</w:t>
            </w:r>
          </w:p>
        </w:tc>
      </w:tr>
      <w:tr w:rsidR="00234934" w14:paraId="2A885FD5" w14:textId="77777777">
        <w:trPr>
          <w:trHeight w:val="340"/>
          <w:jc w:val="center"/>
        </w:trPr>
        <w:tc>
          <w:tcPr>
            <w:tcW w:w="1119" w:type="dxa"/>
            <w:vMerge w:val="restart"/>
            <w:vAlign w:val="center"/>
          </w:tcPr>
          <w:p w14:paraId="71C1895B" w14:textId="77777777" w:rsidR="00234934" w:rsidRDefault="00000000">
            <w:pPr>
              <w:snapToGrid w:val="0"/>
              <w:jc w:val="center"/>
              <w:rPr>
                <w:rFonts w:ascii="Arial" w:eastAsia="黑体" w:hAnsi="Arial" w:cs="Arial"/>
                <w:bCs/>
                <w:color w:val="000000"/>
                <w:szCs w:val="18"/>
              </w:rPr>
            </w:pPr>
            <w:r>
              <w:rPr>
                <w:rFonts w:ascii="Arial" w:eastAsia="黑体" w:hAnsi="Arial" w:cs="Arial" w:hint="eastAsia"/>
                <w:bCs/>
                <w:color w:val="000000"/>
                <w:szCs w:val="18"/>
              </w:rPr>
              <w:t>素养目标</w:t>
            </w:r>
          </w:p>
          <w:p w14:paraId="28BF4E0A" w14:textId="77777777" w:rsidR="00234934" w:rsidRDefault="00000000">
            <w:pPr>
              <w:snapToGrid w:val="0"/>
              <w:jc w:val="center"/>
            </w:pPr>
            <w:r>
              <w:rPr>
                <w:rFonts w:ascii="黑体" w:eastAsia="黑体" w:hAnsi="黑体" w:hint="eastAsia"/>
                <w:bCs/>
                <w:color w:val="000000"/>
                <w:szCs w:val="18"/>
              </w:rPr>
              <w:t>(含课程思政目标</w:t>
            </w:r>
            <w:r>
              <w:rPr>
                <w:rFonts w:ascii="黑体" w:eastAsia="黑体" w:hAnsi="黑体"/>
                <w:bCs/>
                <w:color w:val="000000"/>
                <w:szCs w:val="18"/>
              </w:rPr>
              <w:t>)</w:t>
            </w:r>
          </w:p>
        </w:tc>
        <w:tc>
          <w:tcPr>
            <w:tcW w:w="709" w:type="dxa"/>
            <w:shd w:val="clear" w:color="auto" w:fill="auto"/>
            <w:vAlign w:val="center"/>
          </w:tcPr>
          <w:p w14:paraId="4E21915A" w14:textId="77777777" w:rsidR="00234934" w:rsidRDefault="00000000">
            <w:pPr>
              <w:snapToGrid w:val="0"/>
              <w:jc w:val="center"/>
              <w:rPr>
                <w:rFonts w:ascii="Times New Roman" w:hAnsi="Times New Roman"/>
              </w:rPr>
            </w:pPr>
            <w:r>
              <w:rPr>
                <w:rFonts w:ascii="Times New Roman" w:hAnsi="Times New Roman"/>
              </w:rPr>
              <w:t>5</w:t>
            </w:r>
          </w:p>
        </w:tc>
        <w:tc>
          <w:tcPr>
            <w:tcW w:w="6448" w:type="dxa"/>
            <w:vAlign w:val="center"/>
          </w:tcPr>
          <w:p w14:paraId="78D1FA9D" w14:textId="77777777" w:rsidR="00234934" w:rsidRDefault="00000000">
            <w:pPr>
              <w:rPr>
                <w:rFonts w:ascii="Times New Roman" w:hAnsi="Times New Roman"/>
              </w:rPr>
            </w:pPr>
            <w:r>
              <w:rPr>
                <w:rFonts w:ascii="Times New Roman" w:hAnsi="Times New Roman" w:hint="eastAsia"/>
              </w:rPr>
              <w:t>形成关注公共卫生和全球卫生问题的意识，理解健康问题的社会性和全球性，关注老年、弱势群体的健康权益</w:t>
            </w:r>
          </w:p>
        </w:tc>
      </w:tr>
      <w:tr w:rsidR="00234934" w14:paraId="7E430D2B" w14:textId="77777777">
        <w:trPr>
          <w:trHeight w:val="340"/>
          <w:jc w:val="center"/>
        </w:trPr>
        <w:tc>
          <w:tcPr>
            <w:tcW w:w="1119" w:type="dxa"/>
            <w:vMerge/>
            <w:vAlign w:val="center"/>
          </w:tcPr>
          <w:p w14:paraId="4CD13F87" w14:textId="77777777" w:rsidR="00234934" w:rsidRDefault="00234934">
            <w:pPr>
              <w:pStyle w:val="DG0"/>
              <w:rPr>
                <w:rFonts w:ascii="宋体" w:hAnsi="宋体"/>
              </w:rPr>
            </w:pPr>
          </w:p>
        </w:tc>
        <w:tc>
          <w:tcPr>
            <w:tcW w:w="709" w:type="dxa"/>
            <w:shd w:val="clear" w:color="auto" w:fill="auto"/>
            <w:vAlign w:val="center"/>
          </w:tcPr>
          <w:p w14:paraId="127EED05" w14:textId="77777777" w:rsidR="00234934" w:rsidRDefault="00000000">
            <w:pPr>
              <w:snapToGrid w:val="0"/>
              <w:jc w:val="center"/>
              <w:rPr>
                <w:rFonts w:ascii="Times New Roman" w:hAnsi="Times New Roman"/>
              </w:rPr>
            </w:pPr>
            <w:r>
              <w:rPr>
                <w:rFonts w:ascii="Times New Roman" w:hAnsi="Times New Roman"/>
              </w:rPr>
              <w:t>6</w:t>
            </w:r>
          </w:p>
        </w:tc>
        <w:tc>
          <w:tcPr>
            <w:tcW w:w="6448" w:type="dxa"/>
            <w:vAlign w:val="center"/>
          </w:tcPr>
          <w:p w14:paraId="2A579D87" w14:textId="77777777" w:rsidR="00234934" w:rsidRDefault="00000000">
            <w:pPr>
              <w:pStyle w:val="DG0"/>
              <w:jc w:val="left"/>
              <w:rPr>
                <w:color w:val="auto"/>
              </w:rPr>
            </w:pPr>
            <w:r>
              <w:rPr>
                <w:rFonts w:hint="eastAsia"/>
                <w:color w:val="auto"/>
              </w:rPr>
              <w:t>培养对健康经济学问题的敏感性和批判性思维，能够从多角度思考和审视卫生问题，形成独立的见解。</w:t>
            </w:r>
          </w:p>
        </w:tc>
      </w:tr>
    </w:tbl>
    <w:p w14:paraId="6D5D359C" w14:textId="77777777" w:rsidR="00234934"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234934" w14:paraId="16A463BF" w14:textId="77777777">
        <w:tc>
          <w:tcPr>
            <w:tcW w:w="8276" w:type="dxa"/>
          </w:tcPr>
          <w:p w14:paraId="3AB40AD6" w14:textId="5850A9E6" w:rsidR="00BD6E87" w:rsidRPr="00BD6E87"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BDE9FC7" w14:textId="31A7E365" w:rsidR="00234934"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④ 诚信尽责，为人诚实，信守承诺，勤奋努力，精益求精，勇于担责。</w:t>
            </w:r>
          </w:p>
        </w:tc>
      </w:tr>
      <w:tr w:rsidR="00234934" w14:paraId="1D8B0931" w14:textId="77777777">
        <w:tc>
          <w:tcPr>
            <w:tcW w:w="8276" w:type="dxa"/>
          </w:tcPr>
          <w:p w14:paraId="68A86147" w14:textId="77777777" w:rsidR="00BD6E87"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LO2专业能力：掌握管理学、社会学、护理学等学科基础理论和专门知识，能够熟练运用养老机构经营管理、老年健康管理、老年照护等专业技能，具备现代养老服务管理的理念和素养。</w:t>
            </w:r>
          </w:p>
          <w:p w14:paraId="0C124A27" w14:textId="77777777" w:rsidR="00234934"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⑤ 健康教育能力：能确定老年人的健康需求，并采用合适的健康教育策略。</w:t>
            </w:r>
          </w:p>
          <w:p w14:paraId="3B9350AE" w14:textId="696E43D4"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⑥ 调管理能力：能协调工作中的各种人际关系,进行老年活动策划、组织老年事务管理。</w:t>
            </w:r>
          </w:p>
        </w:tc>
      </w:tr>
      <w:tr w:rsidR="00234934" w14:paraId="7B09D75D" w14:textId="77777777">
        <w:tc>
          <w:tcPr>
            <w:tcW w:w="8276" w:type="dxa"/>
          </w:tcPr>
          <w:p w14:paraId="366BD829" w14:textId="77777777" w:rsidR="00234934"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LO5健康发展：懂得审美、热爱劳动、为人热忱、身心健康、耐挫折，具有可持续发展的能力。</w:t>
            </w:r>
          </w:p>
          <w:p w14:paraId="79EC5871" w14:textId="152EED6A"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⑤ 持续发展，具有爱护环境的意识，与自然和谐相处的环保理念与行动；具备终生学习的意识和能力</w:t>
            </w:r>
          </w:p>
        </w:tc>
      </w:tr>
      <w:tr w:rsidR="00234934" w14:paraId="3C884B09" w14:textId="77777777">
        <w:tc>
          <w:tcPr>
            <w:tcW w:w="8276" w:type="dxa"/>
          </w:tcPr>
          <w:p w14:paraId="38A6A011" w14:textId="77777777" w:rsidR="00234934" w:rsidRDefault="00BD6E87">
            <w:pPr>
              <w:rPr>
                <w:rFonts w:asciiTheme="minorEastAsia" w:eastAsiaTheme="minorEastAsia" w:hAnsiTheme="minorEastAsia" w:cstheme="minorEastAsia"/>
              </w:rPr>
            </w:pPr>
            <w:r w:rsidRPr="00BD6E87">
              <w:rPr>
                <w:rFonts w:asciiTheme="minorEastAsia" w:eastAsiaTheme="minorEastAsia" w:hAnsiTheme="minorEastAsia" w:cstheme="minorEastAsia" w:hint="eastAsia"/>
              </w:rPr>
              <w:t>LO7信息应用：具备一定的信息素养，并能在工作中应用信息技术和工具解决问题。</w:t>
            </w:r>
          </w:p>
          <w:p w14:paraId="439815C7" w14:textId="148CEA78" w:rsidR="00BD6E87" w:rsidRDefault="00BD6E87">
            <w:pPr>
              <w:rPr>
                <w:rFonts w:asciiTheme="minorEastAsia" w:eastAsiaTheme="minorEastAsia" w:hAnsiTheme="minorEastAsia" w:cstheme="minorEastAsia"/>
              </w:rPr>
            </w:pPr>
            <w:r>
              <w:rPr>
                <w:rFonts w:asciiTheme="minorEastAsia" w:eastAsiaTheme="minorEastAsia" w:hAnsiTheme="minorEastAsia" w:cstheme="minorEastAsia" w:hint="eastAsia"/>
              </w:rPr>
              <w:t>② 能够使用适合的工具来搜集信息，并对信息加以分析、鉴别、判断与整合。</w:t>
            </w:r>
          </w:p>
        </w:tc>
      </w:tr>
    </w:tbl>
    <w:p w14:paraId="4FC68796" w14:textId="77777777" w:rsidR="00234934"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552"/>
        <w:gridCol w:w="567"/>
        <w:gridCol w:w="567"/>
        <w:gridCol w:w="5954"/>
        <w:gridCol w:w="636"/>
      </w:tblGrid>
      <w:tr w:rsidR="00234934" w14:paraId="7A63D0F6" w14:textId="77777777">
        <w:trPr>
          <w:trHeight w:val="1080"/>
          <w:jc w:val="center"/>
        </w:trPr>
        <w:tc>
          <w:tcPr>
            <w:tcW w:w="552" w:type="dxa"/>
            <w:tcBorders>
              <w:top w:val="single" w:sz="12" w:space="0" w:color="auto"/>
              <w:left w:val="single" w:sz="12" w:space="0" w:color="auto"/>
              <w:right w:val="single" w:sz="4" w:space="0" w:color="auto"/>
            </w:tcBorders>
            <w:shd w:val="clear" w:color="auto" w:fill="auto"/>
            <w:vAlign w:val="center"/>
          </w:tcPr>
          <w:p w14:paraId="0E4C6721" w14:textId="77777777" w:rsidR="00234934" w:rsidRDefault="00000000">
            <w:pPr>
              <w:pStyle w:val="DG"/>
              <w:rPr>
                <w:szCs w:val="16"/>
              </w:rPr>
            </w:pPr>
            <w:r>
              <w:rPr>
                <w:rFonts w:ascii="黑体" w:hAnsi="黑体" w:hint="eastAsia"/>
                <w:szCs w:val="18"/>
              </w:rPr>
              <w:lastRenderedPageBreak/>
              <w:t>毕业要求</w:t>
            </w:r>
          </w:p>
        </w:tc>
        <w:tc>
          <w:tcPr>
            <w:tcW w:w="567" w:type="dxa"/>
            <w:tcBorders>
              <w:top w:val="single" w:sz="12" w:space="0" w:color="auto"/>
              <w:left w:val="single" w:sz="4" w:space="0" w:color="auto"/>
            </w:tcBorders>
            <w:vAlign w:val="center"/>
          </w:tcPr>
          <w:p w14:paraId="241D041A" w14:textId="77777777" w:rsidR="00234934" w:rsidRDefault="00000000">
            <w:pPr>
              <w:pStyle w:val="DG"/>
              <w:rPr>
                <w:szCs w:val="16"/>
              </w:rPr>
            </w:pPr>
            <w:r>
              <w:rPr>
                <w:rFonts w:hint="eastAsia"/>
                <w:szCs w:val="16"/>
              </w:rPr>
              <w:t>指标点</w:t>
            </w:r>
          </w:p>
        </w:tc>
        <w:tc>
          <w:tcPr>
            <w:tcW w:w="567" w:type="dxa"/>
            <w:tcBorders>
              <w:top w:val="single" w:sz="12" w:space="0" w:color="auto"/>
              <w:right w:val="double" w:sz="4" w:space="0" w:color="auto"/>
            </w:tcBorders>
            <w:shd w:val="clear" w:color="auto" w:fill="auto"/>
            <w:vAlign w:val="center"/>
          </w:tcPr>
          <w:p w14:paraId="08332C3F" w14:textId="77777777" w:rsidR="00234934" w:rsidRDefault="00000000">
            <w:pPr>
              <w:pStyle w:val="DG"/>
              <w:rPr>
                <w:szCs w:val="16"/>
              </w:rPr>
            </w:pPr>
            <w:r>
              <w:rPr>
                <w:rFonts w:hint="eastAsia"/>
                <w:szCs w:val="16"/>
              </w:rPr>
              <w:t>支撑度</w:t>
            </w:r>
          </w:p>
        </w:tc>
        <w:tc>
          <w:tcPr>
            <w:tcW w:w="5954" w:type="dxa"/>
            <w:tcBorders>
              <w:top w:val="single" w:sz="12" w:space="0" w:color="auto"/>
            </w:tcBorders>
            <w:vAlign w:val="center"/>
          </w:tcPr>
          <w:p w14:paraId="2E351559" w14:textId="77777777" w:rsidR="00234934" w:rsidRDefault="00000000">
            <w:pPr>
              <w:pStyle w:val="DG"/>
              <w:rPr>
                <w:szCs w:val="16"/>
              </w:rPr>
            </w:pPr>
            <w:r>
              <w:rPr>
                <w:rFonts w:hint="eastAsia"/>
                <w:szCs w:val="16"/>
              </w:rPr>
              <w:t>课程目标</w:t>
            </w:r>
          </w:p>
        </w:tc>
        <w:tc>
          <w:tcPr>
            <w:tcW w:w="636" w:type="dxa"/>
            <w:tcBorders>
              <w:top w:val="single" w:sz="12" w:space="0" w:color="auto"/>
              <w:right w:val="single" w:sz="12" w:space="0" w:color="auto"/>
            </w:tcBorders>
            <w:vAlign w:val="center"/>
          </w:tcPr>
          <w:p w14:paraId="4580D478" w14:textId="77777777" w:rsidR="00234934" w:rsidRDefault="00000000">
            <w:pPr>
              <w:pStyle w:val="DG"/>
              <w:rPr>
                <w:szCs w:val="16"/>
              </w:rPr>
            </w:pPr>
            <w:r>
              <w:rPr>
                <w:rFonts w:hint="eastAsia"/>
                <w:szCs w:val="16"/>
              </w:rPr>
              <w:t>对指标点的贡献度</w:t>
            </w:r>
          </w:p>
        </w:tc>
      </w:tr>
      <w:tr w:rsidR="00234934" w14:paraId="5D607A00" w14:textId="77777777">
        <w:trPr>
          <w:trHeight w:val="340"/>
          <w:jc w:val="center"/>
        </w:trPr>
        <w:tc>
          <w:tcPr>
            <w:tcW w:w="552" w:type="dxa"/>
            <w:vMerge w:val="restart"/>
            <w:tcBorders>
              <w:left w:val="single" w:sz="12" w:space="0" w:color="auto"/>
              <w:right w:val="single" w:sz="4" w:space="0" w:color="auto"/>
            </w:tcBorders>
            <w:shd w:val="clear" w:color="auto" w:fill="auto"/>
            <w:vAlign w:val="center"/>
          </w:tcPr>
          <w:p w14:paraId="6254779C"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L01</w:t>
            </w:r>
          </w:p>
        </w:tc>
        <w:tc>
          <w:tcPr>
            <w:tcW w:w="567" w:type="dxa"/>
            <w:vMerge w:val="restart"/>
            <w:tcBorders>
              <w:left w:val="single" w:sz="4" w:space="0" w:color="auto"/>
            </w:tcBorders>
            <w:vAlign w:val="center"/>
          </w:tcPr>
          <w:p w14:paraId="5D7D7A74"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④</w:t>
            </w:r>
          </w:p>
        </w:tc>
        <w:tc>
          <w:tcPr>
            <w:tcW w:w="567" w:type="dxa"/>
            <w:vMerge w:val="restart"/>
            <w:tcBorders>
              <w:right w:val="double" w:sz="4" w:space="0" w:color="auto"/>
            </w:tcBorders>
            <w:shd w:val="clear" w:color="auto" w:fill="auto"/>
            <w:vAlign w:val="center"/>
          </w:tcPr>
          <w:p w14:paraId="31CFABBA"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5954" w:type="dxa"/>
          </w:tcPr>
          <w:p w14:paraId="06FBD484" w14:textId="77777777" w:rsidR="00234934" w:rsidRDefault="00000000">
            <w:pPr>
              <w:pStyle w:val="DG0"/>
              <w:jc w:val="left"/>
              <w:rPr>
                <w:rFonts w:asciiTheme="minorEastAsia" w:eastAsiaTheme="minorEastAsia" w:hAnsiTheme="minorEastAsia" w:cstheme="minorEastAsia"/>
                <w:color w:val="auto"/>
              </w:rPr>
            </w:pPr>
            <w:r>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vAlign w:val="center"/>
          </w:tcPr>
          <w:p w14:paraId="06148C8C"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51A8C8F9" w14:textId="77777777">
        <w:trPr>
          <w:trHeight w:val="340"/>
          <w:jc w:val="center"/>
        </w:trPr>
        <w:tc>
          <w:tcPr>
            <w:tcW w:w="552" w:type="dxa"/>
            <w:vMerge/>
            <w:tcBorders>
              <w:left w:val="single" w:sz="12" w:space="0" w:color="auto"/>
              <w:right w:val="single" w:sz="4" w:space="0" w:color="auto"/>
            </w:tcBorders>
            <w:shd w:val="clear" w:color="auto" w:fill="auto"/>
            <w:vAlign w:val="center"/>
          </w:tcPr>
          <w:p w14:paraId="5935331B" w14:textId="77777777" w:rsidR="00234934" w:rsidRDefault="00234934">
            <w:pPr>
              <w:pStyle w:val="DG0"/>
              <w:rPr>
                <w:rFonts w:asciiTheme="minorEastAsia" w:eastAsiaTheme="minorEastAsia" w:hAnsiTheme="minorEastAsia" w:cstheme="minorEastAsia"/>
                <w:b/>
              </w:rPr>
            </w:pPr>
          </w:p>
        </w:tc>
        <w:tc>
          <w:tcPr>
            <w:tcW w:w="567" w:type="dxa"/>
            <w:vMerge/>
            <w:tcBorders>
              <w:left w:val="single" w:sz="4" w:space="0" w:color="auto"/>
            </w:tcBorders>
            <w:vAlign w:val="center"/>
          </w:tcPr>
          <w:p w14:paraId="68F67C3B"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5308D313" w14:textId="77777777" w:rsidR="00234934" w:rsidRDefault="00234934">
            <w:pPr>
              <w:pStyle w:val="DG0"/>
              <w:rPr>
                <w:rFonts w:asciiTheme="minorEastAsia" w:eastAsiaTheme="minorEastAsia" w:hAnsiTheme="minorEastAsia" w:cstheme="minorEastAsia"/>
              </w:rPr>
            </w:pPr>
          </w:p>
        </w:tc>
        <w:tc>
          <w:tcPr>
            <w:tcW w:w="5954" w:type="dxa"/>
          </w:tcPr>
          <w:p w14:paraId="14967278" w14:textId="77777777" w:rsidR="00234934" w:rsidRDefault="00000000">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6.培养对健康经济学问题的敏感性和批判性思维，能够从多角度思考和审视卫生问题，形成独立的见解。</w:t>
            </w:r>
          </w:p>
        </w:tc>
        <w:tc>
          <w:tcPr>
            <w:tcW w:w="636" w:type="dxa"/>
            <w:tcBorders>
              <w:right w:val="single" w:sz="12" w:space="0" w:color="auto"/>
            </w:tcBorders>
            <w:vAlign w:val="center"/>
          </w:tcPr>
          <w:p w14:paraId="6AB23504"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591FBE33" w14:textId="77777777">
        <w:trPr>
          <w:trHeight w:val="340"/>
          <w:jc w:val="center"/>
        </w:trPr>
        <w:tc>
          <w:tcPr>
            <w:tcW w:w="552" w:type="dxa"/>
            <w:vMerge w:val="restart"/>
            <w:tcBorders>
              <w:left w:val="single" w:sz="12" w:space="0" w:color="auto"/>
              <w:right w:val="single" w:sz="4" w:space="0" w:color="auto"/>
            </w:tcBorders>
            <w:shd w:val="clear" w:color="auto" w:fill="auto"/>
            <w:vAlign w:val="center"/>
          </w:tcPr>
          <w:p w14:paraId="5332CF39"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L02</w:t>
            </w:r>
          </w:p>
        </w:tc>
        <w:tc>
          <w:tcPr>
            <w:tcW w:w="567" w:type="dxa"/>
            <w:vMerge w:val="restart"/>
            <w:tcBorders>
              <w:left w:val="single" w:sz="4" w:space="0" w:color="auto"/>
            </w:tcBorders>
            <w:vAlign w:val="center"/>
          </w:tcPr>
          <w:p w14:paraId="5F44A495"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⑤</w:t>
            </w:r>
          </w:p>
        </w:tc>
        <w:tc>
          <w:tcPr>
            <w:tcW w:w="567" w:type="dxa"/>
            <w:vMerge w:val="restart"/>
            <w:tcBorders>
              <w:right w:val="double" w:sz="4" w:space="0" w:color="auto"/>
            </w:tcBorders>
            <w:shd w:val="clear" w:color="auto" w:fill="auto"/>
            <w:vAlign w:val="center"/>
          </w:tcPr>
          <w:p w14:paraId="676AD107"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5954" w:type="dxa"/>
            <w:vAlign w:val="center"/>
          </w:tcPr>
          <w:p w14:paraId="07E1DEC6" w14:textId="77777777" w:rsidR="00234934" w:rsidRDefault="00000000">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vAlign w:val="center"/>
          </w:tcPr>
          <w:p w14:paraId="7F2C149D"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0811D90E" w14:textId="77777777">
        <w:trPr>
          <w:trHeight w:val="340"/>
          <w:jc w:val="center"/>
        </w:trPr>
        <w:tc>
          <w:tcPr>
            <w:tcW w:w="552" w:type="dxa"/>
            <w:vMerge/>
            <w:tcBorders>
              <w:left w:val="single" w:sz="12" w:space="0" w:color="auto"/>
              <w:right w:val="single" w:sz="4" w:space="0" w:color="auto"/>
            </w:tcBorders>
            <w:shd w:val="clear" w:color="auto" w:fill="auto"/>
            <w:vAlign w:val="center"/>
          </w:tcPr>
          <w:p w14:paraId="31D08B69" w14:textId="77777777" w:rsidR="00234934"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28810FAA"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7A42C266" w14:textId="77777777" w:rsidR="00234934" w:rsidRDefault="00234934">
            <w:pPr>
              <w:pStyle w:val="DG0"/>
              <w:rPr>
                <w:rFonts w:asciiTheme="minorEastAsia" w:eastAsiaTheme="minorEastAsia" w:hAnsiTheme="minorEastAsia" w:cstheme="minorEastAsia"/>
              </w:rPr>
            </w:pPr>
          </w:p>
        </w:tc>
        <w:tc>
          <w:tcPr>
            <w:tcW w:w="5954" w:type="dxa"/>
            <w:vAlign w:val="center"/>
          </w:tcPr>
          <w:p w14:paraId="6E28B47E" w14:textId="77777777" w:rsidR="00234934" w:rsidRDefault="00000000">
            <w:pPr>
              <w:pStyle w:val="DG0"/>
              <w:jc w:val="left"/>
              <w:rPr>
                <w:rFonts w:asciiTheme="minorEastAsia" w:eastAsiaTheme="minorEastAsia" w:hAnsiTheme="minorEastAsia" w:cstheme="minorEastAsia"/>
                <w:bCs/>
              </w:rPr>
            </w:pPr>
            <w:r>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2AA14647"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4C1684E9" w14:textId="77777777">
        <w:trPr>
          <w:trHeight w:val="340"/>
          <w:jc w:val="center"/>
        </w:trPr>
        <w:tc>
          <w:tcPr>
            <w:tcW w:w="552" w:type="dxa"/>
            <w:vMerge w:val="restart"/>
            <w:tcBorders>
              <w:left w:val="single" w:sz="12" w:space="0" w:color="auto"/>
              <w:right w:val="single" w:sz="4" w:space="0" w:color="auto"/>
            </w:tcBorders>
            <w:shd w:val="clear" w:color="auto" w:fill="auto"/>
            <w:vAlign w:val="center"/>
          </w:tcPr>
          <w:p w14:paraId="2FC09799"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L02</w:t>
            </w:r>
          </w:p>
        </w:tc>
        <w:tc>
          <w:tcPr>
            <w:tcW w:w="567" w:type="dxa"/>
            <w:vMerge w:val="restart"/>
            <w:tcBorders>
              <w:left w:val="single" w:sz="4" w:space="0" w:color="auto"/>
            </w:tcBorders>
            <w:vAlign w:val="center"/>
          </w:tcPr>
          <w:p w14:paraId="0A849430"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⑥</w:t>
            </w:r>
          </w:p>
        </w:tc>
        <w:tc>
          <w:tcPr>
            <w:tcW w:w="567" w:type="dxa"/>
            <w:vMerge w:val="restart"/>
            <w:tcBorders>
              <w:right w:val="double" w:sz="4" w:space="0" w:color="auto"/>
            </w:tcBorders>
            <w:shd w:val="clear" w:color="auto" w:fill="auto"/>
            <w:vAlign w:val="center"/>
          </w:tcPr>
          <w:p w14:paraId="1B35B37B"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5954" w:type="dxa"/>
            <w:vAlign w:val="center"/>
          </w:tcPr>
          <w:p w14:paraId="76333871"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vAlign w:val="center"/>
          </w:tcPr>
          <w:p w14:paraId="26094130"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1566BE39" w14:textId="77777777">
        <w:trPr>
          <w:trHeight w:val="340"/>
          <w:jc w:val="center"/>
        </w:trPr>
        <w:tc>
          <w:tcPr>
            <w:tcW w:w="552" w:type="dxa"/>
            <w:vMerge/>
            <w:tcBorders>
              <w:left w:val="single" w:sz="12" w:space="0" w:color="auto"/>
              <w:right w:val="single" w:sz="4" w:space="0" w:color="auto"/>
            </w:tcBorders>
            <w:shd w:val="clear" w:color="auto" w:fill="auto"/>
            <w:vAlign w:val="center"/>
          </w:tcPr>
          <w:p w14:paraId="16F5BA82" w14:textId="77777777" w:rsidR="00234934"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6C00DB39"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77E71D47" w14:textId="77777777" w:rsidR="00234934" w:rsidRDefault="00234934">
            <w:pPr>
              <w:pStyle w:val="DG0"/>
              <w:rPr>
                <w:rFonts w:asciiTheme="minorEastAsia" w:eastAsiaTheme="minorEastAsia" w:hAnsiTheme="minorEastAsia" w:cstheme="minorEastAsia"/>
              </w:rPr>
            </w:pPr>
          </w:p>
        </w:tc>
        <w:tc>
          <w:tcPr>
            <w:tcW w:w="5954" w:type="dxa"/>
            <w:vAlign w:val="center"/>
          </w:tcPr>
          <w:p w14:paraId="785B2B7E"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5CA086F8"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71E591C9" w14:textId="77777777">
        <w:trPr>
          <w:trHeight w:val="340"/>
          <w:jc w:val="center"/>
        </w:trPr>
        <w:tc>
          <w:tcPr>
            <w:tcW w:w="552" w:type="dxa"/>
            <w:vMerge w:val="restart"/>
            <w:tcBorders>
              <w:left w:val="single" w:sz="12" w:space="0" w:color="auto"/>
              <w:right w:val="single" w:sz="4" w:space="0" w:color="auto"/>
            </w:tcBorders>
            <w:shd w:val="clear" w:color="auto" w:fill="auto"/>
            <w:vAlign w:val="center"/>
          </w:tcPr>
          <w:p w14:paraId="219C5A4A"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L05</w:t>
            </w:r>
          </w:p>
        </w:tc>
        <w:tc>
          <w:tcPr>
            <w:tcW w:w="567" w:type="dxa"/>
            <w:vMerge w:val="restart"/>
            <w:tcBorders>
              <w:left w:val="single" w:sz="4" w:space="0" w:color="auto"/>
            </w:tcBorders>
            <w:vAlign w:val="center"/>
          </w:tcPr>
          <w:p w14:paraId="06408A99"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⑤</w:t>
            </w:r>
          </w:p>
        </w:tc>
        <w:tc>
          <w:tcPr>
            <w:tcW w:w="567" w:type="dxa"/>
            <w:vMerge w:val="restart"/>
            <w:tcBorders>
              <w:right w:val="double" w:sz="4" w:space="0" w:color="auto"/>
            </w:tcBorders>
            <w:shd w:val="clear" w:color="auto" w:fill="auto"/>
            <w:vAlign w:val="center"/>
          </w:tcPr>
          <w:p w14:paraId="7511CE85"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5954" w:type="dxa"/>
            <w:vAlign w:val="center"/>
          </w:tcPr>
          <w:p w14:paraId="472CB456"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rPr>
              <w:t>1.掌握健康经济学的基本概念和原理，理解健康与经济的关系，以及如何运用经济学理论和方法分析健康问题。</w:t>
            </w:r>
          </w:p>
        </w:tc>
        <w:tc>
          <w:tcPr>
            <w:tcW w:w="636" w:type="dxa"/>
            <w:tcBorders>
              <w:right w:val="single" w:sz="12" w:space="0" w:color="auto"/>
            </w:tcBorders>
            <w:vAlign w:val="center"/>
          </w:tcPr>
          <w:p w14:paraId="190F1000"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10%</w:t>
            </w:r>
          </w:p>
        </w:tc>
      </w:tr>
      <w:tr w:rsidR="00234934" w14:paraId="278E342E" w14:textId="77777777">
        <w:trPr>
          <w:trHeight w:val="340"/>
          <w:jc w:val="center"/>
        </w:trPr>
        <w:tc>
          <w:tcPr>
            <w:tcW w:w="552" w:type="dxa"/>
            <w:vMerge/>
            <w:tcBorders>
              <w:left w:val="single" w:sz="12" w:space="0" w:color="auto"/>
              <w:right w:val="single" w:sz="4" w:space="0" w:color="auto"/>
            </w:tcBorders>
            <w:shd w:val="clear" w:color="auto" w:fill="auto"/>
            <w:vAlign w:val="center"/>
          </w:tcPr>
          <w:p w14:paraId="0F16B84B" w14:textId="77777777" w:rsidR="00234934"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75A8DADA"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69E0D394" w14:textId="77777777" w:rsidR="00234934" w:rsidRDefault="00234934">
            <w:pPr>
              <w:pStyle w:val="DG0"/>
              <w:rPr>
                <w:rFonts w:asciiTheme="minorEastAsia" w:eastAsiaTheme="minorEastAsia" w:hAnsiTheme="minorEastAsia" w:cstheme="minorEastAsia"/>
              </w:rPr>
            </w:pPr>
          </w:p>
        </w:tc>
        <w:tc>
          <w:tcPr>
            <w:tcW w:w="5954" w:type="dxa"/>
            <w:vAlign w:val="center"/>
          </w:tcPr>
          <w:p w14:paraId="7121D4AA"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rPr>
              <w:t>2.了解现有健康市场和卫生保健体系的运作环境，包括各国卫生服务市场情况、卫生领域政策制度等。</w:t>
            </w:r>
          </w:p>
        </w:tc>
        <w:tc>
          <w:tcPr>
            <w:tcW w:w="636" w:type="dxa"/>
            <w:tcBorders>
              <w:right w:val="single" w:sz="12" w:space="0" w:color="auto"/>
            </w:tcBorders>
          </w:tcPr>
          <w:p w14:paraId="39E88049"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40%</w:t>
            </w:r>
          </w:p>
        </w:tc>
      </w:tr>
      <w:tr w:rsidR="00234934" w14:paraId="46F0DD83" w14:textId="77777777">
        <w:trPr>
          <w:trHeight w:val="340"/>
          <w:jc w:val="center"/>
        </w:trPr>
        <w:tc>
          <w:tcPr>
            <w:tcW w:w="552" w:type="dxa"/>
            <w:vMerge/>
            <w:tcBorders>
              <w:left w:val="single" w:sz="12" w:space="0" w:color="auto"/>
              <w:right w:val="single" w:sz="4" w:space="0" w:color="auto"/>
            </w:tcBorders>
            <w:shd w:val="clear" w:color="auto" w:fill="auto"/>
            <w:vAlign w:val="center"/>
          </w:tcPr>
          <w:p w14:paraId="1574A361" w14:textId="77777777" w:rsidR="00234934"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36AC6B79"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0FA3D362" w14:textId="77777777" w:rsidR="00234934" w:rsidRDefault="00234934">
            <w:pPr>
              <w:pStyle w:val="DG0"/>
              <w:rPr>
                <w:rFonts w:asciiTheme="minorEastAsia" w:eastAsiaTheme="minorEastAsia" w:hAnsiTheme="minorEastAsia" w:cstheme="minorEastAsia"/>
              </w:rPr>
            </w:pPr>
          </w:p>
        </w:tc>
        <w:tc>
          <w:tcPr>
            <w:tcW w:w="5954" w:type="dxa"/>
          </w:tcPr>
          <w:p w14:paraId="1AF10296"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rPr>
              <w:t>5.形成关注公共卫生和全球卫生问题的意识，理解健康问题的社会性和全球性，关注老年、弱势群体的健康权益</w:t>
            </w:r>
          </w:p>
        </w:tc>
        <w:tc>
          <w:tcPr>
            <w:tcW w:w="636" w:type="dxa"/>
            <w:tcBorders>
              <w:right w:val="single" w:sz="12" w:space="0" w:color="auto"/>
            </w:tcBorders>
          </w:tcPr>
          <w:p w14:paraId="2AFCFFDF"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28D01718" w14:textId="77777777">
        <w:trPr>
          <w:trHeight w:val="340"/>
          <w:jc w:val="center"/>
        </w:trPr>
        <w:tc>
          <w:tcPr>
            <w:tcW w:w="552" w:type="dxa"/>
            <w:vMerge w:val="restart"/>
            <w:tcBorders>
              <w:left w:val="single" w:sz="12" w:space="0" w:color="auto"/>
              <w:right w:val="single" w:sz="4" w:space="0" w:color="auto"/>
            </w:tcBorders>
            <w:shd w:val="clear" w:color="auto" w:fill="auto"/>
            <w:vAlign w:val="center"/>
          </w:tcPr>
          <w:p w14:paraId="216EB9B7"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L07</w:t>
            </w:r>
          </w:p>
        </w:tc>
        <w:tc>
          <w:tcPr>
            <w:tcW w:w="567" w:type="dxa"/>
            <w:vMerge w:val="restart"/>
            <w:tcBorders>
              <w:left w:val="single" w:sz="4" w:space="0" w:color="auto"/>
            </w:tcBorders>
            <w:vAlign w:val="center"/>
          </w:tcPr>
          <w:p w14:paraId="2FD77421"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②</w:t>
            </w:r>
          </w:p>
        </w:tc>
        <w:tc>
          <w:tcPr>
            <w:tcW w:w="567" w:type="dxa"/>
            <w:vMerge w:val="restart"/>
            <w:tcBorders>
              <w:right w:val="double" w:sz="4" w:space="0" w:color="auto"/>
            </w:tcBorders>
            <w:shd w:val="clear" w:color="auto" w:fill="auto"/>
            <w:vAlign w:val="center"/>
          </w:tcPr>
          <w:p w14:paraId="778ED6E0" w14:textId="77777777" w:rsidR="00234934" w:rsidRDefault="00000000">
            <w:pPr>
              <w:pStyle w:val="DG0"/>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5954" w:type="dxa"/>
            <w:vAlign w:val="center"/>
          </w:tcPr>
          <w:p w14:paraId="3DD634C1"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rPr>
              <w:t>3.掌握如何评估健康经济政策的影响，能够运用实证方法和数据分析工具进行评估。</w:t>
            </w:r>
          </w:p>
        </w:tc>
        <w:tc>
          <w:tcPr>
            <w:tcW w:w="636" w:type="dxa"/>
            <w:tcBorders>
              <w:right w:val="single" w:sz="12" w:space="0" w:color="auto"/>
            </w:tcBorders>
            <w:vAlign w:val="center"/>
          </w:tcPr>
          <w:p w14:paraId="5DB2A0CF"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r w:rsidR="00234934" w14:paraId="749201CD" w14:textId="77777777">
        <w:trPr>
          <w:trHeight w:val="340"/>
          <w:jc w:val="center"/>
        </w:trPr>
        <w:tc>
          <w:tcPr>
            <w:tcW w:w="552" w:type="dxa"/>
            <w:vMerge/>
            <w:tcBorders>
              <w:left w:val="single" w:sz="12" w:space="0" w:color="auto"/>
              <w:right w:val="single" w:sz="4" w:space="0" w:color="auto"/>
            </w:tcBorders>
            <w:shd w:val="clear" w:color="auto" w:fill="auto"/>
          </w:tcPr>
          <w:p w14:paraId="5212AACA" w14:textId="77777777" w:rsidR="00234934" w:rsidRDefault="00234934">
            <w:pPr>
              <w:pStyle w:val="DG0"/>
              <w:rPr>
                <w:rFonts w:asciiTheme="minorEastAsia" w:eastAsiaTheme="minorEastAsia" w:hAnsiTheme="minorEastAsia" w:cstheme="minorEastAsia"/>
              </w:rPr>
            </w:pPr>
          </w:p>
        </w:tc>
        <w:tc>
          <w:tcPr>
            <w:tcW w:w="567" w:type="dxa"/>
            <w:vMerge/>
            <w:tcBorders>
              <w:left w:val="single" w:sz="4" w:space="0" w:color="auto"/>
            </w:tcBorders>
            <w:vAlign w:val="center"/>
          </w:tcPr>
          <w:p w14:paraId="312EF4A1" w14:textId="77777777" w:rsidR="00234934" w:rsidRDefault="00234934">
            <w:pPr>
              <w:pStyle w:val="DG0"/>
              <w:rPr>
                <w:rFonts w:asciiTheme="minorEastAsia" w:eastAsiaTheme="minorEastAsia" w:hAnsiTheme="minorEastAsia" w:cstheme="minorEastAsia"/>
                <w:bCs/>
              </w:rPr>
            </w:pPr>
          </w:p>
        </w:tc>
        <w:tc>
          <w:tcPr>
            <w:tcW w:w="567" w:type="dxa"/>
            <w:vMerge/>
            <w:tcBorders>
              <w:right w:val="double" w:sz="4" w:space="0" w:color="auto"/>
            </w:tcBorders>
            <w:shd w:val="clear" w:color="auto" w:fill="auto"/>
            <w:vAlign w:val="center"/>
          </w:tcPr>
          <w:p w14:paraId="716B97E1" w14:textId="77777777" w:rsidR="00234934" w:rsidRDefault="00234934">
            <w:pPr>
              <w:pStyle w:val="DG0"/>
              <w:rPr>
                <w:rFonts w:asciiTheme="minorEastAsia" w:eastAsiaTheme="minorEastAsia" w:hAnsiTheme="minorEastAsia" w:cstheme="minorEastAsia"/>
              </w:rPr>
            </w:pPr>
          </w:p>
        </w:tc>
        <w:tc>
          <w:tcPr>
            <w:tcW w:w="5954" w:type="dxa"/>
            <w:vAlign w:val="center"/>
          </w:tcPr>
          <w:p w14:paraId="47AE994F" w14:textId="77777777" w:rsidR="00234934" w:rsidRDefault="00000000">
            <w:pPr>
              <w:pStyle w:val="DG0"/>
              <w:jc w:val="both"/>
              <w:rPr>
                <w:rFonts w:asciiTheme="minorEastAsia" w:eastAsiaTheme="minorEastAsia" w:hAnsiTheme="minorEastAsia" w:cstheme="minorEastAsia"/>
              </w:rPr>
            </w:pPr>
            <w:r>
              <w:rPr>
                <w:rFonts w:asciiTheme="minorEastAsia" w:eastAsiaTheme="minorEastAsia" w:hAnsiTheme="minorEastAsia" w:cstheme="minorEastAsia" w:hint="eastAsia"/>
                <w:color w:val="auto"/>
              </w:rPr>
              <w:t>4.培养解决实际问题的能力，能够运用所学知识分析和解决医疗卫生体系中的实际问题。</w:t>
            </w:r>
          </w:p>
        </w:tc>
        <w:tc>
          <w:tcPr>
            <w:tcW w:w="636" w:type="dxa"/>
            <w:tcBorders>
              <w:right w:val="single" w:sz="12" w:space="0" w:color="auto"/>
            </w:tcBorders>
          </w:tcPr>
          <w:p w14:paraId="103C4E3C" w14:textId="77777777" w:rsidR="00234934" w:rsidRDefault="00000000">
            <w:pPr>
              <w:pStyle w:val="DG0"/>
              <w:rPr>
                <w:rFonts w:asciiTheme="minorEastAsia" w:eastAsiaTheme="minorEastAsia" w:hAnsiTheme="minorEastAsia" w:cstheme="minorEastAsia"/>
                <w:bCs/>
              </w:rPr>
            </w:pPr>
            <w:r>
              <w:rPr>
                <w:rFonts w:asciiTheme="minorEastAsia" w:eastAsiaTheme="minorEastAsia" w:hAnsiTheme="minorEastAsia" w:cstheme="minorEastAsia" w:hint="eastAsia"/>
                <w:bCs/>
              </w:rPr>
              <w:t>50%</w:t>
            </w:r>
          </w:p>
        </w:tc>
      </w:tr>
    </w:tbl>
    <w:p w14:paraId="205C038B" w14:textId="77777777" w:rsidR="00234934"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0500BEE5" w14:textId="77777777" w:rsidR="00234934"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234934" w14:paraId="39A1D013" w14:textId="77777777">
        <w:tc>
          <w:tcPr>
            <w:tcW w:w="8276" w:type="dxa"/>
          </w:tcPr>
          <w:p w14:paraId="08A8110A" w14:textId="77777777" w:rsidR="00234934" w:rsidRDefault="00000000">
            <w:pPr>
              <w:pStyle w:val="DG0"/>
              <w:jc w:val="left"/>
              <w:rPr>
                <w:rFonts w:asciiTheme="minorEastAsia" w:eastAsiaTheme="minorEastAsia" w:hAnsiTheme="minorEastAsia" w:cstheme="minorEastAsia"/>
              </w:rPr>
            </w:pPr>
            <w:bookmarkStart w:id="0" w:name="OLE_LINK5"/>
            <w:bookmarkStart w:id="1" w:name="OLE_LINK6"/>
            <w:r>
              <w:rPr>
                <w:rFonts w:asciiTheme="minorEastAsia" w:eastAsiaTheme="minorEastAsia" w:hAnsiTheme="minorEastAsia" w:cstheme="minorEastAsia" w:hint="eastAsia"/>
              </w:rPr>
              <w:t>第一单元 导论</w:t>
            </w:r>
          </w:p>
          <w:p w14:paraId="32A268C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知识点：健康概念界定及健康经济学发展意义、健康经济学界定、我国健康经济学发展</w:t>
            </w:r>
          </w:p>
          <w:p w14:paraId="1B9B54D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 xml:space="preserve">能力要求:  </w:t>
            </w:r>
          </w:p>
          <w:p w14:paraId="3112AA2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1.能够运用自己的语言阐述健康经济学的研究内容。</w:t>
            </w:r>
          </w:p>
          <w:p w14:paraId="341753A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2.能够分析健康中国战略下健康经济学应如何发展。</w:t>
            </w:r>
          </w:p>
          <w:p w14:paraId="7DF1A05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健康经济学与卫生经济学的区别</w:t>
            </w:r>
          </w:p>
        </w:tc>
      </w:tr>
      <w:tr w:rsidR="00234934" w14:paraId="58210751" w14:textId="77777777">
        <w:tc>
          <w:tcPr>
            <w:tcW w:w="8276" w:type="dxa"/>
          </w:tcPr>
          <w:p w14:paraId="0FB83D0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第二单元 健康需求</w:t>
            </w:r>
          </w:p>
          <w:p w14:paraId="2A0ACE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知识点：需求曲线及需求变化因素、消费者行为理论：需求曲线的理论依据</w:t>
            </w:r>
          </w:p>
          <w:p w14:paraId="7BA1CA5C"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健康需求的弹性及模型、健康需求与利用分析的相关模型、健康需求研究现状及展望</w:t>
            </w:r>
          </w:p>
          <w:p w14:paraId="08DD29E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79D4DC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1.能够对需求曲线进行分析</w:t>
            </w:r>
          </w:p>
          <w:p w14:paraId="58BD6A0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2.能够分析消费者行为的变化规律</w:t>
            </w:r>
          </w:p>
          <w:p w14:paraId="7598E10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3.熟悉不同健康需求模型</w:t>
            </w:r>
          </w:p>
          <w:p w14:paraId="04FEF2D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4.探索健康需求的研究方向</w:t>
            </w:r>
          </w:p>
          <w:p w14:paraId="43B6D54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教学难点：健康需求公式、图形的应用</w:t>
            </w:r>
          </w:p>
        </w:tc>
      </w:tr>
      <w:tr w:rsidR="00234934" w14:paraId="35E28825" w14:textId="77777777">
        <w:tc>
          <w:tcPr>
            <w:tcW w:w="8276" w:type="dxa"/>
          </w:tcPr>
          <w:p w14:paraId="0622984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第三单元 健康供给</w:t>
            </w:r>
          </w:p>
          <w:p w14:paraId="78398EB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知识点：经济学供给理论、健康生产函数、健康供给与成本、医师行为经济学</w:t>
            </w:r>
          </w:p>
          <w:p w14:paraId="532442D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能力要求：1.能够画出健康生产函数图形并进行分析</w:t>
            </w:r>
          </w:p>
          <w:p w14:paraId="3126106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2.理解医师行为经济学与健康生产的关系。</w:t>
            </w:r>
          </w:p>
          <w:p w14:paraId="1C4FD30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3.评价技术进步给健康供给带来的影响。</w:t>
            </w:r>
          </w:p>
          <w:p w14:paraId="3D6063D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教学难点：健康生产函数、健康替代弹性、医师供给的诱导需求分析、医师定价。</w:t>
            </w:r>
          </w:p>
        </w:tc>
      </w:tr>
      <w:tr w:rsidR="00234934" w14:paraId="33B6863A" w14:textId="77777777">
        <w:tc>
          <w:tcPr>
            <w:tcW w:w="8276" w:type="dxa"/>
          </w:tcPr>
          <w:p w14:paraId="4E8DBBE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第四单元 医疗卫生市场</w:t>
            </w:r>
          </w:p>
          <w:p w14:paraId="2E6E32D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知识点：医疗卫生市场概述、医疗卫生市场特征、医疗卫生市场失灵、医疗卫生市场政府作用</w:t>
            </w:r>
          </w:p>
          <w:p w14:paraId="54A0EBC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3C81CEF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1.掌握医疗卫生市场的特征; 医疗卫生市场政府干预形式。</w:t>
            </w:r>
          </w:p>
          <w:p w14:paraId="5AEDB0D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2.熟悉医疗卫生市场失灵的表现;医疗卫生市场外部性对资源配置的影响。</w:t>
            </w:r>
          </w:p>
          <w:p w14:paraId="6BA73E5D"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3.了解医疗卫生服务产品划分；医疗卫生市场政府失灵。</w:t>
            </w:r>
          </w:p>
          <w:p w14:paraId="0A10707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教学难点：政府在医疗卫生市场中的作用</w:t>
            </w:r>
          </w:p>
        </w:tc>
      </w:tr>
      <w:tr w:rsidR="00234934" w14:paraId="7F526C18" w14:textId="77777777">
        <w:tc>
          <w:tcPr>
            <w:tcW w:w="8276" w:type="dxa"/>
          </w:tcPr>
          <w:p w14:paraId="7C483D7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第五单元 健康产业</w:t>
            </w:r>
          </w:p>
          <w:p w14:paraId="7A6B6C6D"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知识点：</w:t>
            </w:r>
            <w:r>
              <w:rPr>
                <w:rFonts w:asciiTheme="minorEastAsia" w:eastAsiaTheme="minorEastAsia" w:hAnsiTheme="minorEastAsia" w:cstheme="minorEastAsia" w:hint="eastAsia"/>
                <w:bCs/>
              </w:rPr>
              <w:t>健康产业概述、医疗卫生服务业、健康促进服务、医疗制造业、医疗仪器设备及器械制造业、我国健康产业新业态</w:t>
            </w:r>
          </w:p>
          <w:p w14:paraId="062B7C39"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D495C77"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1.掌握健康产业和产业经济学的定 义;医疗卫生服务业、我国社会办医的定义:健康养老服务内涵;健康管理服务内涵。</w:t>
            </w:r>
            <w:r>
              <w:rPr>
                <w:rFonts w:asciiTheme="minorEastAsia" w:eastAsiaTheme="minorEastAsia" w:hAnsiTheme="minorEastAsia" w:cstheme="minorEastAsia" w:hint="eastAsia"/>
                <w:bCs/>
              </w:rPr>
              <w:br/>
              <w:t>2.熟悉国内外社会办医发展模式;健康产业和健康事业的不同分类;健康促进服务分类:健康管理服务与医学服务的区别:医药制造业分类，医疗仪器设备及器械制造业分类;与健康产业新业态相关的概念。</w:t>
            </w:r>
            <w:r>
              <w:rPr>
                <w:rFonts w:asciiTheme="minorEastAsia" w:eastAsiaTheme="minorEastAsia" w:hAnsiTheme="minorEastAsia" w:cstheme="minorEastAsia" w:hint="eastAsia"/>
                <w:bCs/>
              </w:rPr>
              <w:br/>
              <w:t>3.了解我国医药制造业发展特征与产业政策;我国社会办医政策与监管框架;我国医药制造业发展特征与产业政策;我国医疗仪器设备及器械制造业发展特征;我国健康产业新业态发展状况。</w:t>
            </w:r>
          </w:p>
          <w:p w14:paraId="126D1F32"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教学难点：健康产业在养老健康行业的创新应用</w:t>
            </w:r>
          </w:p>
        </w:tc>
      </w:tr>
      <w:tr w:rsidR="00234934" w14:paraId="47140473" w14:textId="77777777">
        <w:tc>
          <w:tcPr>
            <w:tcW w:w="8276" w:type="dxa"/>
          </w:tcPr>
          <w:p w14:paraId="1809D7F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第六单元 健康与宏观经济</w:t>
            </w:r>
          </w:p>
          <w:p w14:paraId="4CB00E1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w:t>
            </w:r>
          </w:p>
          <w:p w14:paraId="1919EBB1"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健康与人口、健康支出与国民经济收入、健康与国民收入分配、健康与经济增长</w:t>
            </w:r>
          </w:p>
          <w:p w14:paraId="12739C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7848957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1.掌握人力资本;人口老龄化:健康支出系数;国民收入分配:劳动生产率;健康投资</w:t>
            </w:r>
          </w:p>
          <w:p w14:paraId="139C1AA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2.熟悉人口老龄化的经济效应;健康支出系数的变化;健康的初次分配和再分配效应;健康投资的经济效应。</w:t>
            </w:r>
          </w:p>
          <w:p w14:paraId="66B759B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3.了解中国优化健康投资结构的基本思路。</w:t>
            </w:r>
          </w:p>
          <w:p w14:paraId="22F90A7C"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人口发展与国民经济的关系</w:t>
            </w:r>
          </w:p>
        </w:tc>
      </w:tr>
      <w:tr w:rsidR="00234934" w14:paraId="2CD8977C" w14:textId="77777777">
        <w:tc>
          <w:tcPr>
            <w:tcW w:w="8276" w:type="dxa"/>
          </w:tcPr>
          <w:p w14:paraId="65FB7B9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第七单元  政府行为和健康政策</w:t>
            </w:r>
          </w:p>
          <w:p w14:paraId="7BC1BC4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知识点：健康领域政府行为的理论基础、健康资源配置、健康政策</w:t>
            </w:r>
          </w:p>
          <w:p w14:paraId="525FE66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415C5EB"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1.掌握健康领域公平相关概念;基本健康资源配置方法。</w:t>
            </w:r>
          </w:p>
          <w:p w14:paraId="1256A86F"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2.熟悉健康规划的基本内容;健康领域政府行为的理论基础。</w:t>
            </w:r>
          </w:p>
          <w:p w14:paraId="2188588F"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3.了解国内外健康资源配置和规划体系。</w:t>
            </w:r>
          </w:p>
          <w:p w14:paraId="06BA1C3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教学难点：健康资源配置方法的区别：需要法、需求法、服务目标法。</w:t>
            </w:r>
          </w:p>
        </w:tc>
      </w:tr>
      <w:tr w:rsidR="00234934" w14:paraId="3DDAF07F" w14:textId="77777777">
        <w:tc>
          <w:tcPr>
            <w:tcW w:w="8276" w:type="dxa"/>
          </w:tcPr>
          <w:p w14:paraId="0C384A6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第八单元  健康保障</w:t>
            </w:r>
          </w:p>
          <w:p w14:paraId="668B7A3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知识点：健康保障概述、健康保险、健康保障制度的典型模式、我国健康保障体系建设与实践</w:t>
            </w:r>
          </w:p>
          <w:p w14:paraId="0FDD0C5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E2F3674"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1.掌握健康保障的概念;健康保险的需求与供给。</w:t>
            </w:r>
          </w:p>
          <w:p w14:paraId="6448D99A"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2.熟悉健康保险的需求与供给的影响因素;我国基本医疗保障体系的构成。</w:t>
            </w:r>
            <w:r>
              <w:rPr>
                <w:rFonts w:asciiTheme="minorEastAsia" w:eastAsiaTheme="minorEastAsia" w:hAnsiTheme="minorEastAsia" w:cstheme="minorEastAsia" w:hint="eastAsia"/>
              </w:rPr>
              <w:br/>
              <w:t>3.了解世界典型国家医疗保障制度。</w:t>
            </w:r>
          </w:p>
          <w:p w14:paraId="59D0E48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教学难点：不同国家地区医疗保障制度优缺点分析</w:t>
            </w:r>
          </w:p>
        </w:tc>
      </w:tr>
      <w:tr w:rsidR="00234934" w14:paraId="74281E0F" w14:textId="77777777">
        <w:tc>
          <w:tcPr>
            <w:tcW w:w="8276" w:type="dxa"/>
          </w:tcPr>
          <w:p w14:paraId="1349047E"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第九单元  卫生费用与评价</w:t>
            </w:r>
          </w:p>
          <w:p w14:paraId="733E0CC5"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知识点：</w:t>
            </w:r>
            <w:r>
              <w:rPr>
                <w:rFonts w:asciiTheme="minorEastAsia" w:eastAsiaTheme="minorEastAsia" w:hAnsiTheme="minorEastAsia" w:cstheme="minorEastAsia" w:hint="eastAsia"/>
                <w:bCs/>
              </w:rPr>
              <w:t>卫生费用概述、卫生费用核算、卫生费用分析</w:t>
            </w:r>
          </w:p>
          <w:p w14:paraId="2E7CC7D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能力要求：1. 掌握卫生费用的基本概念与特点。</w:t>
            </w:r>
          </w:p>
          <w:p w14:paraId="040B811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2. 熟悉卫生费用分析要点与研究意义。</w:t>
            </w:r>
          </w:p>
          <w:p w14:paraId="4863034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3.了解卫生费用发展历程、核算方法与政策应用。</w:t>
            </w:r>
          </w:p>
          <w:p w14:paraId="1980902F"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教学难点：卫生费用的核算口径选择</w:t>
            </w:r>
          </w:p>
        </w:tc>
      </w:tr>
      <w:tr w:rsidR="00234934" w14:paraId="07383B5C" w14:textId="77777777">
        <w:tc>
          <w:tcPr>
            <w:tcW w:w="8276" w:type="dxa"/>
          </w:tcPr>
          <w:p w14:paraId="42160E20"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第十单元  公立医院经济运营</w:t>
            </w:r>
          </w:p>
          <w:p w14:paraId="6328B20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知识点：公立医院经济运营概述、公立医院服务补偿与经济政策、公立医院经济运营效率</w:t>
            </w:r>
          </w:p>
          <w:p w14:paraId="2B426633"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2D577A16"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1.掌握政府举办的公立医院的社会责任;公立医院主要管理制度与运行机制;公立医院的政府定价和补偿机制。</w:t>
            </w:r>
            <w:r>
              <w:rPr>
                <w:rFonts w:asciiTheme="minorEastAsia" w:eastAsiaTheme="minorEastAsia" w:hAnsiTheme="minorEastAsia" w:cstheme="minorEastAsia" w:hint="eastAsia"/>
                <w:bCs/>
              </w:rPr>
              <w:br/>
              <w:t>2.熟悉医疗服务质量与医院经济运营的关系;成本控制与医院的经济运营。</w:t>
            </w:r>
            <w:r>
              <w:rPr>
                <w:rFonts w:asciiTheme="minorEastAsia" w:eastAsiaTheme="minorEastAsia" w:hAnsiTheme="minorEastAsia" w:cstheme="minorEastAsia" w:hint="eastAsia"/>
                <w:bCs/>
              </w:rPr>
              <w:br/>
              <w:t>3.了解公立医院经济运营评价指标。</w:t>
            </w:r>
          </w:p>
          <w:p w14:paraId="0FF36361" w14:textId="77777777" w:rsidR="00234934" w:rsidRDefault="00000000">
            <w:pPr>
              <w:spacing w:line="280" w:lineRule="exact"/>
              <w:jc w:val="left"/>
              <w:rPr>
                <w:rFonts w:asciiTheme="minorEastAsia" w:eastAsiaTheme="minorEastAsia" w:hAnsiTheme="minorEastAsia" w:cstheme="minorEastAsia"/>
                <w:bCs/>
              </w:rPr>
            </w:pPr>
            <w:r>
              <w:rPr>
                <w:rFonts w:asciiTheme="minorEastAsia" w:eastAsiaTheme="minorEastAsia" w:hAnsiTheme="minorEastAsia" w:cstheme="minorEastAsia" w:hint="eastAsia"/>
              </w:rPr>
              <w:t>教学难点： 公立医院经济运营的影响因素</w:t>
            </w:r>
          </w:p>
        </w:tc>
      </w:tr>
      <w:tr w:rsidR="00234934" w14:paraId="46AC54DF" w14:textId="77777777">
        <w:tc>
          <w:tcPr>
            <w:tcW w:w="8276" w:type="dxa"/>
          </w:tcPr>
          <w:p w14:paraId="1349F7F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第十一单元  健康测量与评估</w:t>
            </w:r>
          </w:p>
          <w:p w14:paraId="17BA7368"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知识点：健康测量与评估概括、健康测量与评估的指标和应用原则、健康技术评估</w:t>
            </w:r>
          </w:p>
          <w:p w14:paraId="66EA2ADB"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07AF7BD"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1.掌握健康测量与评估的定义及意义:健康测量与评估的指标体系;健康技术评估的内容。</w:t>
            </w:r>
            <w:r>
              <w:rPr>
                <w:rFonts w:asciiTheme="minorEastAsia" w:eastAsiaTheme="minorEastAsia" w:hAnsiTheme="minorEastAsia" w:cstheme="minorEastAsia" w:hint="eastAsia"/>
                <w:bCs/>
              </w:rPr>
              <w:br/>
              <w:t>2.熟悉健康测量与评估指标的应用原则;健康技术评估的方法;健康技术评估的价值。</w:t>
            </w:r>
            <w:r>
              <w:rPr>
                <w:rFonts w:asciiTheme="minorEastAsia" w:eastAsiaTheme="minorEastAsia" w:hAnsiTheme="minorEastAsia" w:cstheme="minorEastAsia" w:hint="eastAsia"/>
                <w:bCs/>
              </w:rPr>
              <w:br/>
              <w:t>3.了解传统健康测量指标向整体健康测量指标的转变;健康技术评估在国际的发展和目前面临的问题。</w:t>
            </w:r>
          </w:p>
          <w:p w14:paraId="487EE1E1"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健康测量的指标</w:t>
            </w:r>
          </w:p>
        </w:tc>
      </w:tr>
      <w:tr w:rsidR="00234934" w14:paraId="383201AD" w14:textId="77777777">
        <w:tc>
          <w:tcPr>
            <w:tcW w:w="8276" w:type="dxa"/>
          </w:tcPr>
          <w:p w14:paraId="5C40CA93"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第十二单元 药物经济学与药物政策</w:t>
            </w:r>
          </w:p>
          <w:p w14:paraId="3CA841E5"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知识点：药物经济学概述、国家药物政策概述、药物经济学与国家药物政策、药物政策检测与评价</w:t>
            </w:r>
          </w:p>
          <w:p w14:paraId="1DF4B58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4FE4AC85"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1.掌握药物经济学定义;药物经济学的应用:国家基本药物政策;药物经济学评价的原则。</w:t>
            </w:r>
            <w:r>
              <w:rPr>
                <w:rFonts w:asciiTheme="minorEastAsia" w:eastAsiaTheme="minorEastAsia" w:hAnsiTheme="minorEastAsia" w:cstheme="minorEastAsia" w:hint="eastAsia"/>
                <w:bCs/>
              </w:rPr>
              <w:br/>
              <w:t>2.熟悉药物经济学的评价方法;国家药物政策的关键要素与目标。</w:t>
            </w:r>
            <w:r>
              <w:rPr>
                <w:rFonts w:asciiTheme="minorEastAsia" w:eastAsiaTheme="minorEastAsia" w:hAnsiTheme="minorEastAsia" w:cstheme="minorEastAsia" w:hint="eastAsia"/>
                <w:bCs/>
              </w:rPr>
              <w:br/>
              <w:t>3.了解国家药物政策监测的指标;药物经济学的发展过程。</w:t>
            </w:r>
          </w:p>
          <w:p w14:paraId="12BB582A"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 国家基本药物的演变进程</w:t>
            </w:r>
          </w:p>
        </w:tc>
      </w:tr>
      <w:tr w:rsidR="00234934" w14:paraId="6441313F" w14:textId="77777777">
        <w:tc>
          <w:tcPr>
            <w:tcW w:w="8276" w:type="dxa"/>
          </w:tcPr>
          <w:p w14:paraId="71770916"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第十三单元 健康中国建设发展</w:t>
            </w:r>
          </w:p>
          <w:p w14:paraId="7EA4768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知识点：健康中国建设背景、健康中国2030、健康中国相关专题能力要求：掌握常见慢病的概念及危险因素</w:t>
            </w:r>
          </w:p>
          <w:p w14:paraId="0663AAF4"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能力要求：</w:t>
            </w:r>
          </w:p>
          <w:p w14:paraId="38A21600" w14:textId="77777777" w:rsidR="00234934"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bCs/>
              </w:rPr>
              <w:t>1.掌握健康中国建设上升为国家战略的经济社会、人口社会和居民疾病健康特征及其时代必然性:健康中国建设的理论与实践依据。</w:t>
            </w:r>
            <w:r>
              <w:rPr>
                <w:rFonts w:asciiTheme="minorEastAsia" w:eastAsiaTheme="minorEastAsia" w:hAnsiTheme="minorEastAsia" w:cstheme="minorEastAsia" w:hint="eastAsia"/>
                <w:bCs/>
              </w:rPr>
              <w:br/>
              <w:t>2. 熟悉《“健康中国2030”规划纲要》的主题与目标，及其“普及健康生活”“优化健康服务"“完善健康保障”“建设健康环境”和“发展健康产业”五大任务内涵。</w:t>
            </w:r>
            <w:r>
              <w:rPr>
                <w:rFonts w:asciiTheme="minorEastAsia" w:eastAsiaTheme="minorEastAsia" w:hAnsiTheme="minorEastAsia" w:cstheme="minorEastAsia" w:hint="eastAsia"/>
                <w:bCs/>
              </w:rPr>
              <w:br/>
              <w:t>3.了解“互联网+”、健康大数据、“一带一路”医疗健康合作等相关涵义，及其在健康中国建设战略实施中的特殊意义。</w:t>
            </w:r>
          </w:p>
          <w:p w14:paraId="3D32E327" w14:textId="77777777" w:rsidR="00234934" w:rsidRDefault="00000000">
            <w:pPr>
              <w:pStyle w:val="DG0"/>
              <w:jc w:val="left"/>
              <w:rPr>
                <w:rFonts w:asciiTheme="minorEastAsia" w:eastAsiaTheme="minorEastAsia" w:hAnsiTheme="minorEastAsia" w:cstheme="minorEastAsia"/>
              </w:rPr>
            </w:pPr>
            <w:r>
              <w:rPr>
                <w:rFonts w:asciiTheme="minorEastAsia" w:eastAsiaTheme="minorEastAsia" w:hAnsiTheme="minorEastAsia" w:cstheme="minorEastAsia" w:hint="eastAsia"/>
              </w:rPr>
              <w:t>教学难点：健康中国主要内容的实践。</w:t>
            </w:r>
          </w:p>
        </w:tc>
      </w:tr>
    </w:tbl>
    <w:bookmarkEnd w:id="0"/>
    <w:bookmarkEnd w:id="1"/>
    <w:p w14:paraId="340B352C" w14:textId="77777777" w:rsidR="00234934" w:rsidRDefault="00000000">
      <w:pPr>
        <w:pStyle w:val="DG2"/>
        <w:spacing w:before="81" w:after="163"/>
      </w:pPr>
      <w:r>
        <w:rPr>
          <w:rFonts w:hint="eastAsia"/>
        </w:rPr>
        <w:t>（二）教学单元对课程目标的支撑关系</w:t>
      </w: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545"/>
        <w:gridCol w:w="1363"/>
        <w:gridCol w:w="1264"/>
        <w:gridCol w:w="1074"/>
        <w:gridCol w:w="1073"/>
        <w:gridCol w:w="1073"/>
        <w:gridCol w:w="1074"/>
      </w:tblGrid>
      <w:tr w:rsidR="00234934" w14:paraId="499B73D1" w14:textId="77777777">
        <w:trPr>
          <w:trHeight w:val="794"/>
          <w:jc w:val="center"/>
        </w:trPr>
        <w:tc>
          <w:tcPr>
            <w:tcW w:w="1545" w:type="dxa"/>
            <w:tcBorders>
              <w:top w:val="single" w:sz="12" w:space="0" w:color="auto"/>
              <w:left w:val="single" w:sz="12" w:space="0" w:color="auto"/>
              <w:tl2br w:val="single" w:sz="4" w:space="0" w:color="auto"/>
            </w:tcBorders>
          </w:tcPr>
          <w:p w14:paraId="2D03B96B" w14:textId="77777777" w:rsidR="00234934" w:rsidRDefault="00000000">
            <w:pPr>
              <w:pStyle w:val="DG"/>
              <w:ind w:firstLine="489"/>
              <w:jc w:val="right"/>
              <w:rPr>
                <w:szCs w:val="16"/>
              </w:rPr>
            </w:pPr>
            <w:r>
              <w:rPr>
                <w:rFonts w:hint="eastAsia"/>
                <w:szCs w:val="16"/>
              </w:rPr>
              <w:t>课程目标</w:t>
            </w:r>
          </w:p>
          <w:p w14:paraId="02ED0EF3" w14:textId="77777777" w:rsidR="00234934" w:rsidRDefault="00234934">
            <w:pPr>
              <w:pStyle w:val="DG"/>
              <w:ind w:right="210"/>
              <w:jc w:val="left"/>
              <w:rPr>
                <w:szCs w:val="16"/>
              </w:rPr>
            </w:pPr>
          </w:p>
          <w:p w14:paraId="5B6321EB" w14:textId="77777777" w:rsidR="00234934" w:rsidRDefault="00000000">
            <w:pPr>
              <w:pStyle w:val="DG"/>
              <w:ind w:right="210"/>
              <w:jc w:val="left"/>
              <w:rPr>
                <w:szCs w:val="16"/>
              </w:rPr>
            </w:pPr>
            <w:r>
              <w:rPr>
                <w:rFonts w:hint="eastAsia"/>
                <w:szCs w:val="16"/>
              </w:rPr>
              <w:t>教学单元</w:t>
            </w:r>
          </w:p>
        </w:tc>
        <w:tc>
          <w:tcPr>
            <w:tcW w:w="1363" w:type="dxa"/>
            <w:tcBorders>
              <w:top w:val="single" w:sz="12" w:space="0" w:color="auto"/>
            </w:tcBorders>
            <w:vAlign w:val="center"/>
          </w:tcPr>
          <w:p w14:paraId="05192392" w14:textId="77777777" w:rsidR="00234934" w:rsidRDefault="00000000">
            <w:pPr>
              <w:pStyle w:val="DG"/>
              <w:rPr>
                <w:szCs w:val="16"/>
              </w:rPr>
            </w:pPr>
            <w:r>
              <w:rPr>
                <w:rFonts w:hint="eastAsia"/>
                <w:szCs w:val="16"/>
              </w:rPr>
              <w:t>1</w:t>
            </w:r>
          </w:p>
        </w:tc>
        <w:tc>
          <w:tcPr>
            <w:tcW w:w="1264" w:type="dxa"/>
            <w:tcBorders>
              <w:top w:val="single" w:sz="12" w:space="0" w:color="auto"/>
            </w:tcBorders>
            <w:vAlign w:val="center"/>
          </w:tcPr>
          <w:p w14:paraId="3076516F" w14:textId="77777777" w:rsidR="00234934" w:rsidRDefault="00000000">
            <w:pPr>
              <w:pStyle w:val="DG"/>
              <w:rPr>
                <w:szCs w:val="16"/>
              </w:rPr>
            </w:pPr>
            <w:r>
              <w:rPr>
                <w:rFonts w:hint="eastAsia"/>
                <w:szCs w:val="16"/>
              </w:rPr>
              <w:t>2</w:t>
            </w:r>
          </w:p>
        </w:tc>
        <w:tc>
          <w:tcPr>
            <w:tcW w:w="1074" w:type="dxa"/>
            <w:tcBorders>
              <w:top w:val="single" w:sz="12" w:space="0" w:color="auto"/>
            </w:tcBorders>
            <w:vAlign w:val="center"/>
          </w:tcPr>
          <w:p w14:paraId="461EEE68" w14:textId="77777777" w:rsidR="00234934" w:rsidRDefault="00000000">
            <w:pPr>
              <w:pStyle w:val="DG"/>
              <w:rPr>
                <w:szCs w:val="16"/>
              </w:rPr>
            </w:pPr>
            <w:r>
              <w:rPr>
                <w:rFonts w:hint="eastAsia"/>
                <w:szCs w:val="16"/>
              </w:rPr>
              <w:t>3</w:t>
            </w:r>
          </w:p>
        </w:tc>
        <w:tc>
          <w:tcPr>
            <w:tcW w:w="1073" w:type="dxa"/>
            <w:tcBorders>
              <w:top w:val="single" w:sz="12" w:space="0" w:color="auto"/>
            </w:tcBorders>
            <w:vAlign w:val="center"/>
          </w:tcPr>
          <w:p w14:paraId="2BACF8E1" w14:textId="77777777" w:rsidR="00234934" w:rsidRDefault="00000000">
            <w:pPr>
              <w:pStyle w:val="DG"/>
              <w:rPr>
                <w:szCs w:val="16"/>
              </w:rPr>
            </w:pPr>
            <w:r>
              <w:rPr>
                <w:rFonts w:hint="eastAsia"/>
                <w:szCs w:val="16"/>
              </w:rPr>
              <w:t>4</w:t>
            </w:r>
          </w:p>
        </w:tc>
        <w:tc>
          <w:tcPr>
            <w:tcW w:w="1073" w:type="dxa"/>
            <w:tcBorders>
              <w:top w:val="single" w:sz="12" w:space="0" w:color="auto"/>
            </w:tcBorders>
            <w:vAlign w:val="center"/>
          </w:tcPr>
          <w:p w14:paraId="25D49533" w14:textId="77777777" w:rsidR="00234934" w:rsidRDefault="00000000">
            <w:pPr>
              <w:pStyle w:val="DG"/>
              <w:rPr>
                <w:szCs w:val="16"/>
              </w:rPr>
            </w:pPr>
            <w:r>
              <w:rPr>
                <w:rFonts w:hint="eastAsia"/>
                <w:szCs w:val="16"/>
              </w:rPr>
              <w:t>5</w:t>
            </w:r>
          </w:p>
        </w:tc>
        <w:tc>
          <w:tcPr>
            <w:tcW w:w="1074" w:type="dxa"/>
            <w:tcBorders>
              <w:top w:val="single" w:sz="12" w:space="0" w:color="auto"/>
              <w:right w:val="single" w:sz="12" w:space="0" w:color="auto"/>
            </w:tcBorders>
            <w:vAlign w:val="center"/>
          </w:tcPr>
          <w:p w14:paraId="676C879D" w14:textId="77777777" w:rsidR="00234934" w:rsidRDefault="00000000">
            <w:pPr>
              <w:pStyle w:val="DG"/>
              <w:rPr>
                <w:szCs w:val="16"/>
              </w:rPr>
            </w:pPr>
            <w:r>
              <w:rPr>
                <w:szCs w:val="16"/>
              </w:rPr>
              <w:t>6</w:t>
            </w:r>
          </w:p>
        </w:tc>
      </w:tr>
      <w:tr w:rsidR="00234934" w14:paraId="506B1012" w14:textId="77777777">
        <w:trPr>
          <w:trHeight w:val="340"/>
          <w:jc w:val="center"/>
        </w:trPr>
        <w:tc>
          <w:tcPr>
            <w:tcW w:w="1545" w:type="dxa"/>
            <w:tcBorders>
              <w:left w:val="single" w:sz="12" w:space="0" w:color="auto"/>
            </w:tcBorders>
          </w:tcPr>
          <w:p w14:paraId="6BB6F456" w14:textId="77777777" w:rsidR="00234934" w:rsidRDefault="00000000">
            <w:pPr>
              <w:pStyle w:val="DG0"/>
            </w:pPr>
            <w:r>
              <w:rPr>
                <w:rFonts w:hint="eastAsia"/>
              </w:rPr>
              <w:t>第一单元</w:t>
            </w:r>
          </w:p>
        </w:tc>
        <w:tc>
          <w:tcPr>
            <w:tcW w:w="1363" w:type="dxa"/>
            <w:vAlign w:val="center"/>
          </w:tcPr>
          <w:p w14:paraId="64C87828" w14:textId="77777777" w:rsidR="00234934" w:rsidRDefault="00000000">
            <w:pPr>
              <w:pStyle w:val="DG0"/>
            </w:pPr>
            <w:r>
              <w:rPr>
                <w:rFonts w:hint="eastAsia"/>
              </w:rPr>
              <w:t>√</w:t>
            </w:r>
          </w:p>
        </w:tc>
        <w:tc>
          <w:tcPr>
            <w:tcW w:w="1264" w:type="dxa"/>
            <w:vAlign w:val="center"/>
          </w:tcPr>
          <w:p w14:paraId="79B68C8A" w14:textId="77777777" w:rsidR="00234934" w:rsidRDefault="00234934">
            <w:pPr>
              <w:pStyle w:val="DG0"/>
            </w:pPr>
          </w:p>
        </w:tc>
        <w:tc>
          <w:tcPr>
            <w:tcW w:w="1074" w:type="dxa"/>
            <w:vAlign w:val="center"/>
          </w:tcPr>
          <w:p w14:paraId="6B3A8D8E" w14:textId="77777777" w:rsidR="00234934" w:rsidRDefault="00234934">
            <w:pPr>
              <w:pStyle w:val="DG0"/>
            </w:pPr>
          </w:p>
        </w:tc>
        <w:tc>
          <w:tcPr>
            <w:tcW w:w="1073" w:type="dxa"/>
            <w:vAlign w:val="center"/>
          </w:tcPr>
          <w:p w14:paraId="40557181" w14:textId="77777777" w:rsidR="00234934" w:rsidRDefault="00234934">
            <w:pPr>
              <w:pStyle w:val="DG0"/>
            </w:pPr>
          </w:p>
        </w:tc>
        <w:tc>
          <w:tcPr>
            <w:tcW w:w="1073" w:type="dxa"/>
            <w:vAlign w:val="center"/>
          </w:tcPr>
          <w:p w14:paraId="28F03184" w14:textId="77777777" w:rsidR="00234934" w:rsidRDefault="00000000">
            <w:pPr>
              <w:pStyle w:val="DG0"/>
            </w:pPr>
            <w:r>
              <w:rPr>
                <w:rFonts w:hint="eastAsia"/>
              </w:rPr>
              <w:t>√</w:t>
            </w:r>
          </w:p>
        </w:tc>
        <w:tc>
          <w:tcPr>
            <w:tcW w:w="1074" w:type="dxa"/>
            <w:tcBorders>
              <w:right w:val="single" w:sz="12" w:space="0" w:color="auto"/>
            </w:tcBorders>
            <w:vAlign w:val="center"/>
          </w:tcPr>
          <w:p w14:paraId="21A84BA7" w14:textId="77777777" w:rsidR="00234934" w:rsidRDefault="00000000">
            <w:pPr>
              <w:pStyle w:val="DG0"/>
            </w:pPr>
            <w:r>
              <w:rPr>
                <w:rFonts w:hint="eastAsia"/>
              </w:rPr>
              <w:t>√</w:t>
            </w:r>
          </w:p>
        </w:tc>
      </w:tr>
      <w:tr w:rsidR="00234934" w14:paraId="51CC0DFE" w14:textId="77777777">
        <w:trPr>
          <w:trHeight w:val="340"/>
          <w:jc w:val="center"/>
        </w:trPr>
        <w:tc>
          <w:tcPr>
            <w:tcW w:w="1545" w:type="dxa"/>
            <w:tcBorders>
              <w:left w:val="single" w:sz="12" w:space="0" w:color="auto"/>
            </w:tcBorders>
          </w:tcPr>
          <w:p w14:paraId="36546A8A" w14:textId="77777777" w:rsidR="00234934" w:rsidRDefault="00000000">
            <w:pPr>
              <w:pStyle w:val="DG0"/>
            </w:pPr>
            <w:r>
              <w:rPr>
                <w:rFonts w:hint="eastAsia"/>
              </w:rPr>
              <w:t>第二单元</w:t>
            </w:r>
          </w:p>
        </w:tc>
        <w:tc>
          <w:tcPr>
            <w:tcW w:w="1363" w:type="dxa"/>
          </w:tcPr>
          <w:p w14:paraId="5F880E77" w14:textId="77777777" w:rsidR="00234934" w:rsidRDefault="00000000">
            <w:pPr>
              <w:pStyle w:val="DG0"/>
            </w:pPr>
            <w:r>
              <w:rPr>
                <w:rFonts w:hint="eastAsia"/>
              </w:rPr>
              <w:t>√</w:t>
            </w:r>
          </w:p>
        </w:tc>
        <w:tc>
          <w:tcPr>
            <w:tcW w:w="1264" w:type="dxa"/>
            <w:vAlign w:val="center"/>
          </w:tcPr>
          <w:p w14:paraId="019FDF60" w14:textId="77777777" w:rsidR="00234934" w:rsidRDefault="00234934">
            <w:pPr>
              <w:pStyle w:val="DG0"/>
            </w:pPr>
          </w:p>
        </w:tc>
        <w:tc>
          <w:tcPr>
            <w:tcW w:w="1074" w:type="dxa"/>
            <w:vAlign w:val="center"/>
          </w:tcPr>
          <w:p w14:paraId="6D4907D1" w14:textId="77777777" w:rsidR="00234934" w:rsidRDefault="00234934">
            <w:pPr>
              <w:pStyle w:val="DG0"/>
            </w:pPr>
          </w:p>
        </w:tc>
        <w:tc>
          <w:tcPr>
            <w:tcW w:w="1073" w:type="dxa"/>
          </w:tcPr>
          <w:p w14:paraId="25BDC1A2" w14:textId="77777777" w:rsidR="00234934" w:rsidRDefault="00000000">
            <w:pPr>
              <w:pStyle w:val="DG0"/>
            </w:pPr>
            <w:r>
              <w:rPr>
                <w:rFonts w:hint="eastAsia"/>
              </w:rPr>
              <w:t>√</w:t>
            </w:r>
          </w:p>
        </w:tc>
        <w:tc>
          <w:tcPr>
            <w:tcW w:w="1073" w:type="dxa"/>
            <w:vAlign w:val="center"/>
          </w:tcPr>
          <w:p w14:paraId="7BBA27A9" w14:textId="77777777" w:rsidR="00234934" w:rsidRDefault="00234934">
            <w:pPr>
              <w:pStyle w:val="DG0"/>
            </w:pPr>
          </w:p>
        </w:tc>
        <w:tc>
          <w:tcPr>
            <w:tcW w:w="1074" w:type="dxa"/>
            <w:tcBorders>
              <w:right w:val="single" w:sz="12" w:space="0" w:color="auto"/>
            </w:tcBorders>
            <w:vAlign w:val="center"/>
          </w:tcPr>
          <w:p w14:paraId="2F9066FF" w14:textId="77777777" w:rsidR="00234934" w:rsidRDefault="00234934">
            <w:pPr>
              <w:pStyle w:val="DG0"/>
            </w:pPr>
          </w:p>
        </w:tc>
      </w:tr>
      <w:tr w:rsidR="00234934" w14:paraId="07B84381" w14:textId="77777777">
        <w:trPr>
          <w:trHeight w:val="340"/>
          <w:jc w:val="center"/>
        </w:trPr>
        <w:tc>
          <w:tcPr>
            <w:tcW w:w="1545" w:type="dxa"/>
            <w:tcBorders>
              <w:left w:val="single" w:sz="12" w:space="0" w:color="auto"/>
            </w:tcBorders>
          </w:tcPr>
          <w:p w14:paraId="1C419C72" w14:textId="77777777" w:rsidR="00234934" w:rsidRDefault="00000000">
            <w:pPr>
              <w:pStyle w:val="DG0"/>
            </w:pPr>
            <w:r>
              <w:rPr>
                <w:rFonts w:hint="eastAsia"/>
              </w:rPr>
              <w:t>第三单元</w:t>
            </w:r>
          </w:p>
        </w:tc>
        <w:tc>
          <w:tcPr>
            <w:tcW w:w="1363" w:type="dxa"/>
          </w:tcPr>
          <w:p w14:paraId="1C1B8CB8" w14:textId="77777777" w:rsidR="00234934" w:rsidRDefault="00000000">
            <w:pPr>
              <w:pStyle w:val="DG0"/>
            </w:pPr>
            <w:r>
              <w:rPr>
                <w:rFonts w:hint="eastAsia"/>
              </w:rPr>
              <w:t>√</w:t>
            </w:r>
          </w:p>
        </w:tc>
        <w:tc>
          <w:tcPr>
            <w:tcW w:w="1264" w:type="dxa"/>
            <w:vAlign w:val="center"/>
          </w:tcPr>
          <w:p w14:paraId="67F2375F" w14:textId="77777777" w:rsidR="00234934" w:rsidRDefault="00234934">
            <w:pPr>
              <w:pStyle w:val="DG0"/>
            </w:pPr>
          </w:p>
        </w:tc>
        <w:tc>
          <w:tcPr>
            <w:tcW w:w="1074" w:type="dxa"/>
            <w:vAlign w:val="center"/>
          </w:tcPr>
          <w:p w14:paraId="5243311F" w14:textId="77777777" w:rsidR="00234934" w:rsidRDefault="00234934">
            <w:pPr>
              <w:pStyle w:val="DG0"/>
            </w:pPr>
          </w:p>
        </w:tc>
        <w:tc>
          <w:tcPr>
            <w:tcW w:w="1073" w:type="dxa"/>
          </w:tcPr>
          <w:p w14:paraId="76C04488" w14:textId="77777777" w:rsidR="00234934" w:rsidRDefault="00000000">
            <w:pPr>
              <w:pStyle w:val="DG0"/>
            </w:pPr>
            <w:r>
              <w:rPr>
                <w:rFonts w:hint="eastAsia"/>
              </w:rPr>
              <w:t>√</w:t>
            </w:r>
          </w:p>
        </w:tc>
        <w:tc>
          <w:tcPr>
            <w:tcW w:w="1073" w:type="dxa"/>
            <w:vAlign w:val="center"/>
          </w:tcPr>
          <w:p w14:paraId="4912002E" w14:textId="77777777" w:rsidR="00234934" w:rsidRDefault="00234934">
            <w:pPr>
              <w:pStyle w:val="DG0"/>
            </w:pPr>
          </w:p>
        </w:tc>
        <w:tc>
          <w:tcPr>
            <w:tcW w:w="1074" w:type="dxa"/>
            <w:tcBorders>
              <w:right w:val="single" w:sz="12" w:space="0" w:color="auto"/>
            </w:tcBorders>
            <w:vAlign w:val="center"/>
          </w:tcPr>
          <w:p w14:paraId="529DB868" w14:textId="77777777" w:rsidR="00234934" w:rsidRDefault="00234934">
            <w:pPr>
              <w:pStyle w:val="DG0"/>
            </w:pPr>
          </w:p>
        </w:tc>
      </w:tr>
      <w:tr w:rsidR="00234934" w14:paraId="30AF988B" w14:textId="77777777">
        <w:trPr>
          <w:trHeight w:val="340"/>
          <w:jc w:val="center"/>
        </w:trPr>
        <w:tc>
          <w:tcPr>
            <w:tcW w:w="1545" w:type="dxa"/>
            <w:tcBorders>
              <w:left w:val="single" w:sz="12" w:space="0" w:color="auto"/>
            </w:tcBorders>
          </w:tcPr>
          <w:p w14:paraId="4302578C" w14:textId="77777777" w:rsidR="00234934" w:rsidRDefault="00000000">
            <w:pPr>
              <w:pStyle w:val="DG0"/>
            </w:pPr>
            <w:r>
              <w:rPr>
                <w:rFonts w:hint="eastAsia"/>
              </w:rPr>
              <w:t>第四单元</w:t>
            </w:r>
          </w:p>
        </w:tc>
        <w:tc>
          <w:tcPr>
            <w:tcW w:w="1363" w:type="dxa"/>
            <w:vAlign w:val="center"/>
          </w:tcPr>
          <w:p w14:paraId="4BE56BBA" w14:textId="77777777" w:rsidR="00234934" w:rsidRDefault="00234934">
            <w:pPr>
              <w:pStyle w:val="DG0"/>
            </w:pPr>
          </w:p>
        </w:tc>
        <w:tc>
          <w:tcPr>
            <w:tcW w:w="1264" w:type="dxa"/>
            <w:vAlign w:val="center"/>
          </w:tcPr>
          <w:p w14:paraId="3B629E8E" w14:textId="77777777" w:rsidR="00234934" w:rsidRDefault="00000000">
            <w:pPr>
              <w:pStyle w:val="DG0"/>
            </w:pPr>
            <w:r>
              <w:rPr>
                <w:rFonts w:hint="eastAsia"/>
              </w:rPr>
              <w:t>√</w:t>
            </w:r>
          </w:p>
        </w:tc>
        <w:tc>
          <w:tcPr>
            <w:tcW w:w="1074" w:type="dxa"/>
            <w:vAlign w:val="center"/>
          </w:tcPr>
          <w:p w14:paraId="51697B36" w14:textId="77777777" w:rsidR="00234934" w:rsidRDefault="00000000">
            <w:pPr>
              <w:pStyle w:val="DG0"/>
            </w:pPr>
            <w:r>
              <w:rPr>
                <w:rFonts w:hint="eastAsia"/>
              </w:rPr>
              <w:t>√</w:t>
            </w:r>
          </w:p>
        </w:tc>
        <w:tc>
          <w:tcPr>
            <w:tcW w:w="1073" w:type="dxa"/>
            <w:vAlign w:val="center"/>
          </w:tcPr>
          <w:p w14:paraId="56A8A759" w14:textId="77777777" w:rsidR="00234934" w:rsidRDefault="00000000">
            <w:pPr>
              <w:pStyle w:val="DG0"/>
            </w:pPr>
            <w:r>
              <w:rPr>
                <w:rFonts w:hint="eastAsia"/>
              </w:rPr>
              <w:t>√</w:t>
            </w:r>
          </w:p>
        </w:tc>
        <w:tc>
          <w:tcPr>
            <w:tcW w:w="1073" w:type="dxa"/>
          </w:tcPr>
          <w:p w14:paraId="1F28EE48" w14:textId="77777777" w:rsidR="00234934" w:rsidRDefault="00000000">
            <w:pPr>
              <w:pStyle w:val="DG0"/>
            </w:pPr>
            <w:r>
              <w:rPr>
                <w:rFonts w:hint="eastAsia"/>
              </w:rPr>
              <w:t>√</w:t>
            </w:r>
          </w:p>
        </w:tc>
        <w:tc>
          <w:tcPr>
            <w:tcW w:w="1074" w:type="dxa"/>
            <w:tcBorders>
              <w:right w:val="single" w:sz="12" w:space="0" w:color="auto"/>
            </w:tcBorders>
          </w:tcPr>
          <w:p w14:paraId="0049F7AF" w14:textId="77777777" w:rsidR="00234934" w:rsidRDefault="00000000">
            <w:pPr>
              <w:pStyle w:val="DG0"/>
            </w:pPr>
            <w:r>
              <w:rPr>
                <w:rFonts w:hint="eastAsia"/>
              </w:rPr>
              <w:t>√</w:t>
            </w:r>
          </w:p>
        </w:tc>
      </w:tr>
      <w:tr w:rsidR="00234934" w14:paraId="5E45BA1B" w14:textId="77777777">
        <w:trPr>
          <w:trHeight w:val="340"/>
          <w:jc w:val="center"/>
        </w:trPr>
        <w:tc>
          <w:tcPr>
            <w:tcW w:w="1545" w:type="dxa"/>
            <w:tcBorders>
              <w:left w:val="single" w:sz="12" w:space="0" w:color="auto"/>
            </w:tcBorders>
          </w:tcPr>
          <w:p w14:paraId="5B7BC72A" w14:textId="77777777" w:rsidR="00234934" w:rsidRDefault="00000000">
            <w:pPr>
              <w:pStyle w:val="DG0"/>
            </w:pPr>
            <w:r>
              <w:rPr>
                <w:rFonts w:hint="eastAsia"/>
              </w:rPr>
              <w:t>第五单元</w:t>
            </w:r>
          </w:p>
        </w:tc>
        <w:tc>
          <w:tcPr>
            <w:tcW w:w="1363" w:type="dxa"/>
            <w:vAlign w:val="center"/>
          </w:tcPr>
          <w:p w14:paraId="3694871A" w14:textId="77777777" w:rsidR="00234934" w:rsidRDefault="00234934">
            <w:pPr>
              <w:pStyle w:val="DG0"/>
            </w:pPr>
          </w:p>
        </w:tc>
        <w:tc>
          <w:tcPr>
            <w:tcW w:w="1264" w:type="dxa"/>
          </w:tcPr>
          <w:p w14:paraId="7B0FB90C" w14:textId="77777777" w:rsidR="00234934" w:rsidRDefault="00000000">
            <w:pPr>
              <w:pStyle w:val="DG0"/>
            </w:pPr>
            <w:r>
              <w:rPr>
                <w:rFonts w:hint="eastAsia"/>
              </w:rPr>
              <w:t>√</w:t>
            </w:r>
          </w:p>
        </w:tc>
        <w:tc>
          <w:tcPr>
            <w:tcW w:w="1074" w:type="dxa"/>
          </w:tcPr>
          <w:p w14:paraId="253B01F0" w14:textId="77777777" w:rsidR="00234934" w:rsidRDefault="00000000">
            <w:pPr>
              <w:pStyle w:val="DG0"/>
            </w:pPr>
            <w:r>
              <w:rPr>
                <w:rFonts w:hint="eastAsia"/>
              </w:rPr>
              <w:t>√</w:t>
            </w:r>
          </w:p>
        </w:tc>
        <w:tc>
          <w:tcPr>
            <w:tcW w:w="1073" w:type="dxa"/>
          </w:tcPr>
          <w:p w14:paraId="63C62256" w14:textId="77777777" w:rsidR="00234934" w:rsidRDefault="00000000">
            <w:pPr>
              <w:pStyle w:val="DG0"/>
            </w:pPr>
            <w:r>
              <w:rPr>
                <w:rFonts w:hint="eastAsia"/>
              </w:rPr>
              <w:t>√</w:t>
            </w:r>
          </w:p>
        </w:tc>
        <w:tc>
          <w:tcPr>
            <w:tcW w:w="1073" w:type="dxa"/>
          </w:tcPr>
          <w:p w14:paraId="43202864" w14:textId="77777777" w:rsidR="00234934" w:rsidRDefault="00000000">
            <w:pPr>
              <w:pStyle w:val="DG0"/>
            </w:pPr>
            <w:r>
              <w:rPr>
                <w:rFonts w:hint="eastAsia"/>
              </w:rPr>
              <w:t>√</w:t>
            </w:r>
          </w:p>
        </w:tc>
        <w:tc>
          <w:tcPr>
            <w:tcW w:w="1074" w:type="dxa"/>
            <w:tcBorders>
              <w:right w:val="single" w:sz="12" w:space="0" w:color="auto"/>
            </w:tcBorders>
          </w:tcPr>
          <w:p w14:paraId="43BA546D" w14:textId="77777777" w:rsidR="00234934" w:rsidRDefault="00000000">
            <w:pPr>
              <w:pStyle w:val="DG0"/>
            </w:pPr>
            <w:r>
              <w:rPr>
                <w:rFonts w:hint="eastAsia"/>
              </w:rPr>
              <w:t>√</w:t>
            </w:r>
          </w:p>
        </w:tc>
      </w:tr>
      <w:tr w:rsidR="00234934" w14:paraId="718301DE" w14:textId="77777777">
        <w:trPr>
          <w:trHeight w:val="340"/>
          <w:jc w:val="center"/>
        </w:trPr>
        <w:tc>
          <w:tcPr>
            <w:tcW w:w="1545" w:type="dxa"/>
            <w:tcBorders>
              <w:left w:val="single" w:sz="12" w:space="0" w:color="auto"/>
            </w:tcBorders>
          </w:tcPr>
          <w:p w14:paraId="340175DA" w14:textId="77777777" w:rsidR="00234934" w:rsidRDefault="00000000">
            <w:pPr>
              <w:pStyle w:val="DG0"/>
            </w:pPr>
            <w:r>
              <w:rPr>
                <w:rFonts w:hint="eastAsia"/>
              </w:rPr>
              <w:t>第六单元</w:t>
            </w:r>
          </w:p>
        </w:tc>
        <w:tc>
          <w:tcPr>
            <w:tcW w:w="1363" w:type="dxa"/>
            <w:vAlign w:val="center"/>
          </w:tcPr>
          <w:p w14:paraId="3712F015" w14:textId="77777777" w:rsidR="00234934" w:rsidRDefault="00234934">
            <w:pPr>
              <w:pStyle w:val="DG0"/>
            </w:pPr>
          </w:p>
        </w:tc>
        <w:tc>
          <w:tcPr>
            <w:tcW w:w="1264" w:type="dxa"/>
          </w:tcPr>
          <w:p w14:paraId="6C911ED5" w14:textId="77777777" w:rsidR="00234934" w:rsidRDefault="00000000">
            <w:pPr>
              <w:pStyle w:val="DG0"/>
            </w:pPr>
            <w:r>
              <w:rPr>
                <w:rFonts w:hint="eastAsia"/>
              </w:rPr>
              <w:t>√</w:t>
            </w:r>
          </w:p>
        </w:tc>
        <w:tc>
          <w:tcPr>
            <w:tcW w:w="1074" w:type="dxa"/>
          </w:tcPr>
          <w:p w14:paraId="1658BCFB" w14:textId="77777777" w:rsidR="00234934" w:rsidRDefault="00000000">
            <w:pPr>
              <w:pStyle w:val="DG0"/>
            </w:pPr>
            <w:r>
              <w:rPr>
                <w:rFonts w:hint="eastAsia"/>
              </w:rPr>
              <w:t>√</w:t>
            </w:r>
          </w:p>
        </w:tc>
        <w:tc>
          <w:tcPr>
            <w:tcW w:w="1073" w:type="dxa"/>
          </w:tcPr>
          <w:p w14:paraId="6556965D" w14:textId="77777777" w:rsidR="00234934" w:rsidRDefault="00000000">
            <w:pPr>
              <w:pStyle w:val="DG0"/>
            </w:pPr>
            <w:r>
              <w:rPr>
                <w:rFonts w:hint="eastAsia"/>
              </w:rPr>
              <w:t>√</w:t>
            </w:r>
          </w:p>
        </w:tc>
        <w:tc>
          <w:tcPr>
            <w:tcW w:w="1073" w:type="dxa"/>
          </w:tcPr>
          <w:p w14:paraId="45D35BEE" w14:textId="77777777" w:rsidR="00234934" w:rsidRDefault="00000000">
            <w:pPr>
              <w:pStyle w:val="DG0"/>
            </w:pPr>
            <w:r>
              <w:rPr>
                <w:rFonts w:hint="eastAsia"/>
              </w:rPr>
              <w:t>√</w:t>
            </w:r>
          </w:p>
        </w:tc>
        <w:tc>
          <w:tcPr>
            <w:tcW w:w="1074" w:type="dxa"/>
            <w:tcBorders>
              <w:right w:val="single" w:sz="12" w:space="0" w:color="auto"/>
            </w:tcBorders>
          </w:tcPr>
          <w:p w14:paraId="587A93C0" w14:textId="77777777" w:rsidR="00234934" w:rsidRDefault="00000000">
            <w:pPr>
              <w:pStyle w:val="DG0"/>
            </w:pPr>
            <w:r>
              <w:rPr>
                <w:rFonts w:hint="eastAsia"/>
              </w:rPr>
              <w:t>√</w:t>
            </w:r>
          </w:p>
        </w:tc>
      </w:tr>
      <w:tr w:rsidR="00234934" w14:paraId="7BFA3304" w14:textId="77777777">
        <w:trPr>
          <w:trHeight w:val="340"/>
          <w:jc w:val="center"/>
        </w:trPr>
        <w:tc>
          <w:tcPr>
            <w:tcW w:w="1545" w:type="dxa"/>
            <w:tcBorders>
              <w:left w:val="single" w:sz="12" w:space="0" w:color="auto"/>
            </w:tcBorders>
          </w:tcPr>
          <w:p w14:paraId="49EB88AD" w14:textId="77777777" w:rsidR="00234934" w:rsidRDefault="00000000">
            <w:pPr>
              <w:pStyle w:val="DG0"/>
            </w:pPr>
            <w:r>
              <w:rPr>
                <w:rFonts w:hint="eastAsia"/>
              </w:rPr>
              <w:t>第七单元</w:t>
            </w:r>
          </w:p>
        </w:tc>
        <w:tc>
          <w:tcPr>
            <w:tcW w:w="1363" w:type="dxa"/>
            <w:vAlign w:val="center"/>
          </w:tcPr>
          <w:p w14:paraId="6BE72565" w14:textId="77777777" w:rsidR="00234934" w:rsidRDefault="00234934">
            <w:pPr>
              <w:pStyle w:val="DG0"/>
            </w:pPr>
          </w:p>
        </w:tc>
        <w:tc>
          <w:tcPr>
            <w:tcW w:w="1264" w:type="dxa"/>
          </w:tcPr>
          <w:p w14:paraId="1D9277A6" w14:textId="77777777" w:rsidR="00234934" w:rsidRDefault="00000000">
            <w:pPr>
              <w:pStyle w:val="DG0"/>
            </w:pPr>
            <w:r>
              <w:rPr>
                <w:rFonts w:hint="eastAsia"/>
              </w:rPr>
              <w:t>√</w:t>
            </w:r>
          </w:p>
        </w:tc>
        <w:tc>
          <w:tcPr>
            <w:tcW w:w="1074" w:type="dxa"/>
          </w:tcPr>
          <w:p w14:paraId="1704DAC6" w14:textId="77777777" w:rsidR="00234934" w:rsidRDefault="00000000">
            <w:pPr>
              <w:pStyle w:val="DG0"/>
            </w:pPr>
            <w:r>
              <w:rPr>
                <w:rFonts w:hint="eastAsia"/>
              </w:rPr>
              <w:t>√</w:t>
            </w:r>
          </w:p>
        </w:tc>
        <w:tc>
          <w:tcPr>
            <w:tcW w:w="1073" w:type="dxa"/>
          </w:tcPr>
          <w:p w14:paraId="30498BA3" w14:textId="77777777" w:rsidR="00234934" w:rsidRDefault="00000000">
            <w:pPr>
              <w:pStyle w:val="DG0"/>
            </w:pPr>
            <w:r>
              <w:rPr>
                <w:rFonts w:hint="eastAsia"/>
              </w:rPr>
              <w:t>√</w:t>
            </w:r>
          </w:p>
        </w:tc>
        <w:tc>
          <w:tcPr>
            <w:tcW w:w="1073" w:type="dxa"/>
          </w:tcPr>
          <w:p w14:paraId="107EBE6A" w14:textId="77777777" w:rsidR="00234934" w:rsidRDefault="00000000">
            <w:pPr>
              <w:pStyle w:val="DG0"/>
            </w:pPr>
            <w:r>
              <w:rPr>
                <w:rFonts w:hint="eastAsia"/>
              </w:rPr>
              <w:t>√</w:t>
            </w:r>
          </w:p>
        </w:tc>
        <w:tc>
          <w:tcPr>
            <w:tcW w:w="1074" w:type="dxa"/>
            <w:tcBorders>
              <w:right w:val="single" w:sz="12" w:space="0" w:color="auto"/>
            </w:tcBorders>
          </w:tcPr>
          <w:p w14:paraId="695BA5F2" w14:textId="77777777" w:rsidR="00234934" w:rsidRDefault="00000000">
            <w:pPr>
              <w:pStyle w:val="DG0"/>
            </w:pPr>
            <w:r>
              <w:rPr>
                <w:rFonts w:hint="eastAsia"/>
              </w:rPr>
              <w:t>√</w:t>
            </w:r>
          </w:p>
        </w:tc>
      </w:tr>
      <w:tr w:rsidR="00234934" w14:paraId="68A5DA42" w14:textId="77777777">
        <w:trPr>
          <w:trHeight w:val="340"/>
          <w:jc w:val="center"/>
        </w:trPr>
        <w:tc>
          <w:tcPr>
            <w:tcW w:w="1545" w:type="dxa"/>
            <w:tcBorders>
              <w:left w:val="single" w:sz="12" w:space="0" w:color="auto"/>
            </w:tcBorders>
          </w:tcPr>
          <w:p w14:paraId="48841531" w14:textId="77777777" w:rsidR="00234934" w:rsidRDefault="00000000">
            <w:pPr>
              <w:pStyle w:val="DG0"/>
            </w:pPr>
            <w:r>
              <w:rPr>
                <w:rFonts w:hint="eastAsia"/>
              </w:rPr>
              <w:t>第八单元</w:t>
            </w:r>
          </w:p>
        </w:tc>
        <w:tc>
          <w:tcPr>
            <w:tcW w:w="1363" w:type="dxa"/>
            <w:vAlign w:val="center"/>
          </w:tcPr>
          <w:p w14:paraId="0E2DD2A5" w14:textId="77777777" w:rsidR="00234934" w:rsidRDefault="00234934">
            <w:pPr>
              <w:pStyle w:val="DG0"/>
            </w:pPr>
          </w:p>
        </w:tc>
        <w:tc>
          <w:tcPr>
            <w:tcW w:w="1264" w:type="dxa"/>
          </w:tcPr>
          <w:p w14:paraId="0EF6AF41" w14:textId="77777777" w:rsidR="00234934" w:rsidRDefault="00000000">
            <w:pPr>
              <w:pStyle w:val="DG0"/>
            </w:pPr>
            <w:r>
              <w:rPr>
                <w:rFonts w:hint="eastAsia"/>
              </w:rPr>
              <w:t>√</w:t>
            </w:r>
          </w:p>
        </w:tc>
        <w:tc>
          <w:tcPr>
            <w:tcW w:w="1074" w:type="dxa"/>
          </w:tcPr>
          <w:p w14:paraId="28AE03A4" w14:textId="77777777" w:rsidR="00234934" w:rsidRDefault="00000000">
            <w:pPr>
              <w:pStyle w:val="DG0"/>
            </w:pPr>
            <w:r>
              <w:rPr>
                <w:rFonts w:hint="eastAsia"/>
              </w:rPr>
              <w:t>√</w:t>
            </w:r>
          </w:p>
        </w:tc>
        <w:tc>
          <w:tcPr>
            <w:tcW w:w="1073" w:type="dxa"/>
          </w:tcPr>
          <w:p w14:paraId="36CE78CE" w14:textId="77777777" w:rsidR="00234934" w:rsidRDefault="00000000">
            <w:pPr>
              <w:pStyle w:val="DG0"/>
            </w:pPr>
            <w:r>
              <w:rPr>
                <w:rFonts w:hint="eastAsia"/>
              </w:rPr>
              <w:t>√</w:t>
            </w:r>
          </w:p>
        </w:tc>
        <w:tc>
          <w:tcPr>
            <w:tcW w:w="1073" w:type="dxa"/>
          </w:tcPr>
          <w:p w14:paraId="29FD4297" w14:textId="77777777" w:rsidR="00234934" w:rsidRDefault="00000000">
            <w:pPr>
              <w:pStyle w:val="DG0"/>
            </w:pPr>
            <w:r>
              <w:rPr>
                <w:rFonts w:hint="eastAsia"/>
              </w:rPr>
              <w:t>√</w:t>
            </w:r>
          </w:p>
        </w:tc>
        <w:tc>
          <w:tcPr>
            <w:tcW w:w="1074" w:type="dxa"/>
            <w:tcBorders>
              <w:right w:val="single" w:sz="12" w:space="0" w:color="auto"/>
            </w:tcBorders>
          </w:tcPr>
          <w:p w14:paraId="73F066D4" w14:textId="77777777" w:rsidR="00234934" w:rsidRDefault="00000000">
            <w:pPr>
              <w:pStyle w:val="DG0"/>
            </w:pPr>
            <w:r>
              <w:rPr>
                <w:rFonts w:hint="eastAsia"/>
              </w:rPr>
              <w:t>√</w:t>
            </w:r>
          </w:p>
        </w:tc>
      </w:tr>
      <w:tr w:rsidR="00234934" w14:paraId="0A765275" w14:textId="77777777">
        <w:trPr>
          <w:trHeight w:val="340"/>
          <w:jc w:val="center"/>
        </w:trPr>
        <w:tc>
          <w:tcPr>
            <w:tcW w:w="1545" w:type="dxa"/>
            <w:tcBorders>
              <w:left w:val="single" w:sz="12" w:space="0" w:color="auto"/>
            </w:tcBorders>
          </w:tcPr>
          <w:p w14:paraId="3DB310EF" w14:textId="77777777" w:rsidR="00234934" w:rsidRDefault="00000000">
            <w:pPr>
              <w:pStyle w:val="DG0"/>
            </w:pPr>
            <w:r>
              <w:rPr>
                <w:rFonts w:hint="eastAsia"/>
              </w:rPr>
              <w:t>第九单元</w:t>
            </w:r>
          </w:p>
        </w:tc>
        <w:tc>
          <w:tcPr>
            <w:tcW w:w="1363" w:type="dxa"/>
            <w:vAlign w:val="center"/>
          </w:tcPr>
          <w:p w14:paraId="199D7D70" w14:textId="77777777" w:rsidR="00234934" w:rsidRDefault="00000000">
            <w:pPr>
              <w:pStyle w:val="DG0"/>
            </w:pPr>
            <w:r>
              <w:rPr>
                <w:rFonts w:hint="eastAsia"/>
              </w:rPr>
              <w:t>√</w:t>
            </w:r>
          </w:p>
        </w:tc>
        <w:tc>
          <w:tcPr>
            <w:tcW w:w="1264" w:type="dxa"/>
            <w:vAlign w:val="center"/>
          </w:tcPr>
          <w:p w14:paraId="49E1F8A5" w14:textId="77777777" w:rsidR="00234934" w:rsidRDefault="00234934">
            <w:pPr>
              <w:pStyle w:val="DG0"/>
            </w:pPr>
          </w:p>
        </w:tc>
        <w:tc>
          <w:tcPr>
            <w:tcW w:w="1074" w:type="dxa"/>
            <w:vAlign w:val="center"/>
          </w:tcPr>
          <w:p w14:paraId="7D0CAC4D" w14:textId="77777777" w:rsidR="00234934" w:rsidRDefault="00234934">
            <w:pPr>
              <w:pStyle w:val="DG0"/>
            </w:pPr>
          </w:p>
        </w:tc>
        <w:tc>
          <w:tcPr>
            <w:tcW w:w="1073" w:type="dxa"/>
            <w:vAlign w:val="center"/>
          </w:tcPr>
          <w:p w14:paraId="6A3B086C" w14:textId="77777777" w:rsidR="00234934" w:rsidRDefault="00234934">
            <w:pPr>
              <w:pStyle w:val="DG0"/>
            </w:pPr>
          </w:p>
        </w:tc>
        <w:tc>
          <w:tcPr>
            <w:tcW w:w="1073" w:type="dxa"/>
            <w:vAlign w:val="center"/>
          </w:tcPr>
          <w:p w14:paraId="75BEFA36" w14:textId="77777777" w:rsidR="00234934" w:rsidRDefault="00234934">
            <w:pPr>
              <w:pStyle w:val="DG0"/>
            </w:pPr>
          </w:p>
        </w:tc>
        <w:tc>
          <w:tcPr>
            <w:tcW w:w="1074" w:type="dxa"/>
            <w:tcBorders>
              <w:right w:val="single" w:sz="12" w:space="0" w:color="auto"/>
            </w:tcBorders>
            <w:vAlign w:val="center"/>
          </w:tcPr>
          <w:p w14:paraId="3A91E7CC" w14:textId="77777777" w:rsidR="00234934" w:rsidRDefault="00234934">
            <w:pPr>
              <w:pStyle w:val="DG0"/>
            </w:pPr>
          </w:p>
        </w:tc>
      </w:tr>
      <w:tr w:rsidR="00234934" w14:paraId="15EFE24A" w14:textId="77777777">
        <w:trPr>
          <w:trHeight w:val="340"/>
          <w:jc w:val="center"/>
        </w:trPr>
        <w:tc>
          <w:tcPr>
            <w:tcW w:w="1545" w:type="dxa"/>
            <w:tcBorders>
              <w:left w:val="single" w:sz="12" w:space="0" w:color="auto"/>
            </w:tcBorders>
          </w:tcPr>
          <w:p w14:paraId="784601B5" w14:textId="77777777" w:rsidR="00234934" w:rsidRDefault="00000000">
            <w:pPr>
              <w:pStyle w:val="DG0"/>
            </w:pPr>
            <w:r>
              <w:rPr>
                <w:rFonts w:hint="eastAsia"/>
              </w:rPr>
              <w:t>第十单元</w:t>
            </w:r>
          </w:p>
        </w:tc>
        <w:tc>
          <w:tcPr>
            <w:tcW w:w="1363" w:type="dxa"/>
            <w:vAlign w:val="center"/>
          </w:tcPr>
          <w:p w14:paraId="30BC673A" w14:textId="77777777" w:rsidR="00234934" w:rsidRDefault="00234934">
            <w:pPr>
              <w:pStyle w:val="DG0"/>
            </w:pPr>
          </w:p>
        </w:tc>
        <w:tc>
          <w:tcPr>
            <w:tcW w:w="1264" w:type="dxa"/>
          </w:tcPr>
          <w:p w14:paraId="46D0FA41" w14:textId="77777777" w:rsidR="00234934" w:rsidRDefault="00000000">
            <w:pPr>
              <w:pStyle w:val="DG0"/>
            </w:pPr>
            <w:r>
              <w:rPr>
                <w:rFonts w:hint="eastAsia"/>
              </w:rPr>
              <w:t>√</w:t>
            </w:r>
          </w:p>
        </w:tc>
        <w:tc>
          <w:tcPr>
            <w:tcW w:w="1074" w:type="dxa"/>
          </w:tcPr>
          <w:p w14:paraId="5A1D75D0" w14:textId="77777777" w:rsidR="00234934" w:rsidRDefault="00000000">
            <w:pPr>
              <w:pStyle w:val="DG0"/>
            </w:pPr>
            <w:r>
              <w:rPr>
                <w:rFonts w:hint="eastAsia"/>
              </w:rPr>
              <w:t>√</w:t>
            </w:r>
          </w:p>
        </w:tc>
        <w:tc>
          <w:tcPr>
            <w:tcW w:w="1073" w:type="dxa"/>
          </w:tcPr>
          <w:p w14:paraId="373DA379" w14:textId="77777777" w:rsidR="00234934" w:rsidRDefault="00000000">
            <w:pPr>
              <w:pStyle w:val="DG0"/>
            </w:pPr>
            <w:r>
              <w:rPr>
                <w:rFonts w:hint="eastAsia"/>
              </w:rPr>
              <w:t>√</w:t>
            </w:r>
          </w:p>
        </w:tc>
        <w:tc>
          <w:tcPr>
            <w:tcW w:w="1073" w:type="dxa"/>
          </w:tcPr>
          <w:p w14:paraId="52B53CE9" w14:textId="77777777" w:rsidR="00234934" w:rsidRDefault="00000000">
            <w:pPr>
              <w:pStyle w:val="DG0"/>
            </w:pPr>
            <w:r>
              <w:rPr>
                <w:rFonts w:hint="eastAsia"/>
              </w:rPr>
              <w:t>√</w:t>
            </w:r>
          </w:p>
        </w:tc>
        <w:tc>
          <w:tcPr>
            <w:tcW w:w="1074" w:type="dxa"/>
            <w:tcBorders>
              <w:right w:val="single" w:sz="12" w:space="0" w:color="auto"/>
            </w:tcBorders>
          </w:tcPr>
          <w:p w14:paraId="0DEE9C53" w14:textId="77777777" w:rsidR="00234934" w:rsidRDefault="00000000">
            <w:pPr>
              <w:pStyle w:val="DG0"/>
            </w:pPr>
            <w:r>
              <w:rPr>
                <w:rFonts w:hint="eastAsia"/>
              </w:rPr>
              <w:t>√</w:t>
            </w:r>
          </w:p>
        </w:tc>
      </w:tr>
      <w:tr w:rsidR="00234934" w14:paraId="6016D50D" w14:textId="77777777">
        <w:trPr>
          <w:trHeight w:val="340"/>
          <w:jc w:val="center"/>
        </w:trPr>
        <w:tc>
          <w:tcPr>
            <w:tcW w:w="1545" w:type="dxa"/>
            <w:tcBorders>
              <w:left w:val="single" w:sz="12" w:space="0" w:color="auto"/>
            </w:tcBorders>
          </w:tcPr>
          <w:p w14:paraId="2EC8E4F6" w14:textId="77777777" w:rsidR="00234934" w:rsidRDefault="00000000">
            <w:pPr>
              <w:pStyle w:val="DG0"/>
            </w:pPr>
            <w:r>
              <w:rPr>
                <w:rFonts w:hint="eastAsia"/>
              </w:rPr>
              <w:t>第十一单元</w:t>
            </w:r>
          </w:p>
        </w:tc>
        <w:tc>
          <w:tcPr>
            <w:tcW w:w="1363" w:type="dxa"/>
            <w:vAlign w:val="center"/>
          </w:tcPr>
          <w:p w14:paraId="6C046E0F" w14:textId="77777777" w:rsidR="00234934" w:rsidRDefault="00000000">
            <w:pPr>
              <w:pStyle w:val="DG0"/>
            </w:pPr>
            <w:bookmarkStart w:id="2" w:name="OLE_LINK11"/>
            <w:r>
              <w:rPr>
                <w:rFonts w:hint="eastAsia"/>
              </w:rPr>
              <w:t>√</w:t>
            </w:r>
            <w:bookmarkEnd w:id="2"/>
          </w:p>
        </w:tc>
        <w:tc>
          <w:tcPr>
            <w:tcW w:w="1264" w:type="dxa"/>
            <w:vAlign w:val="center"/>
          </w:tcPr>
          <w:p w14:paraId="00FF143D" w14:textId="77777777" w:rsidR="00234934" w:rsidRDefault="00234934">
            <w:pPr>
              <w:pStyle w:val="DG0"/>
            </w:pPr>
          </w:p>
        </w:tc>
        <w:tc>
          <w:tcPr>
            <w:tcW w:w="1074" w:type="dxa"/>
            <w:vAlign w:val="center"/>
          </w:tcPr>
          <w:p w14:paraId="54B81318" w14:textId="77777777" w:rsidR="00234934" w:rsidRDefault="00000000">
            <w:pPr>
              <w:pStyle w:val="DG0"/>
            </w:pPr>
            <w:r>
              <w:rPr>
                <w:rFonts w:hint="eastAsia"/>
              </w:rPr>
              <w:t>√</w:t>
            </w:r>
          </w:p>
        </w:tc>
        <w:tc>
          <w:tcPr>
            <w:tcW w:w="1073" w:type="dxa"/>
            <w:vAlign w:val="center"/>
          </w:tcPr>
          <w:p w14:paraId="34C15CA2" w14:textId="77777777" w:rsidR="00234934" w:rsidRDefault="00234934">
            <w:pPr>
              <w:pStyle w:val="DG0"/>
            </w:pPr>
          </w:p>
        </w:tc>
        <w:tc>
          <w:tcPr>
            <w:tcW w:w="1073" w:type="dxa"/>
            <w:vAlign w:val="center"/>
          </w:tcPr>
          <w:p w14:paraId="790B7AC8" w14:textId="77777777" w:rsidR="00234934" w:rsidRDefault="00234934">
            <w:pPr>
              <w:pStyle w:val="DG0"/>
            </w:pPr>
          </w:p>
        </w:tc>
        <w:tc>
          <w:tcPr>
            <w:tcW w:w="1074" w:type="dxa"/>
            <w:tcBorders>
              <w:right w:val="single" w:sz="12" w:space="0" w:color="auto"/>
            </w:tcBorders>
            <w:vAlign w:val="center"/>
          </w:tcPr>
          <w:p w14:paraId="487232E2" w14:textId="77777777" w:rsidR="00234934" w:rsidRDefault="00234934">
            <w:pPr>
              <w:pStyle w:val="DG0"/>
            </w:pPr>
          </w:p>
        </w:tc>
      </w:tr>
      <w:tr w:rsidR="00234934" w14:paraId="0870CFC5" w14:textId="77777777">
        <w:trPr>
          <w:trHeight w:val="340"/>
          <w:jc w:val="center"/>
        </w:trPr>
        <w:tc>
          <w:tcPr>
            <w:tcW w:w="1545" w:type="dxa"/>
            <w:tcBorders>
              <w:left w:val="single" w:sz="12" w:space="0" w:color="auto"/>
            </w:tcBorders>
          </w:tcPr>
          <w:p w14:paraId="66F84277" w14:textId="77777777" w:rsidR="00234934" w:rsidRDefault="00000000">
            <w:pPr>
              <w:pStyle w:val="DG0"/>
            </w:pPr>
            <w:r>
              <w:rPr>
                <w:rFonts w:hint="eastAsia"/>
              </w:rPr>
              <w:t>第十二单元</w:t>
            </w:r>
          </w:p>
        </w:tc>
        <w:tc>
          <w:tcPr>
            <w:tcW w:w="1363" w:type="dxa"/>
            <w:vAlign w:val="center"/>
          </w:tcPr>
          <w:p w14:paraId="5D1ABAE7" w14:textId="77777777" w:rsidR="00234934" w:rsidRDefault="00000000">
            <w:pPr>
              <w:pStyle w:val="DG0"/>
            </w:pPr>
            <w:r>
              <w:rPr>
                <w:rFonts w:hint="eastAsia"/>
              </w:rPr>
              <w:t>√</w:t>
            </w:r>
          </w:p>
        </w:tc>
        <w:tc>
          <w:tcPr>
            <w:tcW w:w="1264" w:type="dxa"/>
            <w:vAlign w:val="center"/>
          </w:tcPr>
          <w:p w14:paraId="65810A6E" w14:textId="77777777" w:rsidR="00234934" w:rsidRDefault="00000000">
            <w:pPr>
              <w:pStyle w:val="DG0"/>
            </w:pPr>
            <w:r>
              <w:rPr>
                <w:rFonts w:hint="eastAsia"/>
              </w:rPr>
              <w:t>√</w:t>
            </w:r>
          </w:p>
        </w:tc>
        <w:tc>
          <w:tcPr>
            <w:tcW w:w="1074" w:type="dxa"/>
            <w:vAlign w:val="center"/>
          </w:tcPr>
          <w:p w14:paraId="227A07FD" w14:textId="77777777" w:rsidR="00234934" w:rsidRDefault="00000000">
            <w:pPr>
              <w:pStyle w:val="DG0"/>
            </w:pPr>
            <w:r>
              <w:rPr>
                <w:rFonts w:hint="eastAsia"/>
              </w:rPr>
              <w:t>√</w:t>
            </w:r>
          </w:p>
        </w:tc>
        <w:tc>
          <w:tcPr>
            <w:tcW w:w="1073" w:type="dxa"/>
            <w:vAlign w:val="center"/>
          </w:tcPr>
          <w:p w14:paraId="3E912936" w14:textId="77777777" w:rsidR="00234934" w:rsidRDefault="00234934">
            <w:pPr>
              <w:pStyle w:val="DG0"/>
            </w:pPr>
          </w:p>
        </w:tc>
        <w:tc>
          <w:tcPr>
            <w:tcW w:w="1073" w:type="dxa"/>
            <w:vAlign w:val="center"/>
          </w:tcPr>
          <w:p w14:paraId="61E6CE36" w14:textId="77777777" w:rsidR="00234934" w:rsidRDefault="00234934">
            <w:pPr>
              <w:pStyle w:val="DG0"/>
            </w:pPr>
          </w:p>
        </w:tc>
        <w:tc>
          <w:tcPr>
            <w:tcW w:w="1074" w:type="dxa"/>
            <w:tcBorders>
              <w:right w:val="single" w:sz="12" w:space="0" w:color="auto"/>
            </w:tcBorders>
            <w:vAlign w:val="center"/>
          </w:tcPr>
          <w:p w14:paraId="6E81E666" w14:textId="77777777" w:rsidR="00234934" w:rsidRDefault="00234934">
            <w:pPr>
              <w:pStyle w:val="DG0"/>
            </w:pPr>
          </w:p>
        </w:tc>
      </w:tr>
      <w:tr w:rsidR="00234934" w14:paraId="1E2643E3" w14:textId="77777777">
        <w:trPr>
          <w:trHeight w:val="340"/>
          <w:jc w:val="center"/>
        </w:trPr>
        <w:tc>
          <w:tcPr>
            <w:tcW w:w="1545" w:type="dxa"/>
            <w:tcBorders>
              <w:left w:val="single" w:sz="12" w:space="0" w:color="auto"/>
            </w:tcBorders>
          </w:tcPr>
          <w:p w14:paraId="6ADF5DA7" w14:textId="77777777" w:rsidR="00234934" w:rsidRDefault="00000000">
            <w:pPr>
              <w:pStyle w:val="DG0"/>
            </w:pPr>
            <w:r>
              <w:rPr>
                <w:rFonts w:hint="eastAsia"/>
              </w:rPr>
              <w:t>第十三单元</w:t>
            </w:r>
          </w:p>
        </w:tc>
        <w:tc>
          <w:tcPr>
            <w:tcW w:w="1363" w:type="dxa"/>
            <w:vAlign w:val="center"/>
          </w:tcPr>
          <w:p w14:paraId="1618CC80" w14:textId="77777777" w:rsidR="00234934" w:rsidRDefault="00234934">
            <w:pPr>
              <w:pStyle w:val="DG0"/>
            </w:pPr>
          </w:p>
        </w:tc>
        <w:tc>
          <w:tcPr>
            <w:tcW w:w="1264" w:type="dxa"/>
          </w:tcPr>
          <w:p w14:paraId="506A15A7" w14:textId="77777777" w:rsidR="00234934" w:rsidRDefault="00000000">
            <w:pPr>
              <w:pStyle w:val="DG0"/>
            </w:pPr>
            <w:r>
              <w:rPr>
                <w:rFonts w:hint="eastAsia"/>
              </w:rPr>
              <w:t>√</w:t>
            </w:r>
          </w:p>
        </w:tc>
        <w:tc>
          <w:tcPr>
            <w:tcW w:w="1074" w:type="dxa"/>
          </w:tcPr>
          <w:p w14:paraId="10CD88A1" w14:textId="77777777" w:rsidR="00234934" w:rsidRDefault="00000000">
            <w:pPr>
              <w:pStyle w:val="DG0"/>
            </w:pPr>
            <w:r>
              <w:rPr>
                <w:rFonts w:hint="eastAsia"/>
              </w:rPr>
              <w:t>√</w:t>
            </w:r>
          </w:p>
        </w:tc>
        <w:tc>
          <w:tcPr>
            <w:tcW w:w="1073" w:type="dxa"/>
          </w:tcPr>
          <w:p w14:paraId="37FF3D9D" w14:textId="77777777" w:rsidR="00234934" w:rsidRDefault="00000000">
            <w:pPr>
              <w:pStyle w:val="DG0"/>
            </w:pPr>
            <w:r>
              <w:rPr>
                <w:rFonts w:hint="eastAsia"/>
              </w:rPr>
              <w:t>√</w:t>
            </w:r>
          </w:p>
        </w:tc>
        <w:tc>
          <w:tcPr>
            <w:tcW w:w="1073" w:type="dxa"/>
          </w:tcPr>
          <w:p w14:paraId="55EB818E" w14:textId="77777777" w:rsidR="00234934" w:rsidRDefault="00000000">
            <w:pPr>
              <w:pStyle w:val="DG0"/>
            </w:pPr>
            <w:r>
              <w:rPr>
                <w:rFonts w:hint="eastAsia"/>
              </w:rPr>
              <w:t>√</w:t>
            </w:r>
          </w:p>
        </w:tc>
        <w:tc>
          <w:tcPr>
            <w:tcW w:w="1074" w:type="dxa"/>
            <w:tcBorders>
              <w:right w:val="single" w:sz="12" w:space="0" w:color="auto"/>
            </w:tcBorders>
          </w:tcPr>
          <w:p w14:paraId="46D61667" w14:textId="77777777" w:rsidR="00234934" w:rsidRDefault="00000000">
            <w:pPr>
              <w:pStyle w:val="DG0"/>
            </w:pPr>
            <w:r>
              <w:rPr>
                <w:rFonts w:hint="eastAsia"/>
              </w:rPr>
              <w:t>√</w:t>
            </w:r>
          </w:p>
        </w:tc>
      </w:tr>
    </w:tbl>
    <w:p w14:paraId="565B9C9D" w14:textId="77777777" w:rsidR="00234934" w:rsidRDefault="00000000">
      <w:pPr>
        <w:pStyle w:val="DG2"/>
        <w:spacing w:beforeLines="100" w:before="326" w:after="163"/>
      </w:pPr>
      <w:r>
        <w:rPr>
          <w:rFonts w:hint="eastAsia"/>
        </w:rPr>
        <w:lastRenderedPageBreak/>
        <w:t>（三）课程教学方法与学时分配</w:t>
      </w:r>
    </w:p>
    <w:tbl>
      <w:tblPr>
        <w:tblStyle w:val="aa"/>
        <w:tblW w:w="5000" w:type="pct"/>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34934" w14:paraId="244FFE48" w14:textId="77777777">
        <w:trPr>
          <w:trHeight w:val="340"/>
        </w:trPr>
        <w:tc>
          <w:tcPr>
            <w:tcW w:w="1828" w:type="dxa"/>
            <w:vMerge w:val="restart"/>
            <w:tcBorders>
              <w:top w:val="single" w:sz="12" w:space="0" w:color="auto"/>
              <w:left w:val="single" w:sz="12" w:space="0" w:color="auto"/>
            </w:tcBorders>
            <w:vAlign w:val="center"/>
          </w:tcPr>
          <w:p w14:paraId="139416C5" w14:textId="77777777" w:rsidR="00234934" w:rsidRDefault="00000000">
            <w:pPr>
              <w:snapToGrid w:val="0"/>
              <w:jc w:val="center"/>
              <w:rPr>
                <w:rFonts w:ascii="黑体" w:eastAsia="黑体" w:hAnsi="黑体"/>
                <w:bCs/>
              </w:rPr>
            </w:pPr>
            <w:r>
              <w:rPr>
                <w:rFonts w:ascii="黑体" w:eastAsia="黑体" w:hAnsi="黑体" w:hint="eastAsia"/>
                <w:bCs/>
              </w:rPr>
              <w:t>教学单元</w:t>
            </w:r>
          </w:p>
        </w:tc>
        <w:tc>
          <w:tcPr>
            <w:tcW w:w="2690" w:type="dxa"/>
            <w:vMerge w:val="restart"/>
            <w:tcBorders>
              <w:top w:val="single" w:sz="12" w:space="0" w:color="auto"/>
            </w:tcBorders>
            <w:vAlign w:val="center"/>
          </w:tcPr>
          <w:p w14:paraId="333A2DFA" w14:textId="77777777" w:rsidR="00234934"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5A02A251" w14:textId="77777777" w:rsidR="00234934"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3219D6BE" w14:textId="77777777" w:rsidR="00234934"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234934" w14:paraId="26063D9B" w14:textId="77777777">
        <w:trPr>
          <w:trHeight w:val="340"/>
        </w:trPr>
        <w:tc>
          <w:tcPr>
            <w:tcW w:w="1828" w:type="dxa"/>
            <w:vMerge/>
            <w:tcBorders>
              <w:left w:val="single" w:sz="12" w:space="0" w:color="auto"/>
            </w:tcBorders>
            <w:vAlign w:val="center"/>
          </w:tcPr>
          <w:p w14:paraId="2BDAE008" w14:textId="77777777" w:rsidR="00234934" w:rsidRDefault="00234934">
            <w:pPr>
              <w:snapToGrid w:val="0"/>
              <w:jc w:val="center"/>
              <w:rPr>
                <w:rFonts w:ascii="黑体" w:eastAsia="黑体" w:hAnsi="黑体"/>
                <w:bCs/>
              </w:rPr>
            </w:pPr>
          </w:p>
        </w:tc>
        <w:tc>
          <w:tcPr>
            <w:tcW w:w="2690" w:type="dxa"/>
            <w:vMerge/>
            <w:vAlign w:val="center"/>
          </w:tcPr>
          <w:p w14:paraId="06D15E83" w14:textId="77777777" w:rsidR="00234934" w:rsidRDefault="00234934">
            <w:pPr>
              <w:snapToGrid w:val="0"/>
              <w:jc w:val="center"/>
              <w:rPr>
                <w:rFonts w:ascii="黑体" w:eastAsia="黑体" w:hAnsi="黑体"/>
                <w:bCs/>
              </w:rPr>
            </w:pPr>
          </w:p>
        </w:tc>
        <w:tc>
          <w:tcPr>
            <w:tcW w:w="1697" w:type="dxa"/>
            <w:vMerge/>
            <w:vAlign w:val="center"/>
          </w:tcPr>
          <w:p w14:paraId="292385A2" w14:textId="77777777" w:rsidR="00234934" w:rsidRDefault="00234934">
            <w:pPr>
              <w:snapToGrid w:val="0"/>
              <w:jc w:val="center"/>
              <w:rPr>
                <w:rFonts w:ascii="黑体" w:eastAsia="黑体" w:hAnsi="黑体"/>
                <w:bCs/>
              </w:rPr>
            </w:pPr>
          </w:p>
        </w:tc>
        <w:tc>
          <w:tcPr>
            <w:tcW w:w="708" w:type="dxa"/>
            <w:vAlign w:val="center"/>
          </w:tcPr>
          <w:p w14:paraId="52CA5A9D" w14:textId="77777777" w:rsidR="00234934" w:rsidRDefault="00000000">
            <w:pPr>
              <w:snapToGrid w:val="0"/>
              <w:jc w:val="center"/>
              <w:rPr>
                <w:rFonts w:ascii="黑体" w:eastAsia="黑体" w:hAnsi="黑体"/>
                <w:bCs/>
              </w:rPr>
            </w:pPr>
            <w:r>
              <w:rPr>
                <w:rFonts w:ascii="黑体" w:eastAsia="黑体" w:hAnsi="黑体" w:hint="eastAsia"/>
                <w:bCs/>
              </w:rPr>
              <w:t>理论</w:t>
            </w:r>
          </w:p>
        </w:tc>
        <w:tc>
          <w:tcPr>
            <w:tcW w:w="653" w:type="dxa"/>
            <w:vAlign w:val="center"/>
          </w:tcPr>
          <w:p w14:paraId="38030CCE" w14:textId="77777777" w:rsidR="00234934" w:rsidRDefault="00000000">
            <w:pPr>
              <w:snapToGrid w:val="0"/>
              <w:jc w:val="center"/>
              <w:rPr>
                <w:rFonts w:ascii="黑体" w:eastAsia="黑体" w:hAnsi="黑体"/>
                <w:bCs/>
              </w:rPr>
            </w:pPr>
            <w:r>
              <w:rPr>
                <w:rFonts w:ascii="黑体" w:eastAsia="黑体" w:hAnsi="黑体" w:hint="eastAsia"/>
                <w:bCs/>
              </w:rPr>
              <w:t>实践</w:t>
            </w:r>
          </w:p>
        </w:tc>
        <w:tc>
          <w:tcPr>
            <w:tcW w:w="700" w:type="dxa"/>
            <w:tcBorders>
              <w:right w:val="single" w:sz="12" w:space="0" w:color="auto"/>
            </w:tcBorders>
            <w:vAlign w:val="center"/>
          </w:tcPr>
          <w:p w14:paraId="680F1785" w14:textId="77777777" w:rsidR="00234934" w:rsidRDefault="00000000">
            <w:pPr>
              <w:snapToGrid w:val="0"/>
              <w:jc w:val="center"/>
              <w:rPr>
                <w:rFonts w:ascii="黑体" w:eastAsia="黑体" w:hAnsi="黑体"/>
                <w:bCs/>
              </w:rPr>
            </w:pPr>
            <w:r>
              <w:rPr>
                <w:rFonts w:ascii="黑体" w:eastAsia="黑体" w:hAnsi="黑体" w:hint="eastAsia"/>
                <w:bCs/>
              </w:rPr>
              <w:t>小计</w:t>
            </w:r>
          </w:p>
        </w:tc>
      </w:tr>
      <w:tr w:rsidR="00234934" w14:paraId="59E7E7ED" w14:textId="77777777">
        <w:trPr>
          <w:trHeight w:val="454"/>
        </w:trPr>
        <w:tc>
          <w:tcPr>
            <w:tcW w:w="1828" w:type="dxa"/>
            <w:tcBorders>
              <w:left w:val="single" w:sz="12" w:space="0" w:color="auto"/>
            </w:tcBorders>
            <w:vAlign w:val="center"/>
          </w:tcPr>
          <w:p w14:paraId="5876398D" w14:textId="77777777" w:rsidR="00234934" w:rsidRDefault="00000000">
            <w:pPr>
              <w:snapToGrid w:val="0"/>
              <w:jc w:val="center"/>
              <w:rPr>
                <w:rFonts w:ascii="Times New Roman" w:hAnsi="Times New Roman"/>
                <w:bCs/>
              </w:rPr>
            </w:pPr>
            <w:r>
              <w:rPr>
                <w:rFonts w:hint="eastAsia"/>
              </w:rPr>
              <w:t>第一单元</w:t>
            </w:r>
          </w:p>
        </w:tc>
        <w:tc>
          <w:tcPr>
            <w:tcW w:w="2690" w:type="dxa"/>
            <w:vAlign w:val="center"/>
          </w:tcPr>
          <w:p w14:paraId="4A8AB2AF"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5F5C2F5"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0045139D" w14:textId="77777777" w:rsidR="00234934" w:rsidRDefault="00000000">
            <w:pPr>
              <w:snapToGrid w:val="0"/>
              <w:jc w:val="center"/>
              <w:rPr>
                <w:rFonts w:ascii="Times New Roman" w:hAnsi="Times New Roman"/>
                <w:bCs/>
              </w:rPr>
            </w:pPr>
            <w:r>
              <w:rPr>
                <w:rFonts w:ascii="Times New Roman" w:hAnsi="Times New Roman" w:hint="eastAsia"/>
                <w:bCs/>
              </w:rPr>
              <w:t>1</w:t>
            </w:r>
          </w:p>
        </w:tc>
        <w:tc>
          <w:tcPr>
            <w:tcW w:w="653" w:type="dxa"/>
            <w:vAlign w:val="center"/>
          </w:tcPr>
          <w:p w14:paraId="750E2302"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3A61EDAD" w14:textId="77777777" w:rsidR="00234934" w:rsidRDefault="00000000">
            <w:pPr>
              <w:snapToGrid w:val="0"/>
              <w:jc w:val="center"/>
              <w:rPr>
                <w:rFonts w:ascii="Times New Roman" w:hAnsi="Times New Roman"/>
                <w:bCs/>
              </w:rPr>
            </w:pPr>
            <w:r>
              <w:rPr>
                <w:rFonts w:ascii="Times New Roman" w:hAnsi="Times New Roman" w:hint="eastAsia"/>
                <w:bCs/>
              </w:rPr>
              <w:t>1</w:t>
            </w:r>
          </w:p>
        </w:tc>
      </w:tr>
      <w:tr w:rsidR="00234934" w14:paraId="10B92463" w14:textId="77777777">
        <w:trPr>
          <w:trHeight w:val="603"/>
        </w:trPr>
        <w:tc>
          <w:tcPr>
            <w:tcW w:w="1828" w:type="dxa"/>
            <w:tcBorders>
              <w:left w:val="single" w:sz="12" w:space="0" w:color="auto"/>
            </w:tcBorders>
            <w:vAlign w:val="center"/>
          </w:tcPr>
          <w:p w14:paraId="30B96662" w14:textId="77777777" w:rsidR="00234934" w:rsidRDefault="00000000">
            <w:pPr>
              <w:snapToGrid w:val="0"/>
              <w:jc w:val="center"/>
              <w:rPr>
                <w:rFonts w:ascii="Times New Roman" w:hAnsi="Times New Roman"/>
                <w:bCs/>
              </w:rPr>
            </w:pPr>
            <w:r>
              <w:rPr>
                <w:rFonts w:hint="eastAsia"/>
              </w:rPr>
              <w:t>第二单元</w:t>
            </w:r>
          </w:p>
        </w:tc>
        <w:tc>
          <w:tcPr>
            <w:tcW w:w="2690" w:type="dxa"/>
            <w:vAlign w:val="center"/>
          </w:tcPr>
          <w:p w14:paraId="53999E0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7509058"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78BE47F9"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6DC0AA7"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3291716D"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6C20DE46" w14:textId="77777777">
        <w:trPr>
          <w:trHeight w:val="454"/>
        </w:trPr>
        <w:tc>
          <w:tcPr>
            <w:tcW w:w="1828" w:type="dxa"/>
            <w:tcBorders>
              <w:left w:val="single" w:sz="12" w:space="0" w:color="auto"/>
            </w:tcBorders>
            <w:vAlign w:val="center"/>
          </w:tcPr>
          <w:p w14:paraId="29B5AFE0" w14:textId="77777777" w:rsidR="00234934" w:rsidRDefault="00000000">
            <w:pPr>
              <w:snapToGrid w:val="0"/>
              <w:jc w:val="center"/>
              <w:rPr>
                <w:rFonts w:ascii="Times New Roman" w:hAnsi="Times New Roman"/>
                <w:bCs/>
              </w:rPr>
            </w:pPr>
            <w:r>
              <w:rPr>
                <w:rFonts w:hint="eastAsia"/>
              </w:rPr>
              <w:t>第三单元</w:t>
            </w:r>
          </w:p>
        </w:tc>
        <w:tc>
          <w:tcPr>
            <w:tcW w:w="2690" w:type="dxa"/>
            <w:vAlign w:val="center"/>
          </w:tcPr>
          <w:p w14:paraId="3A28E9E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EA258B3"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531A8B0"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1D2143BA"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202FFD9B"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5355E504" w14:textId="77777777">
        <w:trPr>
          <w:trHeight w:val="454"/>
        </w:trPr>
        <w:tc>
          <w:tcPr>
            <w:tcW w:w="1828" w:type="dxa"/>
            <w:tcBorders>
              <w:left w:val="single" w:sz="12" w:space="0" w:color="auto"/>
            </w:tcBorders>
            <w:vAlign w:val="center"/>
          </w:tcPr>
          <w:p w14:paraId="43FC21C2" w14:textId="77777777" w:rsidR="00234934" w:rsidRDefault="00000000">
            <w:pPr>
              <w:snapToGrid w:val="0"/>
              <w:jc w:val="center"/>
              <w:rPr>
                <w:rFonts w:ascii="Times New Roman" w:hAnsi="Times New Roman"/>
                <w:bCs/>
              </w:rPr>
            </w:pPr>
            <w:r>
              <w:rPr>
                <w:rFonts w:hint="eastAsia"/>
              </w:rPr>
              <w:t>第四单元</w:t>
            </w:r>
          </w:p>
        </w:tc>
        <w:tc>
          <w:tcPr>
            <w:tcW w:w="2690" w:type="dxa"/>
            <w:vAlign w:val="center"/>
          </w:tcPr>
          <w:p w14:paraId="3AA7F2E8"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581E898B"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268F7C7A"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69A72C22"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4D55100F"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B7F85BA" w14:textId="77777777">
        <w:trPr>
          <w:trHeight w:val="454"/>
        </w:trPr>
        <w:tc>
          <w:tcPr>
            <w:tcW w:w="1828" w:type="dxa"/>
            <w:tcBorders>
              <w:left w:val="single" w:sz="12" w:space="0" w:color="auto"/>
            </w:tcBorders>
            <w:vAlign w:val="center"/>
          </w:tcPr>
          <w:p w14:paraId="213FB4EE" w14:textId="77777777" w:rsidR="00234934" w:rsidRDefault="00000000">
            <w:pPr>
              <w:snapToGrid w:val="0"/>
              <w:jc w:val="center"/>
              <w:rPr>
                <w:rFonts w:ascii="Times New Roman" w:hAnsi="Times New Roman"/>
                <w:bCs/>
              </w:rPr>
            </w:pPr>
            <w:r>
              <w:rPr>
                <w:rFonts w:hint="eastAsia"/>
              </w:rPr>
              <w:t>第五单元</w:t>
            </w:r>
          </w:p>
        </w:tc>
        <w:tc>
          <w:tcPr>
            <w:tcW w:w="2690" w:type="dxa"/>
            <w:vAlign w:val="center"/>
          </w:tcPr>
          <w:p w14:paraId="240CC636"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191CBE7E"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7EC49613"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56BE60D8" w14:textId="125D7E51" w:rsidR="00234934" w:rsidRDefault="00902448">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609627BE"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3890E35E" w14:textId="77777777">
        <w:trPr>
          <w:trHeight w:val="454"/>
        </w:trPr>
        <w:tc>
          <w:tcPr>
            <w:tcW w:w="1828" w:type="dxa"/>
            <w:tcBorders>
              <w:left w:val="single" w:sz="12" w:space="0" w:color="auto"/>
            </w:tcBorders>
            <w:vAlign w:val="center"/>
          </w:tcPr>
          <w:p w14:paraId="663A2B60" w14:textId="77777777" w:rsidR="00234934" w:rsidRDefault="00000000">
            <w:pPr>
              <w:snapToGrid w:val="0"/>
              <w:jc w:val="center"/>
              <w:rPr>
                <w:rFonts w:ascii="Times New Roman" w:hAnsi="Times New Roman"/>
                <w:bCs/>
              </w:rPr>
            </w:pPr>
            <w:r>
              <w:rPr>
                <w:rFonts w:hint="eastAsia"/>
              </w:rPr>
              <w:t>第六单元</w:t>
            </w:r>
          </w:p>
        </w:tc>
        <w:tc>
          <w:tcPr>
            <w:tcW w:w="2690" w:type="dxa"/>
            <w:vAlign w:val="center"/>
          </w:tcPr>
          <w:p w14:paraId="609EF6FC"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rPr>
              <w:t>专题学习</w:t>
            </w:r>
          </w:p>
        </w:tc>
        <w:tc>
          <w:tcPr>
            <w:tcW w:w="1697" w:type="dxa"/>
            <w:vAlign w:val="center"/>
          </w:tcPr>
          <w:p w14:paraId="4D761E14"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76CBAC2"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14587FC"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537E8A6A"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2196F757" w14:textId="77777777">
        <w:trPr>
          <w:trHeight w:val="454"/>
        </w:trPr>
        <w:tc>
          <w:tcPr>
            <w:tcW w:w="1828" w:type="dxa"/>
            <w:tcBorders>
              <w:left w:val="single" w:sz="12" w:space="0" w:color="auto"/>
            </w:tcBorders>
            <w:vAlign w:val="center"/>
          </w:tcPr>
          <w:p w14:paraId="296F6557" w14:textId="77777777" w:rsidR="00234934" w:rsidRDefault="00000000">
            <w:pPr>
              <w:snapToGrid w:val="0"/>
              <w:jc w:val="center"/>
              <w:rPr>
                <w:rFonts w:ascii="Times New Roman" w:hAnsi="Times New Roman"/>
                <w:bCs/>
              </w:rPr>
            </w:pPr>
            <w:r>
              <w:rPr>
                <w:rFonts w:hint="eastAsia"/>
              </w:rPr>
              <w:t>第七单元</w:t>
            </w:r>
          </w:p>
        </w:tc>
        <w:tc>
          <w:tcPr>
            <w:tcW w:w="2690" w:type="dxa"/>
            <w:vAlign w:val="center"/>
          </w:tcPr>
          <w:p w14:paraId="318F8C6E"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6B0B18EC"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23C80215"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B04AC48"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0D52190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40979099" w14:textId="77777777">
        <w:trPr>
          <w:trHeight w:val="454"/>
        </w:trPr>
        <w:tc>
          <w:tcPr>
            <w:tcW w:w="1828" w:type="dxa"/>
            <w:tcBorders>
              <w:left w:val="single" w:sz="12" w:space="0" w:color="auto"/>
            </w:tcBorders>
            <w:vAlign w:val="center"/>
          </w:tcPr>
          <w:p w14:paraId="379B7742" w14:textId="77777777" w:rsidR="00234934" w:rsidRDefault="00000000">
            <w:pPr>
              <w:snapToGrid w:val="0"/>
              <w:jc w:val="center"/>
              <w:rPr>
                <w:rFonts w:ascii="Times New Roman" w:hAnsi="Times New Roman"/>
                <w:bCs/>
              </w:rPr>
            </w:pPr>
            <w:r>
              <w:rPr>
                <w:rFonts w:hint="eastAsia"/>
              </w:rPr>
              <w:t>第八单元</w:t>
            </w:r>
          </w:p>
        </w:tc>
        <w:tc>
          <w:tcPr>
            <w:tcW w:w="2690" w:type="dxa"/>
            <w:vAlign w:val="center"/>
          </w:tcPr>
          <w:p w14:paraId="623AF0B9" w14:textId="77777777" w:rsidR="00234934" w:rsidRDefault="00000000">
            <w:pPr>
              <w:snapToGrid w:val="0"/>
              <w:jc w:val="center"/>
              <w:rPr>
                <w:rFonts w:ascii="Times New Roman" w:hAnsi="Times New Roman"/>
                <w:bCs/>
              </w:rPr>
            </w:pPr>
            <w:r>
              <w:rPr>
                <w:rFonts w:ascii="Times New Roman" w:hAnsi="Times New Roman" w:hint="eastAsia"/>
                <w:bCs/>
              </w:rPr>
              <w:t>讲述教学法；</w:t>
            </w:r>
            <w:r>
              <w:rPr>
                <w:rFonts w:hint="eastAsia"/>
                <w:bCs/>
              </w:rPr>
              <w:t>合作学习</w:t>
            </w:r>
          </w:p>
        </w:tc>
        <w:tc>
          <w:tcPr>
            <w:tcW w:w="1697" w:type="dxa"/>
            <w:vAlign w:val="center"/>
          </w:tcPr>
          <w:p w14:paraId="0A31C992"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330E89C8"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FC889C8"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700" w:type="dxa"/>
            <w:tcBorders>
              <w:right w:val="single" w:sz="12" w:space="0" w:color="auto"/>
            </w:tcBorders>
            <w:vAlign w:val="center"/>
          </w:tcPr>
          <w:p w14:paraId="5B5AAC79" w14:textId="77777777" w:rsidR="00234934" w:rsidRDefault="00000000">
            <w:pPr>
              <w:snapToGrid w:val="0"/>
              <w:jc w:val="center"/>
              <w:rPr>
                <w:rFonts w:ascii="Times New Roman" w:hAnsi="Times New Roman"/>
                <w:bCs/>
              </w:rPr>
            </w:pPr>
            <w:r>
              <w:rPr>
                <w:rFonts w:ascii="Times New Roman" w:hAnsi="Times New Roman" w:hint="eastAsia"/>
                <w:bCs/>
              </w:rPr>
              <w:t>4</w:t>
            </w:r>
          </w:p>
        </w:tc>
      </w:tr>
      <w:tr w:rsidR="00234934" w14:paraId="60265E78" w14:textId="77777777">
        <w:trPr>
          <w:trHeight w:val="454"/>
        </w:trPr>
        <w:tc>
          <w:tcPr>
            <w:tcW w:w="1828" w:type="dxa"/>
            <w:tcBorders>
              <w:left w:val="single" w:sz="12" w:space="0" w:color="auto"/>
            </w:tcBorders>
            <w:vAlign w:val="center"/>
          </w:tcPr>
          <w:p w14:paraId="119313FA" w14:textId="77777777" w:rsidR="00234934" w:rsidRDefault="00000000">
            <w:pPr>
              <w:snapToGrid w:val="0"/>
              <w:jc w:val="center"/>
              <w:rPr>
                <w:rFonts w:ascii="Times New Roman" w:hAnsi="Times New Roman"/>
                <w:bCs/>
              </w:rPr>
            </w:pPr>
            <w:r>
              <w:rPr>
                <w:rFonts w:hint="eastAsia"/>
              </w:rPr>
              <w:t>第九单元</w:t>
            </w:r>
          </w:p>
        </w:tc>
        <w:tc>
          <w:tcPr>
            <w:tcW w:w="2690" w:type="dxa"/>
            <w:vAlign w:val="center"/>
          </w:tcPr>
          <w:p w14:paraId="527221DB"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7F89A5B2"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5EA6A761"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A702F0C"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7CC9AE0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D3595FA" w14:textId="77777777">
        <w:trPr>
          <w:trHeight w:val="454"/>
        </w:trPr>
        <w:tc>
          <w:tcPr>
            <w:tcW w:w="1828" w:type="dxa"/>
            <w:tcBorders>
              <w:left w:val="single" w:sz="12" w:space="0" w:color="auto"/>
            </w:tcBorders>
            <w:vAlign w:val="center"/>
          </w:tcPr>
          <w:p w14:paraId="3B02FB49" w14:textId="77777777" w:rsidR="00234934" w:rsidRDefault="00000000">
            <w:pPr>
              <w:snapToGrid w:val="0"/>
              <w:jc w:val="center"/>
              <w:rPr>
                <w:rFonts w:ascii="Times New Roman" w:hAnsi="Times New Roman"/>
                <w:bCs/>
              </w:rPr>
            </w:pPr>
            <w:r>
              <w:rPr>
                <w:rFonts w:hint="eastAsia"/>
              </w:rPr>
              <w:t>第十单元</w:t>
            </w:r>
          </w:p>
        </w:tc>
        <w:tc>
          <w:tcPr>
            <w:tcW w:w="2690" w:type="dxa"/>
            <w:vAlign w:val="center"/>
          </w:tcPr>
          <w:p w14:paraId="7C6EE340"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4511163F"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3B8F3C70" w14:textId="77777777" w:rsidR="00234934" w:rsidRDefault="00000000">
            <w:pPr>
              <w:snapToGrid w:val="0"/>
              <w:jc w:val="center"/>
              <w:rPr>
                <w:rFonts w:ascii="Times New Roman" w:hAnsi="Times New Roman"/>
                <w:bCs/>
              </w:rPr>
            </w:pPr>
            <w:r>
              <w:rPr>
                <w:rFonts w:ascii="Times New Roman" w:hAnsi="Times New Roman" w:hint="eastAsia"/>
                <w:bCs/>
              </w:rPr>
              <w:t>1</w:t>
            </w:r>
          </w:p>
        </w:tc>
        <w:tc>
          <w:tcPr>
            <w:tcW w:w="653" w:type="dxa"/>
            <w:vAlign w:val="center"/>
          </w:tcPr>
          <w:p w14:paraId="010E6E75"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21B022D9" w14:textId="77777777" w:rsidR="00234934" w:rsidRDefault="00000000">
            <w:pPr>
              <w:snapToGrid w:val="0"/>
              <w:jc w:val="center"/>
              <w:rPr>
                <w:rFonts w:ascii="Times New Roman" w:hAnsi="Times New Roman"/>
                <w:bCs/>
              </w:rPr>
            </w:pPr>
            <w:r>
              <w:rPr>
                <w:rFonts w:ascii="Times New Roman" w:hAnsi="Times New Roman" w:hint="eastAsia"/>
                <w:bCs/>
              </w:rPr>
              <w:t>1</w:t>
            </w:r>
          </w:p>
        </w:tc>
      </w:tr>
      <w:tr w:rsidR="00234934" w14:paraId="4BF7409F" w14:textId="77777777">
        <w:trPr>
          <w:trHeight w:val="454"/>
        </w:trPr>
        <w:tc>
          <w:tcPr>
            <w:tcW w:w="1828" w:type="dxa"/>
            <w:tcBorders>
              <w:left w:val="single" w:sz="12" w:space="0" w:color="auto"/>
            </w:tcBorders>
            <w:vAlign w:val="center"/>
          </w:tcPr>
          <w:p w14:paraId="0BC7978A" w14:textId="77777777" w:rsidR="00234934" w:rsidRDefault="00000000">
            <w:pPr>
              <w:snapToGrid w:val="0"/>
              <w:jc w:val="center"/>
            </w:pPr>
            <w:r>
              <w:rPr>
                <w:rFonts w:hint="eastAsia"/>
              </w:rPr>
              <w:t>第十一单元</w:t>
            </w:r>
          </w:p>
        </w:tc>
        <w:tc>
          <w:tcPr>
            <w:tcW w:w="2690" w:type="dxa"/>
            <w:vAlign w:val="center"/>
          </w:tcPr>
          <w:p w14:paraId="030D40CF"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2E7BF71A"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64C3793C"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3A0EED01"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69A72304"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640315A4" w14:textId="77777777">
        <w:trPr>
          <w:trHeight w:val="454"/>
        </w:trPr>
        <w:tc>
          <w:tcPr>
            <w:tcW w:w="1828" w:type="dxa"/>
            <w:tcBorders>
              <w:left w:val="single" w:sz="12" w:space="0" w:color="auto"/>
            </w:tcBorders>
            <w:vAlign w:val="center"/>
          </w:tcPr>
          <w:p w14:paraId="6776EA60" w14:textId="77777777" w:rsidR="00234934" w:rsidRDefault="00000000">
            <w:pPr>
              <w:snapToGrid w:val="0"/>
              <w:jc w:val="center"/>
            </w:pPr>
            <w:r>
              <w:rPr>
                <w:rFonts w:hint="eastAsia"/>
              </w:rPr>
              <w:t>第十二单元</w:t>
            </w:r>
          </w:p>
        </w:tc>
        <w:tc>
          <w:tcPr>
            <w:tcW w:w="2690" w:type="dxa"/>
            <w:vAlign w:val="center"/>
          </w:tcPr>
          <w:p w14:paraId="580A642D" w14:textId="77777777" w:rsidR="00234934" w:rsidRDefault="00000000">
            <w:pPr>
              <w:snapToGrid w:val="0"/>
              <w:jc w:val="center"/>
              <w:rPr>
                <w:rFonts w:ascii="Times New Roman" w:hAnsi="Times New Roman"/>
                <w:bCs/>
              </w:rPr>
            </w:pPr>
            <w:r>
              <w:rPr>
                <w:rFonts w:hint="eastAsia"/>
              </w:rPr>
              <w:t>示范教学法；专题学习</w:t>
            </w:r>
          </w:p>
        </w:tc>
        <w:tc>
          <w:tcPr>
            <w:tcW w:w="1697" w:type="dxa"/>
            <w:vAlign w:val="center"/>
          </w:tcPr>
          <w:p w14:paraId="21B2037E" w14:textId="77777777" w:rsidR="00234934" w:rsidRDefault="00000000">
            <w:pPr>
              <w:snapToGrid w:val="0"/>
              <w:jc w:val="center"/>
              <w:rPr>
                <w:rFonts w:ascii="Times New Roman" w:hAnsi="Times New Roman"/>
                <w:bCs/>
              </w:rPr>
            </w:pPr>
            <w:r>
              <w:rPr>
                <w:rFonts w:ascii="Times New Roman" w:hAnsi="Times New Roman" w:hint="eastAsia"/>
                <w:bCs/>
              </w:rPr>
              <w:t>反思</w:t>
            </w:r>
          </w:p>
        </w:tc>
        <w:tc>
          <w:tcPr>
            <w:tcW w:w="708" w:type="dxa"/>
            <w:vAlign w:val="center"/>
          </w:tcPr>
          <w:p w14:paraId="453CB6E4"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4541128F"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6C71C798"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CC0D989" w14:textId="77777777">
        <w:trPr>
          <w:trHeight w:val="454"/>
        </w:trPr>
        <w:tc>
          <w:tcPr>
            <w:tcW w:w="1828" w:type="dxa"/>
            <w:tcBorders>
              <w:left w:val="single" w:sz="12" w:space="0" w:color="auto"/>
            </w:tcBorders>
            <w:vAlign w:val="center"/>
          </w:tcPr>
          <w:p w14:paraId="6562257E" w14:textId="77777777" w:rsidR="00234934" w:rsidRDefault="00000000">
            <w:pPr>
              <w:snapToGrid w:val="0"/>
              <w:jc w:val="center"/>
            </w:pPr>
            <w:r>
              <w:rPr>
                <w:rFonts w:hint="eastAsia"/>
              </w:rPr>
              <w:t>第十三单元</w:t>
            </w:r>
          </w:p>
        </w:tc>
        <w:tc>
          <w:tcPr>
            <w:tcW w:w="2690" w:type="dxa"/>
            <w:vAlign w:val="center"/>
          </w:tcPr>
          <w:p w14:paraId="014548B7" w14:textId="77777777" w:rsidR="00234934" w:rsidRDefault="00000000">
            <w:pPr>
              <w:snapToGrid w:val="0"/>
              <w:jc w:val="center"/>
              <w:rPr>
                <w:rFonts w:ascii="Times New Roman" w:hAnsi="Times New Roman"/>
                <w:bCs/>
              </w:rPr>
            </w:pPr>
            <w:r>
              <w:rPr>
                <w:rFonts w:hint="eastAsia"/>
              </w:rPr>
              <w:t>示范教学法；</w:t>
            </w:r>
            <w:r>
              <w:rPr>
                <w:rFonts w:hint="eastAsia"/>
                <w:bCs/>
              </w:rPr>
              <w:t>合作学习</w:t>
            </w:r>
          </w:p>
        </w:tc>
        <w:tc>
          <w:tcPr>
            <w:tcW w:w="1697" w:type="dxa"/>
            <w:vAlign w:val="center"/>
          </w:tcPr>
          <w:p w14:paraId="5A034435" w14:textId="77777777" w:rsidR="00234934" w:rsidRDefault="00000000">
            <w:pPr>
              <w:snapToGrid w:val="0"/>
              <w:jc w:val="center"/>
              <w:rPr>
                <w:rFonts w:ascii="Times New Roman" w:hAnsi="Times New Roman"/>
                <w:bCs/>
              </w:rPr>
            </w:pPr>
            <w:r>
              <w:rPr>
                <w:rFonts w:ascii="Times New Roman" w:hAnsi="Times New Roman" w:hint="eastAsia"/>
                <w:bCs/>
              </w:rPr>
              <w:t>课堂小测验</w:t>
            </w:r>
          </w:p>
        </w:tc>
        <w:tc>
          <w:tcPr>
            <w:tcW w:w="708" w:type="dxa"/>
            <w:vAlign w:val="center"/>
          </w:tcPr>
          <w:p w14:paraId="4A5C9A25" w14:textId="77777777" w:rsidR="00234934" w:rsidRDefault="00000000">
            <w:pPr>
              <w:snapToGrid w:val="0"/>
              <w:jc w:val="center"/>
              <w:rPr>
                <w:rFonts w:ascii="Times New Roman" w:hAnsi="Times New Roman"/>
                <w:bCs/>
              </w:rPr>
            </w:pPr>
            <w:r>
              <w:rPr>
                <w:rFonts w:ascii="Times New Roman" w:hAnsi="Times New Roman" w:hint="eastAsia"/>
                <w:bCs/>
              </w:rPr>
              <w:t>2</w:t>
            </w:r>
          </w:p>
        </w:tc>
        <w:tc>
          <w:tcPr>
            <w:tcW w:w="653" w:type="dxa"/>
            <w:vAlign w:val="center"/>
          </w:tcPr>
          <w:p w14:paraId="5D924A2B" w14:textId="77777777" w:rsidR="00234934" w:rsidRDefault="00234934">
            <w:pPr>
              <w:snapToGrid w:val="0"/>
              <w:jc w:val="center"/>
              <w:rPr>
                <w:rFonts w:ascii="Times New Roman" w:hAnsi="Times New Roman"/>
                <w:bCs/>
              </w:rPr>
            </w:pPr>
          </w:p>
        </w:tc>
        <w:tc>
          <w:tcPr>
            <w:tcW w:w="700" w:type="dxa"/>
            <w:tcBorders>
              <w:right w:val="single" w:sz="12" w:space="0" w:color="auto"/>
            </w:tcBorders>
            <w:vAlign w:val="center"/>
          </w:tcPr>
          <w:p w14:paraId="50342D76" w14:textId="77777777" w:rsidR="00234934" w:rsidRDefault="00000000">
            <w:pPr>
              <w:snapToGrid w:val="0"/>
              <w:jc w:val="center"/>
              <w:rPr>
                <w:rFonts w:ascii="Times New Roman" w:hAnsi="Times New Roman"/>
                <w:bCs/>
              </w:rPr>
            </w:pPr>
            <w:r>
              <w:rPr>
                <w:rFonts w:ascii="Times New Roman" w:hAnsi="Times New Roman" w:hint="eastAsia"/>
                <w:bCs/>
              </w:rPr>
              <w:t>2</w:t>
            </w:r>
          </w:p>
        </w:tc>
      </w:tr>
      <w:tr w:rsidR="00234934" w14:paraId="7783FF62" w14:textId="77777777">
        <w:trPr>
          <w:trHeight w:val="454"/>
        </w:trPr>
        <w:tc>
          <w:tcPr>
            <w:tcW w:w="6215" w:type="dxa"/>
            <w:gridSpan w:val="3"/>
            <w:tcBorders>
              <w:left w:val="single" w:sz="12" w:space="0" w:color="auto"/>
              <w:bottom w:val="single" w:sz="12" w:space="0" w:color="auto"/>
            </w:tcBorders>
            <w:vAlign w:val="center"/>
          </w:tcPr>
          <w:p w14:paraId="203D5773" w14:textId="77777777" w:rsidR="00234934" w:rsidRDefault="00000000">
            <w:pPr>
              <w:pStyle w:val="DG"/>
              <w:rPr>
                <w:szCs w:val="21"/>
              </w:rPr>
            </w:pPr>
            <w:r>
              <w:rPr>
                <w:rFonts w:hint="eastAsia"/>
                <w:szCs w:val="21"/>
              </w:rPr>
              <w:t>合计</w:t>
            </w:r>
          </w:p>
        </w:tc>
        <w:tc>
          <w:tcPr>
            <w:tcW w:w="708" w:type="dxa"/>
            <w:tcBorders>
              <w:bottom w:val="single" w:sz="12" w:space="0" w:color="auto"/>
            </w:tcBorders>
            <w:vAlign w:val="center"/>
          </w:tcPr>
          <w:p w14:paraId="6C509F28" w14:textId="77777777" w:rsidR="00234934" w:rsidRDefault="00000000">
            <w:pPr>
              <w:snapToGrid w:val="0"/>
              <w:jc w:val="center"/>
              <w:rPr>
                <w:rFonts w:ascii="Times New Roman" w:hAnsi="Times New Roman"/>
                <w:bCs/>
              </w:rPr>
            </w:pPr>
            <w:r>
              <w:rPr>
                <w:rFonts w:ascii="Times New Roman" w:hAnsi="Times New Roman"/>
                <w:bCs/>
              </w:rPr>
              <w:t>24</w:t>
            </w:r>
          </w:p>
        </w:tc>
        <w:tc>
          <w:tcPr>
            <w:tcW w:w="653" w:type="dxa"/>
            <w:tcBorders>
              <w:bottom w:val="single" w:sz="12" w:space="0" w:color="auto"/>
            </w:tcBorders>
            <w:vAlign w:val="center"/>
          </w:tcPr>
          <w:p w14:paraId="6BF6AD33" w14:textId="77777777" w:rsidR="00234934" w:rsidRDefault="00000000">
            <w:pPr>
              <w:snapToGrid w:val="0"/>
              <w:jc w:val="center"/>
              <w:rPr>
                <w:rFonts w:ascii="Times New Roman" w:hAnsi="Times New Roman"/>
                <w:bCs/>
              </w:rPr>
            </w:pPr>
            <w:r>
              <w:rPr>
                <w:rFonts w:ascii="Times New Roman" w:hAnsi="Times New Roman"/>
                <w:bCs/>
              </w:rPr>
              <w:t>8</w:t>
            </w:r>
          </w:p>
        </w:tc>
        <w:tc>
          <w:tcPr>
            <w:tcW w:w="700" w:type="dxa"/>
            <w:tcBorders>
              <w:bottom w:val="single" w:sz="12" w:space="0" w:color="auto"/>
              <w:right w:val="single" w:sz="12" w:space="0" w:color="auto"/>
            </w:tcBorders>
            <w:vAlign w:val="center"/>
          </w:tcPr>
          <w:p w14:paraId="715F7E7A" w14:textId="77777777" w:rsidR="00234934" w:rsidRDefault="00000000">
            <w:pPr>
              <w:snapToGrid w:val="0"/>
              <w:jc w:val="center"/>
              <w:rPr>
                <w:rFonts w:ascii="Times New Roman" w:hAnsi="Times New Roman"/>
                <w:bCs/>
              </w:rPr>
            </w:pPr>
            <w:r>
              <w:rPr>
                <w:rFonts w:ascii="Times New Roman" w:hAnsi="Times New Roman"/>
                <w:bCs/>
              </w:rPr>
              <w:t>32</w:t>
            </w:r>
          </w:p>
        </w:tc>
      </w:tr>
    </w:tbl>
    <w:p w14:paraId="1DE9568D" w14:textId="77777777" w:rsidR="00234934" w:rsidRDefault="00000000">
      <w:pPr>
        <w:pStyle w:val="DG2"/>
        <w:spacing w:beforeLines="100" w:before="326" w:after="163"/>
      </w:pPr>
      <w:r>
        <w:rPr>
          <w:rFonts w:hint="eastAsia"/>
        </w:rPr>
        <w:t>（四）课内实验项目与基本要求</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692"/>
        <w:gridCol w:w="4444"/>
        <w:gridCol w:w="850"/>
        <w:gridCol w:w="786"/>
      </w:tblGrid>
      <w:tr w:rsidR="00234934" w14:paraId="6B190E29"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1BAA341E" w14:textId="77777777" w:rsidR="00234934" w:rsidRDefault="00000000">
            <w:pPr>
              <w:pStyle w:val="DG"/>
              <w:rPr>
                <w:szCs w:val="16"/>
              </w:rPr>
            </w:pPr>
            <w:r>
              <w:rPr>
                <w:rFonts w:hint="eastAsia"/>
                <w:szCs w:val="16"/>
              </w:rPr>
              <w:t>序号</w:t>
            </w:r>
          </w:p>
        </w:tc>
        <w:tc>
          <w:tcPr>
            <w:tcW w:w="1692" w:type="dxa"/>
            <w:tcBorders>
              <w:top w:val="single" w:sz="12" w:space="0" w:color="auto"/>
              <w:left w:val="single" w:sz="4" w:space="0" w:color="auto"/>
              <w:bottom w:val="single" w:sz="4" w:space="0" w:color="auto"/>
              <w:right w:val="single" w:sz="4" w:space="0" w:color="auto"/>
            </w:tcBorders>
            <w:shd w:val="clear" w:color="auto" w:fill="auto"/>
            <w:vAlign w:val="center"/>
          </w:tcPr>
          <w:p w14:paraId="6B9E3504" w14:textId="77777777" w:rsidR="00234934" w:rsidRDefault="00000000">
            <w:pPr>
              <w:pStyle w:val="DG"/>
              <w:rPr>
                <w:szCs w:val="16"/>
              </w:rPr>
            </w:pPr>
            <w:r>
              <w:rPr>
                <w:rFonts w:hint="eastAsia"/>
                <w:szCs w:val="16"/>
              </w:rPr>
              <w:t>实验项目名称</w:t>
            </w:r>
          </w:p>
        </w:tc>
        <w:tc>
          <w:tcPr>
            <w:tcW w:w="4444" w:type="dxa"/>
            <w:tcBorders>
              <w:top w:val="single" w:sz="12" w:space="0" w:color="auto"/>
              <w:left w:val="single" w:sz="4" w:space="0" w:color="auto"/>
              <w:bottom w:val="single" w:sz="4" w:space="0" w:color="auto"/>
              <w:right w:val="single" w:sz="4" w:space="0" w:color="auto"/>
            </w:tcBorders>
            <w:vAlign w:val="center"/>
          </w:tcPr>
          <w:p w14:paraId="2F64DDA7" w14:textId="77777777" w:rsidR="00234934" w:rsidRDefault="00000000">
            <w:pPr>
              <w:pStyle w:val="DG"/>
              <w:rPr>
                <w:szCs w:val="16"/>
              </w:rPr>
            </w:pPr>
            <w:r>
              <w:rPr>
                <w:rFonts w:ascii="黑体" w:hAnsi="宋体" w:hint="eastAsia"/>
                <w:szCs w:val="16"/>
              </w:rPr>
              <w:t>目标要求与</w:t>
            </w:r>
            <w:r>
              <w:rPr>
                <w:rFonts w:hint="eastAsia"/>
                <w:szCs w:val="16"/>
              </w:rPr>
              <w:t>主要内容</w:t>
            </w:r>
          </w:p>
        </w:tc>
        <w:tc>
          <w:tcPr>
            <w:tcW w:w="850" w:type="dxa"/>
            <w:tcBorders>
              <w:top w:val="single" w:sz="12" w:space="0" w:color="auto"/>
              <w:left w:val="single" w:sz="4" w:space="0" w:color="auto"/>
              <w:right w:val="single" w:sz="4" w:space="0" w:color="auto"/>
            </w:tcBorders>
            <w:shd w:val="clear" w:color="auto" w:fill="auto"/>
            <w:vAlign w:val="center"/>
          </w:tcPr>
          <w:p w14:paraId="4B982B9B" w14:textId="77777777" w:rsidR="00234934" w:rsidRDefault="00000000">
            <w:pPr>
              <w:pStyle w:val="DG"/>
              <w:rPr>
                <w:szCs w:val="16"/>
              </w:rPr>
            </w:pPr>
            <w:r>
              <w:rPr>
                <w:rFonts w:hint="eastAsia"/>
                <w:szCs w:val="16"/>
              </w:rPr>
              <w:t>实验</w:t>
            </w:r>
          </w:p>
          <w:p w14:paraId="27CDAE47" w14:textId="77777777" w:rsidR="00234934" w:rsidRDefault="00000000">
            <w:pPr>
              <w:pStyle w:val="DG"/>
              <w:rPr>
                <w:szCs w:val="16"/>
              </w:rPr>
            </w:pPr>
            <w:r>
              <w:rPr>
                <w:rFonts w:hint="eastAsia"/>
                <w:szCs w:val="16"/>
              </w:rPr>
              <w:t>时数</w:t>
            </w:r>
          </w:p>
        </w:tc>
        <w:tc>
          <w:tcPr>
            <w:tcW w:w="786" w:type="dxa"/>
            <w:tcBorders>
              <w:top w:val="single" w:sz="12" w:space="0" w:color="auto"/>
              <w:left w:val="single" w:sz="4" w:space="0" w:color="auto"/>
              <w:right w:val="single" w:sz="12" w:space="0" w:color="auto"/>
            </w:tcBorders>
            <w:shd w:val="clear" w:color="auto" w:fill="auto"/>
            <w:vAlign w:val="center"/>
          </w:tcPr>
          <w:p w14:paraId="18A3B2E3" w14:textId="77777777" w:rsidR="00234934" w:rsidRDefault="00000000">
            <w:pPr>
              <w:pStyle w:val="DG"/>
              <w:rPr>
                <w:szCs w:val="16"/>
              </w:rPr>
            </w:pPr>
            <w:r>
              <w:rPr>
                <w:rFonts w:hint="eastAsia"/>
                <w:szCs w:val="16"/>
              </w:rPr>
              <w:t>实验</w:t>
            </w:r>
          </w:p>
          <w:p w14:paraId="5B1260D1" w14:textId="77777777" w:rsidR="00234934" w:rsidRDefault="00000000">
            <w:pPr>
              <w:pStyle w:val="DG"/>
              <w:rPr>
                <w:szCs w:val="16"/>
              </w:rPr>
            </w:pPr>
            <w:r>
              <w:rPr>
                <w:rFonts w:hint="eastAsia"/>
                <w:szCs w:val="16"/>
              </w:rPr>
              <w:t>类型</w:t>
            </w:r>
          </w:p>
        </w:tc>
      </w:tr>
      <w:tr w:rsidR="00234934" w14:paraId="1661C3D7"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B412BBD" w14:textId="77777777" w:rsidR="00234934" w:rsidRDefault="00000000">
            <w:pPr>
              <w:pStyle w:val="DG0"/>
            </w:pPr>
            <w:r>
              <w:rPr>
                <w:rFonts w:hint="eastAsia"/>
              </w:rPr>
              <w:t>1</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4E37BA6A" w14:textId="2399874A" w:rsidR="00234934" w:rsidRDefault="00000000">
            <w:pPr>
              <w:pStyle w:val="DG0"/>
            </w:pPr>
            <w:r>
              <w:rPr>
                <w:rFonts w:hint="eastAsia"/>
              </w:rPr>
              <w:t>健康</w:t>
            </w:r>
            <w:r w:rsidR="00DB187E">
              <w:rPr>
                <w:rFonts w:hint="eastAsia"/>
              </w:rPr>
              <w:t>产业</w:t>
            </w:r>
          </w:p>
          <w:p w14:paraId="4AF75CA8" w14:textId="77777777" w:rsidR="00234934" w:rsidRDefault="00000000">
            <w:pPr>
              <w:pStyle w:val="DG0"/>
            </w:pPr>
            <w:r>
              <w:rPr>
                <w:rFonts w:hint="eastAsia"/>
              </w:rPr>
              <w:t>资料收集</w:t>
            </w:r>
          </w:p>
        </w:tc>
        <w:tc>
          <w:tcPr>
            <w:tcW w:w="4444" w:type="dxa"/>
            <w:tcBorders>
              <w:top w:val="single" w:sz="4" w:space="0" w:color="auto"/>
              <w:left w:val="single" w:sz="4" w:space="0" w:color="auto"/>
              <w:bottom w:val="single" w:sz="4" w:space="0" w:color="auto"/>
              <w:right w:val="single" w:sz="4" w:space="0" w:color="auto"/>
            </w:tcBorders>
            <w:vAlign w:val="center"/>
          </w:tcPr>
          <w:p w14:paraId="0EAA854E" w14:textId="77777777" w:rsidR="00234934" w:rsidRDefault="00000000">
            <w:pPr>
              <w:rPr>
                <w:rFonts w:ascii="Times New Roman" w:hAnsi="Times New Roman"/>
                <w:color w:val="000000"/>
              </w:rPr>
            </w:pPr>
            <w:r>
              <w:rPr>
                <w:rFonts w:ascii="Times New Roman" w:hAnsi="Times New Roman" w:hint="eastAsia"/>
                <w:color w:val="000000"/>
              </w:rPr>
              <w:t>通过实地考察或资料收集，深入了解医疗保健行业的实际情况。例如，了解医院、药店、社区卫生服务中心等医疗机构运营模式、服务质量和市场需求等。</w:t>
            </w:r>
          </w:p>
        </w:tc>
        <w:tc>
          <w:tcPr>
            <w:tcW w:w="850" w:type="dxa"/>
            <w:tcBorders>
              <w:left w:val="single" w:sz="4" w:space="0" w:color="auto"/>
              <w:right w:val="single" w:sz="4" w:space="0" w:color="auto"/>
            </w:tcBorders>
            <w:shd w:val="clear" w:color="auto" w:fill="auto"/>
            <w:vAlign w:val="center"/>
          </w:tcPr>
          <w:p w14:paraId="3EC8C6DF" w14:textId="77777777" w:rsidR="00234934" w:rsidRDefault="00000000">
            <w:pPr>
              <w:pStyle w:val="DG0"/>
            </w:pPr>
            <w:r>
              <w:t>2</w:t>
            </w:r>
          </w:p>
        </w:tc>
        <w:tc>
          <w:tcPr>
            <w:tcW w:w="786" w:type="dxa"/>
            <w:tcBorders>
              <w:left w:val="single" w:sz="4" w:space="0" w:color="auto"/>
              <w:right w:val="single" w:sz="12" w:space="0" w:color="auto"/>
            </w:tcBorders>
            <w:shd w:val="clear" w:color="auto" w:fill="auto"/>
            <w:vAlign w:val="center"/>
          </w:tcPr>
          <w:p w14:paraId="37822211" w14:textId="77777777" w:rsidR="00234934" w:rsidRDefault="00000000">
            <w:pPr>
              <w:pStyle w:val="DG0"/>
            </w:pPr>
            <w:r>
              <w:rPr>
                <w:rFonts w:hint="eastAsia"/>
              </w:rPr>
              <w:t>综合型</w:t>
            </w:r>
          </w:p>
        </w:tc>
      </w:tr>
      <w:tr w:rsidR="00234934" w14:paraId="74587CAE"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FA2C488" w14:textId="77777777" w:rsidR="00234934" w:rsidRDefault="00000000">
            <w:pPr>
              <w:pStyle w:val="DG0"/>
            </w:pPr>
            <w:r>
              <w:t>2</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25A5C70" w14:textId="28B1CA03" w:rsidR="00234934" w:rsidRDefault="00000000">
            <w:pPr>
              <w:pStyle w:val="DG0"/>
            </w:pPr>
            <w:r>
              <w:rPr>
                <w:rFonts w:hint="eastAsia"/>
              </w:rPr>
              <w:t>健康</w:t>
            </w:r>
            <w:r w:rsidR="00DB187E">
              <w:rPr>
                <w:rFonts w:hint="eastAsia"/>
              </w:rPr>
              <w:t>保障</w:t>
            </w:r>
          </w:p>
          <w:p w14:paraId="3F991605" w14:textId="77777777" w:rsidR="00234934" w:rsidRDefault="00000000">
            <w:pPr>
              <w:pStyle w:val="DG0"/>
            </w:pPr>
            <w:r>
              <w:rPr>
                <w:rFonts w:hint="eastAsia"/>
              </w:rPr>
              <w:t>政策设计</w:t>
            </w:r>
          </w:p>
        </w:tc>
        <w:tc>
          <w:tcPr>
            <w:tcW w:w="4444" w:type="dxa"/>
            <w:tcBorders>
              <w:top w:val="single" w:sz="4" w:space="0" w:color="auto"/>
              <w:left w:val="single" w:sz="4" w:space="0" w:color="auto"/>
              <w:bottom w:val="single" w:sz="4" w:space="0" w:color="auto"/>
              <w:right w:val="single" w:sz="4" w:space="0" w:color="auto"/>
            </w:tcBorders>
            <w:vAlign w:val="center"/>
          </w:tcPr>
          <w:p w14:paraId="6EEE95C8" w14:textId="6DC427E5" w:rsidR="00234934" w:rsidRDefault="00000000">
            <w:pPr>
              <w:pStyle w:val="DG0"/>
              <w:jc w:val="left"/>
            </w:pPr>
            <w:r>
              <w:rPr>
                <w:rFonts w:hint="eastAsia"/>
              </w:rPr>
              <w:t>通过课堂讨论，学生可以就健康</w:t>
            </w:r>
            <w:r w:rsidR="00DB187E">
              <w:rPr>
                <w:rFonts w:hint="eastAsia"/>
              </w:rPr>
              <w:t>保障的</w:t>
            </w:r>
            <w:r>
              <w:rPr>
                <w:rFonts w:hint="eastAsia"/>
              </w:rPr>
              <w:t>经济政策进行深入探讨和交流。医保制度改革、药品价格管制制度等，提出自己的观点和建议。</w:t>
            </w:r>
          </w:p>
        </w:tc>
        <w:tc>
          <w:tcPr>
            <w:tcW w:w="850" w:type="dxa"/>
            <w:tcBorders>
              <w:left w:val="single" w:sz="4" w:space="0" w:color="auto"/>
              <w:right w:val="single" w:sz="4" w:space="0" w:color="auto"/>
            </w:tcBorders>
            <w:shd w:val="clear" w:color="auto" w:fill="auto"/>
            <w:vAlign w:val="center"/>
          </w:tcPr>
          <w:p w14:paraId="51F4FCEF" w14:textId="77777777" w:rsidR="00234934" w:rsidRDefault="00000000">
            <w:pPr>
              <w:pStyle w:val="DG0"/>
            </w:pPr>
            <w:r>
              <w:t>2</w:t>
            </w:r>
          </w:p>
        </w:tc>
        <w:tc>
          <w:tcPr>
            <w:tcW w:w="786" w:type="dxa"/>
            <w:tcBorders>
              <w:left w:val="single" w:sz="4" w:space="0" w:color="auto"/>
              <w:right w:val="single" w:sz="12" w:space="0" w:color="auto"/>
            </w:tcBorders>
            <w:shd w:val="clear" w:color="auto" w:fill="auto"/>
            <w:vAlign w:val="center"/>
          </w:tcPr>
          <w:p w14:paraId="3E985097" w14:textId="77777777" w:rsidR="00234934" w:rsidRDefault="00000000">
            <w:pPr>
              <w:pStyle w:val="DG0"/>
            </w:pPr>
            <w:r>
              <w:rPr>
                <w:rFonts w:hint="eastAsia"/>
              </w:rPr>
              <w:t>设计型</w:t>
            </w:r>
          </w:p>
        </w:tc>
      </w:tr>
      <w:tr w:rsidR="00234934" w14:paraId="7EC3ECBE" w14:textId="77777777">
        <w:trPr>
          <w:trHeight w:val="823"/>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01B41886" w14:textId="77777777" w:rsidR="00234934" w:rsidRDefault="00000000">
            <w:pPr>
              <w:pStyle w:val="DG0"/>
            </w:pPr>
            <w:r>
              <w:t>3</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751D8326" w14:textId="77777777" w:rsidR="00234934" w:rsidRDefault="00000000">
            <w:pPr>
              <w:pStyle w:val="DG0"/>
            </w:pPr>
            <w:r>
              <w:rPr>
                <w:rFonts w:hint="eastAsia"/>
              </w:rPr>
              <w:t>健康经济学</w:t>
            </w:r>
          </w:p>
          <w:p w14:paraId="083D4B09" w14:textId="77777777" w:rsidR="00234934" w:rsidRDefault="00000000">
            <w:pPr>
              <w:pStyle w:val="DG0"/>
            </w:pPr>
            <w:r>
              <w:rPr>
                <w:rFonts w:hint="eastAsia"/>
              </w:rPr>
              <w:t>模型设计</w:t>
            </w:r>
          </w:p>
        </w:tc>
        <w:tc>
          <w:tcPr>
            <w:tcW w:w="4444" w:type="dxa"/>
            <w:tcBorders>
              <w:top w:val="single" w:sz="4" w:space="0" w:color="auto"/>
              <w:left w:val="single" w:sz="4" w:space="0" w:color="auto"/>
              <w:bottom w:val="single" w:sz="4" w:space="0" w:color="auto"/>
              <w:right w:val="single" w:sz="4" w:space="0" w:color="auto"/>
            </w:tcBorders>
            <w:vAlign w:val="center"/>
          </w:tcPr>
          <w:p w14:paraId="327456FC" w14:textId="57F2B417" w:rsidR="00DB187E" w:rsidRDefault="00DB187E">
            <w:pPr>
              <w:pStyle w:val="DG0"/>
              <w:jc w:val="left"/>
            </w:pPr>
            <w:r w:rsidRPr="00DB187E">
              <w:rPr>
                <w:rFonts w:hint="eastAsia"/>
              </w:rPr>
              <w:t>基于经济学基本原理，</w:t>
            </w:r>
            <w:r>
              <w:rPr>
                <w:rFonts w:hint="eastAsia"/>
              </w:rPr>
              <w:t>如</w:t>
            </w:r>
            <w:r w:rsidRPr="00DB187E">
              <w:rPr>
                <w:rFonts w:hint="eastAsia"/>
              </w:rPr>
              <w:t>供需法则、市场类型、价格机制等。设计</w:t>
            </w:r>
            <w:r>
              <w:rPr>
                <w:rFonts w:hint="eastAsia"/>
              </w:rPr>
              <w:t>市场需求、供给</w:t>
            </w:r>
            <w:r w:rsidRPr="00DB187E">
              <w:rPr>
                <w:rFonts w:hint="eastAsia"/>
              </w:rPr>
              <w:t>模型时，明确这些理论在模型中的具体应用和体现。在设计模型时，应考虑到政策对市场的影响，包括税收政策、产业政策、贸易政策等。</w:t>
            </w:r>
            <w:r w:rsidRPr="00DB187E">
              <w:rPr>
                <w:rFonts w:hint="eastAsia"/>
              </w:rPr>
              <w:lastRenderedPageBreak/>
              <w:t>同时，应评估政策变化对市场均衡和价格的影响。</w:t>
            </w:r>
          </w:p>
        </w:tc>
        <w:tc>
          <w:tcPr>
            <w:tcW w:w="850" w:type="dxa"/>
            <w:tcBorders>
              <w:left w:val="single" w:sz="4" w:space="0" w:color="auto"/>
              <w:right w:val="single" w:sz="4" w:space="0" w:color="auto"/>
            </w:tcBorders>
            <w:shd w:val="clear" w:color="auto" w:fill="auto"/>
            <w:vAlign w:val="center"/>
          </w:tcPr>
          <w:p w14:paraId="3439DCA9" w14:textId="18B18136" w:rsidR="00234934" w:rsidRDefault="00902448">
            <w:pPr>
              <w:pStyle w:val="DG0"/>
            </w:pPr>
            <w:r>
              <w:lastRenderedPageBreak/>
              <w:t>2</w:t>
            </w:r>
          </w:p>
        </w:tc>
        <w:tc>
          <w:tcPr>
            <w:tcW w:w="786" w:type="dxa"/>
            <w:tcBorders>
              <w:left w:val="single" w:sz="4" w:space="0" w:color="auto"/>
              <w:right w:val="single" w:sz="12" w:space="0" w:color="auto"/>
            </w:tcBorders>
            <w:shd w:val="clear" w:color="auto" w:fill="auto"/>
            <w:vAlign w:val="center"/>
          </w:tcPr>
          <w:p w14:paraId="2AD31471" w14:textId="77777777" w:rsidR="00234934" w:rsidRDefault="00000000">
            <w:pPr>
              <w:pStyle w:val="DG0"/>
            </w:pPr>
            <w:r>
              <w:rPr>
                <w:rFonts w:hint="eastAsia"/>
              </w:rPr>
              <w:t>演示型</w:t>
            </w:r>
          </w:p>
        </w:tc>
      </w:tr>
      <w:tr w:rsidR="00234934" w14:paraId="35211301" w14:textId="77777777">
        <w:trPr>
          <w:trHeight w:val="879"/>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D5E2FFB" w14:textId="77777777" w:rsidR="00234934" w:rsidRDefault="00000000">
            <w:pPr>
              <w:pStyle w:val="DG0"/>
            </w:pPr>
            <w:r>
              <w:t>4</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14:paraId="61638CDE" w14:textId="77777777" w:rsidR="00234934" w:rsidRDefault="00000000">
            <w:pPr>
              <w:pStyle w:val="DG0"/>
            </w:pPr>
            <w:r>
              <w:rPr>
                <w:rFonts w:hint="eastAsia"/>
              </w:rPr>
              <w:t>健康产业</w:t>
            </w:r>
          </w:p>
          <w:p w14:paraId="432014F0" w14:textId="77777777" w:rsidR="00234934" w:rsidRDefault="00000000">
            <w:pPr>
              <w:pStyle w:val="DG0"/>
            </w:pPr>
            <w:r>
              <w:rPr>
                <w:rFonts w:hint="eastAsia"/>
              </w:rPr>
              <w:t>汇报</w:t>
            </w:r>
          </w:p>
        </w:tc>
        <w:tc>
          <w:tcPr>
            <w:tcW w:w="4444" w:type="dxa"/>
            <w:tcBorders>
              <w:top w:val="single" w:sz="4" w:space="0" w:color="auto"/>
              <w:left w:val="single" w:sz="4" w:space="0" w:color="auto"/>
              <w:bottom w:val="single" w:sz="4" w:space="0" w:color="auto"/>
              <w:right w:val="single" w:sz="4" w:space="0" w:color="auto"/>
            </w:tcBorders>
            <w:vAlign w:val="center"/>
          </w:tcPr>
          <w:p w14:paraId="40D0116E" w14:textId="77777777" w:rsidR="00234934" w:rsidRDefault="00000000">
            <w:r>
              <w:rPr>
                <w:rFonts w:hint="eastAsia"/>
              </w:rPr>
              <w:t>对健康领域内任一进行汇报，</w:t>
            </w:r>
            <w:r>
              <w:rPr>
                <w:rFonts w:ascii="宋体" w:hAnsi="宋体" w:hint="eastAsia"/>
                <w:color w:val="000000"/>
                <w:kern w:val="0"/>
                <w:sz w:val="20"/>
                <w:szCs w:val="20"/>
              </w:rPr>
              <w:t>就营运模式、产品/服务功能、创新特色等进行讨论分析</w:t>
            </w:r>
          </w:p>
        </w:tc>
        <w:tc>
          <w:tcPr>
            <w:tcW w:w="850" w:type="dxa"/>
            <w:tcBorders>
              <w:left w:val="single" w:sz="4" w:space="0" w:color="auto"/>
              <w:right w:val="single" w:sz="4" w:space="0" w:color="auto"/>
            </w:tcBorders>
            <w:shd w:val="clear" w:color="auto" w:fill="auto"/>
            <w:vAlign w:val="center"/>
          </w:tcPr>
          <w:p w14:paraId="0939856D" w14:textId="77777777" w:rsidR="00234934" w:rsidRDefault="00000000">
            <w:pPr>
              <w:pStyle w:val="DG0"/>
            </w:pPr>
            <w:r>
              <w:t>2</w:t>
            </w:r>
          </w:p>
        </w:tc>
        <w:tc>
          <w:tcPr>
            <w:tcW w:w="786" w:type="dxa"/>
            <w:tcBorders>
              <w:left w:val="single" w:sz="4" w:space="0" w:color="auto"/>
              <w:right w:val="single" w:sz="12" w:space="0" w:color="auto"/>
            </w:tcBorders>
            <w:shd w:val="clear" w:color="auto" w:fill="auto"/>
            <w:vAlign w:val="center"/>
          </w:tcPr>
          <w:p w14:paraId="7EC05F9D" w14:textId="77777777" w:rsidR="00234934" w:rsidRDefault="00000000">
            <w:pPr>
              <w:pStyle w:val="DG0"/>
            </w:pPr>
            <w:r>
              <w:rPr>
                <w:rFonts w:hint="eastAsia"/>
              </w:rPr>
              <w:t>演示型</w:t>
            </w:r>
          </w:p>
        </w:tc>
      </w:tr>
      <w:tr w:rsidR="00234934" w14:paraId="2C0604FA"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50E2E8B3" w14:textId="77777777" w:rsidR="00234934"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DF9BE83" w14:textId="77777777" w:rsidR="00234934" w:rsidRDefault="00000000">
      <w:pPr>
        <w:pStyle w:val="DG1"/>
        <w:spacing w:beforeLines="100" w:before="326" w:line="360" w:lineRule="auto"/>
        <w:ind w:firstLineChars="50" w:firstLine="140"/>
        <w:rPr>
          <w:rFonts w:ascii="黑体" w:hAnsi="宋体"/>
        </w:rPr>
      </w:pPr>
      <w:bookmarkStart w:id="3" w:name="OLE_LINK1"/>
      <w:bookmarkStart w:id="4" w:name="OLE_LINK2"/>
      <w:r>
        <w:rPr>
          <w:rFonts w:ascii="黑体" w:hAnsi="宋体" w:hint="eastAsia"/>
        </w:rPr>
        <w:t>四、</w:t>
      </w:r>
      <w:bookmarkStart w:id="5" w:name="OLE_LINK10"/>
      <w:r>
        <w:rPr>
          <w:rFonts w:ascii="黑体" w:hAnsi="宋体" w:hint="eastAsia"/>
        </w:rPr>
        <w:t>课程思政教学设计</w:t>
      </w:r>
      <w:bookmarkEnd w:id="5"/>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234934" w14:paraId="0F87F45F" w14:textId="77777777">
        <w:trPr>
          <w:trHeight w:val="1128"/>
        </w:trPr>
        <w:tc>
          <w:tcPr>
            <w:tcW w:w="8276" w:type="dxa"/>
            <w:vAlign w:val="center"/>
          </w:tcPr>
          <w:bookmarkEnd w:id="3"/>
          <w:bookmarkEnd w:id="4"/>
          <w:p w14:paraId="10AF93B7" w14:textId="4011639A" w:rsidR="00A379AD" w:rsidRDefault="00A379AD" w:rsidP="000F6C7B">
            <w:pPr>
              <w:pStyle w:val="DG0"/>
              <w:ind w:firstLineChars="200" w:firstLine="420"/>
              <w:jc w:val="left"/>
            </w:pPr>
            <w:r>
              <w:rPr>
                <w:rFonts w:hint="eastAsia"/>
              </w:rPr>
              <w:t>随着社会经济的发展和人民生活水平的提高，健康产业已成为新的经济增长点。本课程是一门交叉学科，通过思政教育，我们要培养</w:t>
            </w:r>
            <w:r w:rsidR="00480D28">
              <w:rPr>
                <w:rFonts w:hint="eastAsia"/>
              </w:rPr>
              <w:t>学生</w:t>
            </w:r>
            <w:r>
              <w:rPr>
                <w:rFonts w:hint="eastAsia"/>
              </w:rPr>
              <w:t>对健康产业发展的认识，了解国内外健康市场的现状与趋势。使</w:t>
            </w:r>
            <w:r w:rsidR="00480D28">
              <w:rPr>
                <w:rFonts w:hint="eastAsia"/>
              </w:rPr>
              <w:t>学生</w:t>
            </w:r>
            <w:r>
              <w:rPr>
                <w:rFonts w:hint="eastAsia"/>
              </w:rPr>
              <w:t>具备对健康产业进行创新和战略规划的能力，为推动我国健康产业的可持续发展做出贡献。可以从以下几个方面进行：</w:t>
            </w:r>
          </w:p>
          <w:p w14:paraId="3AC28336" w14:textId="590EE048" w:rsidR="00A379AD" w:rsidRDefault="00A379AD" w:rsidP="000F6C7B">
            <w:pPr>
              <w:pStyle w:val="DG0"/>
              <w:ind w:firstLineChars="200" w:firstLine="420"/>
              <w:jc w:val="left"/>
            </w:pPr>
            <w:r>
              <w:rPr>
                <w:rFonts w:hint="eastAsia"/>
              </w:rPr>
              <w:t>1</w:t>
            </w:r>
            <w:r>
              <w:rPr>
                <w:rFonts w:hint="eastAsia"/>
              </w:rPr>
              <w:t>、引导学生认识到个人、企业和政府在维护公共健康方面承担的社会责任。通过分析公共卫生事件、传染病防控等案例，使</w:t>
            </w:r>
            <w:r w:rsidR="00480D28">
              <w:rPr>
                <w:rFonts w:hint="eastAsia"/>
              </w:rPr>
              <w:t>学生</w:t>
            </w:r>
            <w:r>
              <w:rPr>
                <w:rFonts w:hint="eastAsia"/>
              </w:rPr>
              <w:t>理解公共健康问题对社会的广泛影响，以及政府、企业和个人在应对公共卫生危机时应采取的措施。培养</w:t>
            </w:r>
            <w:r w:rsidR="00480D28">
              <w:rPr>
                <w:rFonts w:hint="eastAsia"/>
              </w:rPr>
              <w:t>学生</w:t>
            </w:r>
            <w:r>
              <w:rPr>
                <w:rFonts w:hint="eastAsia"/>
              </w:rPr>
              <w:t>在面临公共卫生问题时具备危机意识和大局观念。</w:t>
            </w:r>
          </w:p>
          <w:p w14:paraId="53307D24" w14:textId="77777777" w:rsidR="00A379AD" w:rsidRDefault="00A379AD" w:rsidP="000F6C7B">
            <w:pPr>
              <w:pStyle w:val="DG0"/>
              <w:ind w:firstLineChars="200" w:firstLine="420"/>
              <w:jc w:val="left"/>
            </w:pPr>
            <w:r>
              <w:rPr>
                <w:rFonts w:hint="eastAsia"/>
              </w:rPr>
              <w:t>2</w:t>
            </w:r>
            <w:r>
              <w:rPr>
                <w:rFonts w:hint="eastAsia"/>
              </w:rPr>
              <w:t>、提高学生对于健康政策与法规的认知。为了保障人民的健康权益，国家制定了一系列健康政策和法规。通过思政教育，我们要引导学生了解这些政策法规的背景和实施情况。使其具备运用政策法规分析现实问题的能力，提高他们在健康领域的研究和实践中的合规意识。同时，也要使学生们意识到政策法规对于推动我国健康事业发展的重要性，激发学生为完善健康政策贡献智慧和力量的热情。</w:t>
            </w:r>
          </w:p>
          <w:p w14:paraId="5060D567" w14:textId="7D709AA6" w:rsidR="00C90AC3" w:rsidRDefault="00A379AD" w:rsidP="000F6C7B">
            <w:pPr>
              <w:pStyle w:val="DG0"/>
              <w:ind w:firstLineChars="200" w:firstLine="420"/>
              <w:jc w:val="left"/>
            </w:pPr>
            <w:r>
              <w:rPr>
                <w:rFonts w:hint="eastAsia"/>
              </w:rPr>
              <w:t>3</w:t>
            </w:r>
            <w:r>
              <w:rPr>
                <w:rFonts w:hint="eastAsia"/>
              </w:rPr>
              <w:t>、课程设计时指导学生必须始终坚守伦理和道德的底线。结合各地卫生经济发展的案例。使</w:t>
            </w:r>
            <w:r w:rsidR="00480D28">
              <w:rPr>
                <w:rFonts w:hint="eastAsia"/>
              </w:rPr>
              <w:t>学生</w:t>
            </w:r>
            <w:r>
              <w:rPr>
                <w:rFonts w:hint="eastAsia"/>
              </w:rPr>
              <w:t>具备批判性思维和伦理判断的能力，能够基于人道主义和尊重生命的原则作出合理的决策。同时，培养学生具备对涉及伦理道德的健康问题保持敏感性和谨慎态度的素养。</w:t>
            </w:r>
          </w:p>
          <w:p w14:paraId="3673B232" w14:textId="6F86B720" w:rsidR="00234934" w:rsidRDefault="00A379AD" w:rsidP="000F6C7B">
            <w:pPr>
              <w:pStyle w:val="DG0"/>
              <w:ind w:firstLineChars="200" w:firstLine="420"/>
              <w:jc w:val="left"/>
            </w:pPr>
            <w:r>
              <w:t>4</w:t>
            </w:r>
            <w:r>
              <w:rPr>
                <w:rFonts w:hint="eastAsia"/>
              </w:rPr>
              <w:t>、健康经济学是一门跨学科的领域，需要广泛吸收其他学科的知识和方法。学生需要能够与不同专业背景的人进行有效沟通与合作，促进知识共享和思想碰撞。在课程中也要引导</w:t>
            </w:r>
            <w:r w:rsidR="000F6C7B">
              <w:rPr>
                <w:rFonts w:hint="eastAsia"/>
              </w:rPr>
              <w:t>学生</w:t>
            </w:r>
            <w:r>
              <w:rPr>
                <w:rFonts w:hint="eastAsia"/>
              </w:rPr>
              <w:t>关注国际健康经济学的研究动态，提高国际视野和跨文化交流能力。这种能力不仅有助于个人学术和职业发展，也将为我国在全球健康治理中发挥更积极的作用奠定基础。</w:t>
            </w:r>
          </w:p>
        </w:tc>
      </w:tr>
    </w:tbl>
    <w:p w14:paraId="6DB68992" w14:textId="77777777" w:rsidR="00234934" w:rsidRDefault="00000000">
      <w:pPr>
        <w:pStyle w:val="DG1"/>
        <w:spacing w:beforeLines="100" w:before="326" w:line="360" w:lineRule="auto"/>
        <w:rPr>
          <w:rFonts w:ascii="黑体" w:hAnsi="宋体"/>
        </w:rPr>
      </w:pPr>
      <w:r>
        <w:rPr>
          <w:rFonts w:ascii="黑体" w:hAnsi="宋体" w:hint="eastAsia"/>
        </w:rPr>
        <w:t>五、课程考核</w:t>
      </w:r>
      <w:bookmarkStart w:id="6" w:name="OLE_LINK3"/>
      <w:bookmarkStart w:id="7"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234934" w14:paraId="6BB28DDA" w14:textId="77777777" w:rsidTr="00BF6201">
        <w:trPr>
          <w:trHeight w:val="454"/>
        </w:trPr>
        <w:tc>
          <w:tcPr>
            <w:tcW w:w="836" w:type="dxa"/>
            <w:vMerge w:val="restart"/>
            <w:tcBorders>
              <w:top w:val="single" w:sz="12" w:space="0" w:color="auto"/>
              <w:left w:val="single" w:sz="12" w:space="0" w:color="auto"/>
            </w:tcBorders>
            <w:vAlign w:val="center"/>
          </w:tcPr>
          <w:bookmarkEnd w:id="6"/>
          <w:bookmarkEnd w:id="7"/>
          <w:p w14:paraId="0EC89490" w14:textId="77777777" w:rsidR="00234934" w:rsidRDefault="00000000" w:rsidP="00BF6201">
            <w:pPr>
              <w:snapToGrid w:val="0"/>
              <w:jc w:val="center"/>
              <w:rPr>
                <w:rFonts w:ascii="黑体" w:eastAsia="黑体" w:hAnsi="黑体"/>
                <w:bCs/>
              </w:rPr>
            </w:pPr>
            <w:r>
              <w:rPr>
                <w:rFonts w:ascii="黑体" w:eastAsia="黑体" w:hAnsi="黑体" w:hint="eastAsia"/>
                <w:bCs/>
              </w:rPr>
              <w:t>总评构成</w:t>
            </w:r>
          </w:p>
        </w:tc>
        <w:tc>
          <w:tcPr>
            <w:tcW w:w="709" w:type="dxa"/>
            <w:vMerge w:val="restart"/>
            <w:tcBorders>
              <w:top w:val="single" w:sz="12" w:space="0" w:color="auto"/>
            </w:tcBorders>
            <w:vAlign w:val="center"/>
          </w:tcPr>
          <w:p w14:paraId="3FF808CB" w14:textId="77777777" w:rsidR="00234934" w:rsidRDefault="00000000" w:rsidP="00BF6201">
            <w:pPr>
              <w:pStyle w:val="DG1"/>
              <w:spacing w:line="240" w:lineRule="auto"/>
              <w:jc w:val="center"/>
              <w:rPr>
                <w:rFonts w:ascii="黑体" w:hAnsi="宋体"/>
              </w:rPr>
            </w:pPr>
            <w:r>
              <w:rPr>
                <w:rFonts w:ascii="黑体" w:hAnsi="黑体" w:hint="eastAsia"/>
                <w:bCs/>
                <w:sz w:val="21"/>
              </w:rPr>
              <w:t>占比</w:t>
            </w:r>
          </w:p>
        </w:tc>
        <w:tc>
          <w:tcPr>
            <w:tcW w:w="2353" w:type="dxa"/>
            <w:vMerge w:val="restart"/>
            <w:tcBorders>
              <w:top w:val="single" w:sz="12" w:space="0" w:color="auto"/>
              <w:right w:val="double" w:sz="4" w:space="0" w:color="auto"/>
            </w:tcBorders>
            <w:vAlign w:val="center"/>
          </w:tcPr>
          <w:p w14:paraId="29761B3B" w14:textId="77777777" w:rsidR="00234934" w:rsidRDefault="00000000" w:rsidP="00BF6201">
            <w:pPr>
              <w:pStyle w:val="DG1"/>
              <w:jc w:val="center"/>
              <w:rPr>
                <w:rFonts w:ascii="黑体" w:hAnsi="黑体"/>
                <w:bCs/>
                <w:sz w:val="21"/>
              </w:rPr>
            </w:pPr>
            <w:r>
              <w:rPr>
                <w:rFonts w:ascii="黑体" w:hAnsi="黑体" w:hint="eastAsia"/>
                <w:bCs/>
                <w:sz w:val="21"/>
              </w:rPr>
              <w:t>考核方式</w:t>
            </w:r>
          </w:p>
        </w:tc>
        <w:tc>
          <w:tcPr>
            <w:tcW w:w="3672" w:type="dxa"/>
            <w:gridSpan w:val="6"/>
            <w:tcBorders>
              <w:top w:val="single" w:sz="12" w:space="0" w:color="auto"/>
              <w:left w:val="double" w:sz="4" w:space="0" w:color="auto"/>
            </w:tcBorders>
            <w:vAlign w:val="center"/>
          </w:tcPr>
          <w:p w14:paraId="32FF64DA" w14:textId="77777777" w:rsidR="00234934" w:rsidRDefault="00000000" w:rsidP="00BF6201">
            <w:pPr>
              <w:pStyle w:val="DG1"/>
              <w:spacing w:line="240" w:lineRule="auto"/>
              <w:jc w:val="center"/>
              <w:rPr>
                <w:rFonts w:ascii="黑体" w:hAnsi="宋体"/>
              </w:rPr>
            </w:pPr>
            <w:r>
              <w:rPr>
                <w:rFonts w:ascii="黑体" w:hAnsi="黑体" w:hint="eastAsia"/>
                <w:bCs/>
                <w:sz w:val="21"/>
              </w:rPr>
              <w:t>课程目标</w:t>
            </w:r>
          </w:p>
        </w:tc>
        <w:tc>
          <w:tcPr>
            <w:tcW w:w="706" w:type="dxa"/>
            <w:vMerge w:val="restart"/>
            <w:tcBorders>
              <w:top w:val="single" w:sz="12" w:space="0" w:color="auto"/>
              <w:right w:val="single" w:sz="12" w:space="0" w:color="auto"/>
            </w:tcBorders>
            <w:vAlign w:val="center"/>
          </w:tcPr>
          <w:p w14:paraId="0ACCBE70"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合计</w:t>
            </w:r>
          </w:p>
        </w:tc>
      </w:tr>
      <w:tr w:rsidR="00234934" w14:paraId="4A61FF1B" w14:textId="77777777" w:rsidTr="00BF6201">
        <w:trPr>
          <w:trHeight w:val="454"/>
        </w:trPr>
        <w:tc>
          <w:tcPr>
            <w:tcW w:w="836" w:type="dxa"/>
            <w:vMerge/>
            <w:tcBorders>
              <w:left w:val="single" w:sz="12" w:space="0" w:color="auto"/>
            </w:tcBorders>
            <w:vAlign w:val="center"/>
          </w:tcPr>
          <w:p w14:paraId="3BF8C2C1" w14:textId="77777777" w:rsidR="00234934" w:rsidRDefault="00234934" w:rsidP="00BF6201">
            <w:pPr>
              <w:snapToGrid w:val="0"/>
              <w:jc w:val="center"/>
              <w:rPr>
                <w:rFonts w:ascii="黑体" w:eastAsia="黑体" w:hAnsi="黑体"/>
                <w:bCs/>
              </w:rPr>
            </w:pPr>
          </w:p>
        </w:tc>
        <w:tc>
          <w:tcPr>
            <w:tcW w:w="709" w:type="dxa"/>
            <w:vMerge/>
            <w:vAlign w:val="center"/>
          </w:tcPr>
          <w:p w14:paraId="515448F1" w14:textId="77777777" w:rsidR="00234934" w:rsidRDefault="00234934" w:rsidP="00BF6201">
            <w:pPr>
              <w:pStyle w:val="DG1"/>
              <w:jc w:val="center"/>
              <w:rPr>
                <w:rFonts w:ascii="黑体" w:hAnsi="黑体"/>
                <w:bCs/>
                <w:sz w:val="21"/>
              </w:rPr>
            </w:pPr>
          </w:p>
        </w:tc>
        <w:tc>
          <w:tcPr>
            <w:tcW w:w="2353" w:type="dxa"/>
            <w:vMerge/>
            <w:tcBorders>
              <w:right w:val="double" w:sz="4" w:space="0" w:color="auto"/>
            </w:tcBorders>
            <w:vAlign w:val="center"/>
          </w:tcPr>
          <w:p w14:paraId="297F35CC" w14:textId="77777777" w:rsidR="00234934" w:rsidRDefault="00234934" w:rsidP="00BF6201">
            <w:pPr>
              <w:pStyle w:val="DG1"/>
              <w:jc w:val="center"/>
              <w:rPr>
                <w:rFonts w:ascii="黑体" w:hAnsi="黑体"/>
                <w:bCs/>
                <w:sz w:val="21"/>
              </w:rPr>
            </w:pPr>
          </w:p>
        </w:tc>
        <w:tc>
          <w:tcPr>
            <w:tcW w:w="612" w:type="dxa"/>
            <w:tcBorders>
              <w:left w:val="double" w:sz="4" w:space="0" w:color="auto"/>
            </w:tcBorders>
            <w:vAlign w:val="center"/>
          </w:tcPr>
          <w:p w14:paraId="103F8A56"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1</w:t>
            </w:r>
          </w:p>
        </w:tc>
        <w:tc>
          <w:tcPr>
            <w:tcW w:w="612" w:type="dxa"/>
            <w:vAlign w:val="center"/>
          </w:tcPr>
          <w:p w14:paraId="70AAB3B2"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2</w:t>
            </w:r>
          </w:p>
        </w:tc>
        <w:tc>
          <w:tcPr>
            <w:tcW w:w="612" w:type="dxa"/>
            <w:vAlign w:val="center"/>
          </w:tcPr>
          <w:p w14:paraId="5FBCA52E"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3</w:t>
            </w:r>
          </w:p>
        </w:tc>
        <w:tc>
          <w:tcPr>
            <w:tcW w:w="612" w:type="dxa"/>
            <w:vAlign w:val="center"/>
          </w:tcPr>
          <w:p w14:paraId="6319B6BE"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4</w:t>
            </w:r>
          </w:p>
        </w:tc>
        <w:tc>
          <w:tcPr>
            <w:tcW w:w="612" w:type="dxa"/>
            <w:vAlign w:val="center"/>
          </w:tcPr>
          <w:p w14:paraId="6C84797A"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5</w:t>
            </w:r>
          </w:p>
        </w:tc>
        <w:tc>
          <w:tcPr>
            <w:tcW w:w="612" w:type="dxa"/>
            <w:vAlign w:val="center"/>
          </w:tcPr>
          <w:p w14:paraId="31353116" w14:textId="77777777" w:rsidR="00234934" w:rsidRDefault="00000000" w:rsidP="00BF6201">
            <w:pPr>
              <w:pStyle w:val="DG1"/>
              <w:spacing w:line="240" w:lineRule="auto"/>
              <w:jc w:val="center"/>
              <w:rPr>
                <w:rFonts w:ascii="黑体" w:hAnsi="黑体"/>
                <w:bCs/>
                <w:sz w:val="21"/>
              </w:rPr>
            </w:pPr>
            <w:r>
              <w:rPr>
                <w:rFonts w:ascii="黑体" w:hAnsi="黑体" w:hint="eastAsia"/>
                <w:bCs/>
                <w:sz w:val="21"/>
              </w:rPr>
              <w:t>6</w:t>
            </w:r>
          </w:p>
        </w:tc>
        <w:tc>
          <w:tcPr>
            <w:tcW w:w="706" w:type="dxa"/>
            <w:vMerge/>
            <w:tcBorders>
              <w:right w:val="single" w:sz="12" w:space="0" w:color="auto"/>
            </w:tcBorders>
            <w:vAlign w:val="center"/>
          </w:tcPr>
          <w:p w14:paraId="60A8E4E5" w14:textId="77777777" w:rsidR="00234934" w:rsidRDefault="00234934" w:rsidP="00BF6201">
            <w:pPr>
              <w:pStyle w:val="DG1"/>
              <w:spacing w:line="240" w:lineRule="auto"/>
              <w:jc w:val="center"/>
              <w:rPr>
                <w:rFonts w:ascii="黑体" w:hAnsi="黑体"/>
                <w:bCs/>
                <w:sz w:val="21"/>
              </w:rPr>
            </w:pPr>
          </w:p>
        </w:tc>
      </w:tr>
      <w:tr w:rsidR="00234934" w14:paraId="549A08CF" w14:textId="77777777" w:rsidTr="00BF6201">
        <w:trPr>
          <w:trHeight w:val="454"/>
        </w:trPr>
        <w:tc>
          <w:tcPr>
            <w:tcW w:w="836" w:type="dxa"/>
            <w:tcBorders>
              <w:left w:val="single" w:sz="12" w:space="0" w:color="auto"/>
            </w:tcBorders>
            <w:vAlign w:val="center"/>
          </w:tcPr>
          <w:p w14:paraId="2C848773" w14:textId="77777777" w:rsidR="00234934" w:rsidRDefault="00000000" w:rsidP="00BF6201">
            <w:pPr>
              <w:snapToGrid w:val="0"/>
              <w:jc w:val="center"/>
              <w:rPr>
                <w:rFonts w:ascii="Arial" w:eastAsia="黑体" w:hAnsi="Arial" w:cs="Arial"/>
                <w:bCs/>
              </w:rPr>
            </w:pPr>
            <w:r>
              <w:rPr>
                <w:rFonts w:ascii="Arial" w:eastAsia="黑体" w:hAnsi="Arial" w:cs="Arial"/>
                <w:bCs/>
              </w:rPr>
              <w:t>1</w:t>
            </w:r>
          </w:p>
        </w:tc>
        <w:tc>
          <w:tcPr>
            <w:tcW w:w="709" w:type="dxa"/>
            <w:vAlign w:val="center"/>
          </w:tcPr>
          <w:p w14:paraId="734D1C0B" w14:textId="6D735E87" w:rsidR="00234934" w:rsidRDefault="00C90AC3" w:rsidP="00BF6201">
            <w:pPr>
              <w:pStyle w:val="DG0"/>
            </w:pPr>
            <w:r>
              <w:t>50</w:t>
            </w:r>
          </w:p>
        </w:tc>
        <w:tc>
          <w:tcPr>
            <w:tcW w:w="2353" w:type="dxa"/>
            <w:tcBorders>
              <w:right w:val="double" w:sz="4" w:space="0" w:color="auto"/>
            </w:tcBorders>
            <w:vAlign w:val="center"/>
          </w:tcPr>
          <w:p w14:paraId="7039C6F5" w14:textId="497D0C39" w:rsidR="00234934" w:rsidRDefault="00C90AC3" w:rsidP="00BF6201">
            <w:pPr>
              <w:pStyle w:val="DG0"/>
            </w:pPr>
            <w:r>
              <w:rPr>
                <w:rFonts w:hint="eastAsia"/>
              </w:rPr>
              <w:t>笔试</w:t>
            </w:r>
          </w:p>
        </w:tc>
        <w:tc>
          <w:tcPr>
            <w:tcW w:w="612" w:type="dxa"/>
            <w:tcBorders>
              <w:left w:val="double" w:sz="4" w:space="0" w:color="auto"/>
            </w:tcBorders>
            <w:vAlign w:val="center"/>
          </w:tcPr>
          <w:p w14:paraId="739293AC" w14:textId="77777777" w:rsidR="00234934" w:rsidRDefault="00000000" w:rsidP="00BF6201">
            <w:pPr>
              <w:pStyle w:val="DG0"/>
            </w:pPr>
            <w:r>
              <w:rPr>
                <w:rFonts w:hint="eastAsia"/>
              </w:rPr>
              <w:t>2</w:t>
            </w:r>
            <w:r>
              <w:t>0</w:t>
            </w:r>
          </w:p>
        </w:tc>
        <w:tc>
          <w:tcPr>
            <w:tcW w:w="612" w:type="dxa"/>
            <w:vAlign w:val="center"/>
          </w:tcPr>
          <w:p w14:paraId="59381243" w14:textId="77777777" w:rsidR="00234934" w:rsidRDefault="00000000" w:rsidP="00BF6201">
            <w:pPr>
              <w:pStyle w:val="DG0"/>
            </w:pPr>
            <w:r>
              <w:rPr>
                <w:rFonts w:hint="eastAsia"/>
              </w:rPr>
              <w:t>2</w:t>
            </w:r>
            <w:r>
              <w:t>0</w:t>
            </w:r>
          </w:p>
        </w:tc>
        <w:tc>
          <w:tcPr>
            <w:tcW w:w="612" w:type="dxa"/>
            <w:vAlign w:val="center"/>
          </w:tcPr>
          <w:p w14:paraId="57217A04" w14:textId="77777777" w:rsidR="00234934" w:rsidRDefault="00000000" w:rsidP="00BF6201">
            <w:pPr>
              <w:pStyle w:val="DG0"/>
            </w:pPr>
            <w:r>
              <w:rPr>
                <w:rFonts w:hint="eastAsia"/>
              </w:rPr>
              <w:t>2</w:t>
            </w:r>
            <w:r>
              <w:t>0</w:t>
            </w:r>
          </w:p>
        </w:tc>
        <w:tc>
          <w:tcPr>
            <w:tcW w:w="612" w:type="dxa"/>
            <w:vAlign w:val="center"/>
          </w:tcPr>
          <w:p w14:paraId="3A52D7F3" w14:textId="77777777" w:rsidR="00234934" w:rsidRDefault="00000000" w:rsidP="00BF6201">
            <w:pPr>
              <w:pStyle w:val="DG0"/>
            </w:pPr>
            <w:r>
              <w:rPr>
                <w:rFonts w:hint="eastAsia"/>
              </w:rPr>
              <w:t>2</w:t>
            </w:r>
            <w:r>
              <w:t>0</w:t>
            </w:r>
          </w:p>
        </w:tc>
        <w:tc>
          <w:tcPr>
            <w:tcW w:w="612" w:type="dxa"/>
            <w:vAlign w:val="center"/>
          </w:tcPr>
          <w:p w14:paraId="17335FB8" w14:textId="77777777" w:rsidR="00234934" w:rsidRDefault="00000000" w:rsidP="00BF6201">
            <w:pPr>
              <w:pStyle w:val="DG0"/>
            </w:pPr>
            <w:r>
              <w:rPr>
                <w:rFonts w:hint="eastAsia"/>
              </w:rPr>
              <w:t>1</w:t>
            </w:r>
            <w:r>
              <w:t>0</w:t>
            </w:r>
          </w:p>
        </w:tc>
        <w:tc>
          <w:tcPr>
            <w:tcW w:w="612" w:type="dxa"/>
            <w:vAlign w:val="center"/>
          </w:tcPr>
          <w:p w14:paraId="28EBD28A" w14:textId="77777777" w:rsidR="00234934" w:rsidRDefault="00000000" w:rsidP="00BF6201">
            <w:pPr>
              <w:pStyle w:val="DG0"/>
            </w:pPr>
            <w:r>
              <w:rPr>
                <w:rFonts w:hint="eastAsia"/>
              </w:rPr>
              <w:t>1</w:t>
            </w:r>
            <w:r>
              <w:t>0</w:t>
            </w:r>
          </w:p>
        </w:tc>
        <w:tc>
          <w:tcPr>
            <w:tcW w:w="706" w:type="dxa"/>
            <w:tcBorders>
              <w:right w:val="single" w:sz="12" w:space="0" w:color="auto"/>
            </w:tcBorders>
            <w:vAlign w:val="center"/>
          </w:tcPr>
          <w:p w14:paraId="79F8B08D" w14:textId="77777777" w:rsidR="00234934" w:rsidRDefault="00000000" w:rsidP="00BF6201">
            <w:pPr>
              <w:pStyle w:val="DG0"/>
            </w:pPr>
            <w:r>
              <w:rPr>
                <w:rFonts w:hint="eastAsia"/>
              </w:rPr>
              <w:t>1</w:t>
            </w:r>
            <w:r>
              <w:t>00</w:t>
            </w:r>
          </w:p>
        </w:tc>
      </w:tr>
      <w:tr w:rsidR="00234934" w14:paraId="5C383790" w14:textId="77777777" w:rsidTr="00BF6201">
        <w:trPr>
          <w:trHeight w:val="454"/>
        </w:trPr>
        <w:tc>
          <w:tcPr>
            <w:tcW w:w="836" w:type="dxa"/>
            <w:tcBorders>
              <w:left w:val="single" w:sz="12" w:space="0" w:color="auto"/>
            </w:tcBorders>
            <w:vAlign w:val="center"/>
          </w:tcPr>
          <w:p w14:paraId="3450C325" w14:textId="77777777" w:rsidR="00234934" w:rsidRDefault="00000000" w:rsidP="00BF6201">
            <w:pPr>
              <w:snapToGrid w:val="0"/>
              <w:jc w:val="center"/>
              <w:rPr>
                <w:rFonts w:ascii="Arial" w:eastAsia="黑体" w:hAnsi="Arial" w:cs="Arial"/>
                <w:bCs/>
              </w:rPr>
            </w:pPr>
            <w:r>
              <w:rPr>
                <w:rFonts w:ascii="Arial" w:eastAsia="黑体" w:hAnsi="Arial" w:cs="Arial"/>
                <w:bCs/>
              </w:rPr>
              <w:t>X1</w:t>
            </w:r>
          </w:p>
        </w:tc>
        <w:tc>
          <w:tcPr>
            <w:tcW w:w="709" w:type="dxa"/>
            <w:vAlign w:val="center"/>
          </w:tcPr>
          <w:p w14:paraId="195B2308" w14:textId="18C4D803" w:rsidR="00234934" w:rsidRDefault="00C90AC3" w:rsidP="00BF6201">
            <w:pPr>
              <w:pStyle w:val="DG0"/>
            </w:pPr>
            <w:r>
              <w:t>20</w:t>
            </w:r>
          </w:p>
        </w:tc>
        <w:tc>
          <w:tcPr>
            <w:tcW w:w="2353" w:type="dxa"/>
            <w:tcBorders>
              <w:right w:val="double" w:sz="4" w:space="0" w:color="auto"/>
            </w:tcBorders>
            <w:vAlign w:val="center"/>
          </w:tcPr>
          <w:p w14:paraId="585BB369" w14:textId="77777777" w:rsidR="00234934" w:rsidRDefault="00000000" w:rsidP="00BF6201">
            <w:pPr>
              <w:pStyle w:val="DG0"/>
            </w:pPr>
            <w:r>
              <w:rPr>
                <w:rFonts w:hint="eastAsia"/>
              </w:rPr>
              <w:t>课堂作业</w:t>
            </w:r>
          </w:p>
        </w:tc>
        <w:tc>
          <w:tcPr>
            <w:tcW w:w="612" w:type="dxa"/>
            <w:tcBorders>
              <w:left w:val="double" w:sz="4" w:space="0" w:color="auto"/>
            </w:tcBorders>
            <w:vAlign w:val="center"/>
          </w:tcPr>
          <w:p w14:paraId="50FEA440" w14:textId="77777777" w:rsidR="00234934" w:rsidRDefault="00000000" w:rsidP="00BF6201">
            <w:pPr>
              <w:pStyle w:val="DG0"/>
            </w:pPr>
            <w:r>
              <w:rPr>
                <w:rFonts w:hint="eastAsia"/>
              </w:rPr>
              <w:t>3</w:t>
            </w:r>
            <w:r>
              <w:t>0</w:t>
            </w:r>
          </w:p>
        </w:tc>
        <w:tc>
          <w:tcPr>
            <w:tcW w:w="612" w:type="dxa"/>
            <w:vAlign w:val="center"/>
          </w:tcPr>
          <w:p w14:paraId="53F014AC" w14:textId="77777777" w:rsidR="00234934" w:rsidRDefault="00000000" w:rsidP="00BF6201">
            <w:pPr>
              <w:pStyle w:val="DG0"/>
            </w:pPr>
            <w:r>
              <w:rPr>
                <w:rFonts w:hint="eastAsia"/>
              </w:rPr>
              <w:t>3</w:t>
            </w:r>
            <w:r>
              <w:t>0</w:t>
            </w:r>
          </w:p>
        </w:tc>
        <w:tc>
          <w:tcPr>
            <w:tcW w:w="612" w:type="dxa"/>
            <w:vAlign w:val="center"/>
          </w:tcPr>
          <w:p w14:paraId="3C55FA21" w14:textId="5C49B497" w:rsidR="00234934" w:rsidRDefault="00BF6201" w:rsidP="00BF6201">
            <w:pPr>
              <w:pStyle w:val="DG0"/>
            </w:pPr>
            <w:r>
              <w:t>20</w:t>
            </w:r>
          </w:p>
        </w:tc>
        <w:tc>
          <w:tcPr>
            <w:tcW w:w="612" w:type="dxa"/>
            <w:vAlign w:val="center"/>
          </w:tcPr>
          <w:p w14:paraId="49699031" w14:textId="4341A791" w:rsidR="00234934" w:rsidRDefault="00BF6201" w:rsidP="00BF6201">
            <w:pPr>
              <w:pStyle w:val="DG0"/>
            </w:pPr>
            <w:r>
              <w:t>20</w:t>
            </w:r>
          </w:p>
        </w:tc>
        <w:tc>
          <w:tcPr>
            <w:tcW w:w="612" w:type="dxa"/>
            <w:vAlign w:val="center"/>
          </w:tcPr>
          <w:p w14:paraId="71CD7739" w14:textId="7734EB7F" w:rsidR="00234934" w:rsidRDefault="00BF6201" w:rsidP="00BF6201">
            <w:pPr>
              <w:pStyle w:val="DG0"/>
            </w:pPr>
            <w:r>
              <w:t xml:space="preserve"> </w:t>
            </w:r>
          </w:p>
        </w:tc>
        <w:tc>
          <w:tcPr>
            <w:tcW w:w="612" w:type="dxa"/>
            <w:vAlign w:val="center"/>
          </w:tcPr>
          <w:p w14:paraId="7263B439" w14:textId="322F9203" w:rsidR="00234934" w:rsidRDefault="00BF6201" w:rsidP="00BF6201">
            <w:pPr>
              <w:pStyle w:val="DG0"/>
            </w:pPr>
            <w:r>
              <w:t xml:space="preserve"> </w:t>
            </w:r>
          </w:p>
        </w:tc>
        <w:tc>
          <w:tcPr>
            <w:tcW w:w="706" w:type="dxa"/>
            <w:tcBorders>
              <w:right w:val="single" w:sz="12" w:space="0" w:color="auto"/>
            </w:tcBorders>
            <w:vAlign w:val="center"/>
          </w:tcPr>
          <w:p w14:paraId="7605EBE9" w14:textId="77777777" w:rsidR="00234934" w:rsidRDefault="00000000" w:rsidP="00BF6201">
            <w:pPr>
              <w:pStyle w:val="DG0"/>
            </w:pPr>
            <w:r>
              <w:rPr>
                <w:rFonts w:hint="eastAsia"/>
              </w:rPr>
              <w:t>1</w:t>
            </w:r>
            <w:r>
              <w:t>00</w:t>
            </w:r>
          </w:p>
        </w:tc>
      </w:tr>
      <w:tr w:rsidR="00BF6201" w14:paraId="16452E5D" w14:textId="77777777" w:rsidTr="00BF6201">
        <w:trPr>
          <w:trHeight w:val="454"/>
        </w:trPr>
        <w:tc>
          <w:tcPr>
            <w:tcW w:w="836" w:type="dxa"/>
            <w:tcBorders>
              <w:left w:val="single" w:sz="12" w:space="0" w:color="auto"/>
            </w:tcBorders>
            <w:vAlign w:val="center"/>
          </w:tcPr>
          <w:p w14:paraId="73B87B22" w14:textId="77777777" w:rsidR="00BF6201" w:rsidRDefault="00BF6201" w:rsidP="00BF6201">
            <w:pPr>
              <w:snapToGrid w:val="0"/>
              <w:jc w:val="center"/>
              <w:rPr>
                <w:rFonts w:ascii="Arial" w:eastAsia="黑体" w:hAnsi="Arial" w:cs="Arial"/>
                <w:bCs/>
              </w:rPr>
            </w:pPr>
            <w:r>
              <w:rPr>
                <w:rFonts w:ascii="Arial" w:eastAsia="黑体" w:hAnsi="Arial" w:cs="Arial"/>
                <w:bCs/>
              </w:rPr>
              <w:lastRenderedPageBreak/>
              <w:t>X2</w:t>
            </w:r>
          </w:p>
        </w:tc>
        <w:tc>
          <w:tcPr>
            <w:tcW w:w="709" w:type="dxa"/>
            <w:vAlign w:val="center"/>
          </w:tcPr>
          <w:p w14:paraId="0758AFCE" w14:textId="77777777" w:rsidR="00BF6201" w:rsidRDefault="00BF6201" w:rsidP="00BF6201">
            <w:pPr>
              <w:pStyle w:val="DG0"/>
            </w:pPr>
            <w:r>
              <w:rPr>
                <w:rFonts w:hint="eastAsia"/>
              </w:rPr>
              <w:t>2</w:t>
            </w:r>
            <w:r>
              <w:t>0</w:t>
            </w:r>
          </w:p>
        </w:tc>
        <w:tc>
          <w:tcPr>
            <w:tcW w:w="2353" w:type="dxa"/>
            <w:tcBorders>
              <w:right w:val="double" w:sz="4" w:space="0" w:color="auto"/>
            </w:tcBorders>
            <w:vAlign w:val="center"/>
          </w:tcPr>
          <w:p w14:paraId="705D2D67" w14:textId="77777777" w:rsidR="00BF6201" w:rsidRDefault="00BF6201" w:rsidP="00BF6201">
            <w:pPr>
              <w:pStyle w:val="DG0"/>
            </w:pPr>
            <w:r>
              <w:rPr>
                <w:rFonts w:hint="eastAsia"/>
              </w:rPr>
              <w:t>平时成绩</w:t>
            </w:r>
          </w:p>
        </w:tc>
        <w:tc>
          <w:tcPr>
            <w:tcW w:w="612" w:type="dxa"/>
            <w:tcBorders>
              <w:left w:val="double" w:sz="4" w:space="0" w:color="auto"/>
            </w:tcBorders>
            <w:vAlign w:val="center"/>
          </w:tcPr>
          <w:p w14:paraId="41A3B1C4" w14:textId="1A2DC16A" w:rsidR="00BF6201" w:rsidRDefault="00BF6201" w:rsidP="00BF6201">
            <w:pPr>
              <w:pStyle w:val="DG0"/>
            </w:pPr>
            <w:r>
              <w:rPr>
                <w:rFonts w:hint="eastAsia"/>
              </w:rPr>
              <w:t>3</w:t>
            </w:r>
            <w:r>
              <w:t>0</w:t>
            </w:r>
          </w:p>
        </w:tc>
        <w:tc>
          <w:tcPr>
            <w:tcW w:w="612" w:type="dxa"/>
            <w:vAlign w:val="center"/>
          </w:tcPr>
          <w:p w14:paraId="3FE79507" w14:textId="0B0D31D4" w:rsidR="00BF6201" w:rsidRDefault="00BF6201" w:rsidP="00BF6201">
            <w:pPr>
              <w:pStyle w:val="DG0"/>
            </w:pPr>
            <w:r>
              <w:rPr>
                <w:rFonts w:hint="eastAsia"/>
              </w:rPr>
              <w:t>3</w:t>
            </w:r>
            <w:r>
              <w:t>0</w:t>
            </w:r>
          </w:p>
        </w:tc>
        <w:tc>
          <w:tcPr>
            <w:tcW w:w="612" w:type="dxa"/>
            <w:vAlign w:val="center"/>
          </w:tcPr>
          <w:p w14:paraId="324D0BCE" w14:textId="0F4091B2" w:rsidR="00BF6201" w:rsidRDefault="00BF6201" w:rsidP="00BF6201">
            <w:pPr>
              <w:pStyle w:val="DG0"/>
            </w:pPr>
            <w:r>
              <w:rPr>
                <w:rFonts w:hint="eastAsia"/>
              </w:rPr>
              <w:t>1</w:t>
            </w:r>
            <w:r>
              <w:t>0</w:t>
            </w:r>
          </w:p>
        </w:tc>
        <w:tc>
          <w:tcPr>
            <w:tcW w:w="612" w:type="dxa"/>
            <w:vAlign w:val="center"/>
          </w:tcPr>
          <w:p w14:paraId="50CAA4A4" w14:textId="26BD7477" w:rsidR="00BF6201" w:rsidRDefault="00BF6201" w:rsidP="00BF6201">
            <w:pPr>
              <w:pStyle w:val="DG0"/>
            </w:pPr>
            <w:r>
              <w:rPr>
                <w:rFonts w:hint="eastAsia"/>
              </w:rPr>
              <w:t>1</w:t>
            </w:r>
            <w:r>
              <w:t>0</w:t>
            </w:r>
          </w:p>
        </w:tc>
        <w:tc>
          <w:tcPr>
            <w:tcW w:w="612" w:type="dxa"/>
            <w:vAlign w:val="center"/>
          </w:tcPr>
          <w:p w14:paraId="091B1A5F" w14:textId="4D29B912" w:rsidR="00BF6201" w:rsidRDefault="00BF6201" w:rsidP="00BF6201">
            <w:pPr>
              <w:pStyle w:val="DG0"/>
            </w:pPr>
            <w:r>
              <w:rPr>
                <w:rFonts w:hint="eastAsia"/>
              </w:rPr>
              <w:t>1</w:t>
            </w:r>
            <w:r>
              <w:t>0</w:t>
            </w:r>
          </w:p>
        </w:tc>
        <w:tc>
          <w:tcPr>
            <w:tcW w:w="612" w:type="dxa"/>
            <w:vAlign w:val="center"/>
          </w:tcPr>
          <w:p w14:paraId="6FCF6C7A" w14:textId="54ADB816" w:rsidR="00BF6201" w:rsidRDefault="00BF6201" w:rsidP="00BF6201">
            <w:pPr>
              <w:pStyle w:val="DG0"/>
            </w:pPr>
            <w:r>
              <w:rPr>
                <w:rFonts w:hint="eastAsia"/>
              </w:rPr>
              <w:t>1</w:t>
            </w:r>
            <w:r>
              <w:t>0</w:t>
            </w:r>
          </w:p>
        </w:tc>
        <w:tc>
          <w:tcPr>
            <w:tcW w:w="706" w:type="dxa"/>
            <w:tcBorders>
              <w:right w:val="single" w:sz="12" w:space="0" w:color="auto"/>
            </w:tcBorders>
            <w:vAlign w:val="center"/>
          </w:tcPr>
          <w:p w14:paraId="0381667B" w14:textId="77777777" w:rsidR="00BF6201" w:rsidRDefault="00BF6201" w:rsidP="00BF6201">
            <w:pPr>
              <w:pStyle w:val="DG0"/>
            </w:pPr>
            <w:r>
              <w:rPr>
                <w:rFonts w:hint="eastAsia"/>
              </w:rPr>
              <w:t>1</w:t>
            </w:r>
            <w:r>
              <w:t>00</w:t>
            </w:r>
          </w:p>
        </w:tc>
      </w:tr>
      <w:tr w:rsidR="00234934" w14:paraId="058ACD5F" w14:textId="77777777" w:rsidTr="00BF6201">
        <w:trPr>
          <w:trHeight w:val="454"/>
        </w:trPr>
        <w:tc>
          <w:tcPr>
            <w:tcW w:w="836" w:type="dxa"/>
            <w:tcBorders>
              <w:left w:val="single" w:sz="12" w:space="0" w:color="auto"/>
            </w:tcBorders>
            <w:vAlign w:val="center"/>
          </w:tcPr>
          <w:p w14:paraId="771069AB" w14:textId="77777777" w:rsidR="00234934" w:rsidRDefault="00000000" w:rsidP="00BF6201">
            <w:pPr>
              <w:snapToGrid w:val="0"/>
              <w:jc w:val="center"/>
              <w:rPr>
                <w:rFonts w:ascii="Arial" w:eastAsia="黑体" w:hAnsi="Arial" w:cs="Arial"/>
                <w:bCs/>
              </w:rPr>
            </w:pPr>
            <w:r>
              <w:rPr>
                <w:rFonts w:ascii="Arial" w:eastAsia="黑体" w:hAnsi="Arial" w:cs="Arial"/>
                <w:bCs/>
              </w:rPr>
              <w:t>X3</w:t>
            </w:r>
          </w:p>
        </w:tc>
        <w:tc>
          <w:tcPr>
            <w:tcW w:w="709" w:type="dxa"/>
            <w:vAlign w:val="center"/>
          </w:tcPr>
          <w:p w14:paraId="4BB2B4B0" w14:textId="77777777" w:rsidR="00234934" w:rsidRDefault="00000000" w:rsidP="00BF6201">
            <w:pPr>
              <w:pStyle w:val="DG0"/>
            </w:pPr>
            <w:r>
              <w:t>10</w:t>
            </w:r>
          </w:p>
        </w:tc>
        <w:tc>
          <w:tcPr>
            <w:tcW w:w="2353" w:type="dxa"/>
            <w:tcBorders>
              <w:right w:val="double" w:sz="4" w:space="0" w:color="auto"/>
            </w:tcBorders>
            <w:vAlign w:val="center"/>
          </w:tcPr>
          <w:p w14:paraId="21CAAF9D" w14:textId="3EEC1971" w:rsidR="00234934" w:rsidRDefault="00C90AC3" w:rsidP="00BF6201">
            <w:pPr>
              <w:pStyle w:val="DG0"/>
            </w:pPr>
            <w:r>
              <w:rPr>
                <w:rFonts w:hint="eastAsia"/>
              </w:rPr>
              <w:t>课堂实训</w:t>
            </w:r>
          </w:p>
        </w:tc>
        <w:tc>
          <w:tcPr>
            <w:tcW w:w="612" w:type="dxa"/>
            <w:tcBorders>
              <w:left w:val="double" w:sz="4" w:space="0" w:color="auto"/>
            </w:tcBorders>
            <w:vAlign w:val="center"/>
          </w:tcPr>
          <w:p w14:paraId="77BFCE2F" w14:textId="77777777" w:rsidR="00234934" w:rsidRDefault="00000000" w:rsidP="00BF6201">
            <w:pPr>
              <w:pStyle w:val="DG0"/>
            </w:pPr>
            <w:r>
              <w:rPr>
                <w:rFonts w:hint="eastAsia"/>
              </w:rPr>
              <w:t>1</w:t>
            </w:r>
            <w:r>
              <w:t>0</w:t>
            </w:r>
          </w:p>
        </w:tc>
        <w:tc>
          <w:tcPr>
            <w:tcW w:w="612" w:type="dxa"/>
            <w:vAlign w:val="center"/>
          </w:tcPr>
          <w:p w14:paraId="1455CB1A" w14:textId="77777777" w:rsidR="00234934" w:rsidRDefault="00000000" w:rsidP="00BF6201">
            <w:pPr>
              <w:pStyle w:val="DG0"/>
            </w:pPr>
            <w:r>
              <w:rPr>
                <w:rFonts w:hint="eastAsia"/>
              </w:rPr>
              <w:t>1</w:t>
            </w:r>
            <w:r>
              <w:t>0</w:t>
            </w:r>
          </w:p>
        </w:tc>
        <w:tc>
          <w:tcPr>
            <w:tcW w:w="612" w:type="dxa"/>
            <w:vAlign w:val="center"/>
          </w:tcPr>
          <w:p w14:paraId="3A5D58D2" w14:textId="77777777" w:rsidR="00234934" w:rsidRDefault="00000000" w:rsidP="00BF6201">
            <w:pPr>
              <w:pStyle w:val="DG0"/>
            </w:pPr>
            <w:r>
              <w:t>20</w:t>
            </w:r>
          </w:p>
        </w:tc>
        <w:tc>
          <w:tcPr>
            <w:tcW w:w="612" w:type="dxa"/>
            <w:vAlign w:val="center"/>
          </w:tcPr>
          <w:p w14:paraId="2A2548DB" w14:textId="77777777" w:rsidR="00234934" w:rsidRDefault="00000000" w:rsidP="00BF6201">
            <w:pPr>
              <w:pStyle w:val="DG0"/>
            </w:pPr>
            <w:r>
              <w:t>20</w:t>
            </w:r>
          </w:p>
        </w:tc>
        <w:tc>
          <w:tcPr>
            <w:tcW w:w="612" w:type="dxa"/>
            <w:vAlign w:val="center"/>
          </w:tcPr>
          <w:p w14:paraId="7368C7DB" w14:textId="77777777" w:rsidR="00234934" w:rsidRDefault="00000000" w:rsidP="00BF6201">
            <w:pPr>
              <w:pStyle w:val="DG0"/>
            </w:pPr>
            <w:r>
              <w:rPr>
                <w:rFonts w:hint="eastAsia"/>
              </w:rPr>
              <w:t>2</w:t>
            </w:r>
            <w:r>
              <w:t>0</w:t>
            </w:r>
          </w:p>
        </w:tc>
        <w:tc>
          <w:tcPr>
            <w:tcW w:w="612" w:type="dxa"/>
            <w:vAlign w:val="center"/>
          </w:tcPr>
          <w:p w14:paraId="15C815A5" w14:textId="77777777" w:rsidR="00234934" w:rsidRDefault="00000000" w:rsidP="00BF6201">
            <w:pPr>
              <w:pStyle w:val="DG0"/>
            </w:pPr>
            <w:r>
              <w:rPr>
                <w:rFonts w:hint="eastAsia"/>
              </w:rPr>
              <w:t>2</w:t>
            </w:r>
            <w:r>
              <w:t>0</w:t>
            </w:r>
          </w:p>
        </w:tc>
        <w:tc>
          <w:tcPr>
            <w:tcW w:w="706" w:type="dxa"/>
            <w:tcBorders>
              <w:right w:val="single" w:sz="12" w:space="0" w:color="auto"/>
            </w:tcBorders>
            <w:vAlign w:val="center"/>
          </w:tcPr>
          <w:p w14:paraId="37F322CC" w14:textId="77777777" w:rsidR="00234934" w:rsidRDefault="00000000" w:rsidP="00BF6201">
            <w:pPr>
              <w:pStyle w:val="DG0"/>
            </w:pPr>
            <w:r>
              <w:rPr>
                <w:rFonts w:hint="eastAsia"/>
              </w:rPr>
              <w:t>1</w:t>
            </w:r>
            <w:r>
              <w:t>00</w:t>
            </w:r>
          </w:p>
        </w:tc>
      </w:tr>
    </w:tbl>
    <w:p w14:paraId="1343C9B5" w14:textId="77777777" w:rsidR="00234934"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234934" w14:paraId="0D3BA5E1" w14:textId="77777777">
        <w:tc>
          <w:tcPr>
            <w:tcW w:w="8296" w:type="dxa"/>
          </w:tcPr>
          <w:p w14:paraId="2A9DDB9A" w14:textId="073442E7" w:rsidR="00234934" w:rsidRDefault="00782C39">
            <w:pPr>
              <w:pStyle w:val="DG0"/>
              <w:jc w:val="left"/>
              <w:rPr>
                <w:rFonts w:ascii="仿宋" w:eastAsia="仿宋" w:hAnsi="仿宋" w:cs="仿宋"/>
              </w:rPr>
            </w:pPr>
            <w:r>
              <w:rPr>
                <w:rFonts w:ascii="仿宋" w:eastAsia="仿宋" w:hAnsi="仿宋" w:cs="仿宋" w:hint="eastAsia"/>
              </w:rPr>
              <w:t>无</w:t>
            </w:r>
          </w:p>
          <w:p w14:paraId="04FE7B4A" w14:textId="77777777" w:rsidR="00234934" w:rsidRDefault="00234934">
            <w:pPr>
              <w:pStyle w:val="DG0"/>
              <w:jc w:val="left"/>
              <w:rPr>
                <w:rFonts w:ascii="宋体" w:hAnsi="宋体"/>
                <w:bCs/>
              </w:rPr>
            </w:pPr>
          </w:p>
          <w:p w14:paraId="31CC7F47" w14:textId="77777777" w:rsidR="00234934" w:rsidRDefault="00234934">
            <w:pPr>
              <w:pStyle w:val="DG0"/>
              <w:jc w:val="left"/>
              <w:rPr>
                <w:rFonts w:ascii="黑体"/>
              </w:rPr>
            </w:pPr>
          </w:p>
        </w:tc>
      </w:tr>
    </w:tbl>
    <w:p w14:paraId="44576F78" w14:textId="77777777" w:rsidR="00234934" w:rsidRDefault="00234934">
      <w:pPr>
        <w:pStyle w:val="DG1"/>
        <w:rPr>
          <w:rFonts w:ascii="黑体" w:hAnsi="宋体"/>
          <w:sz w:val="18"/>
          <w:szCs w:val="16"/>
        </w:rPr>
      </w:pPr>
    </w:p>
    <w:sectPr w:rsidR="00234934">
      <w:headerReference w:type="default" r:id="rId10"/>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FC926" w14:textId="77777777" w:rsidR="00342D23" w:rsidRDefault="00342D23">
      <w:r>
        <w:separator/>
      </w:r>
    </w:p>
  </w:endnote>
  <w:endnote w:type="continuationSeparator" w:id="0">
    <w:p w14:paraId="4E1C050E" w14:textId="77777777" w:rsidR="00342D23" w:rsidRDefault="0034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8CC5" w14:textId="77777777" w:rsidR="00342D23" w:rsidRDefault="00342D23">
      <w:r>
        <w:separator/>
      </w:r>
    </w:p>
  </w:footnote>
  <w:footnote w:type="continuationSeparator" w:id="0">
    <w:p w14:paraId="7B2F54F4" w14:textId="77777777" w:rsidR="00342D23" w:rsidRDefault="00342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6214" w14:textId="77777777" w:rsidR="00234934"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4CF94470" wp14:editId="11C36B0F">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0EEE748" w14:textId="77777777" w:rsidR="0023493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CF94470"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10EEE748" w14:textId="77777777" w:rsidR="00234934"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51F"/>
    <w:rsid w:val="D7DFC0C1"/>
    <w:rsid w:val="FDF411D5"/>
    <w:rsid w:val="00003588"/>
    <w:rsid w:val="0000413D"/>
    <w:rsid w:val="00011ABF"/>
    <w:rsid w:val="000203E0"/>
    <w:rsid w:val="00020B46"/>
    <w:rsid w:val="000210E0"/>
    <w:rsid w:val="0002192E"/>
    <w:rsid w:val="00026372"/>
    <w:rsid w:val="00030159"/>
    <w:rsid w:val="00033082"/>
    <w:rsid w:val="00036012"/>
    <w:rsid w:val="00044088"/>
    <w:rsid w:val="00050F65"/>
    <w:rsid w:val="00052710"/>
    <w:rsid w:val="00053590"/>
    <w:rsid w:val="0006001D"/>
    <w:rsid w:val="00066041"/>
    <w:rsid w:val="00076794"/>
    <w:rsid w:val="0008122A"/>
    <w:rsid w:val="00085D37"/>
    <w:rsid w:val="00087488"/>
    <w:rsid w:val="0009050A"/>
    <w:rsid w:val="000943A3"/>
    <w:rsid w:val="0009721F"/>
    <w:rsid w:val="000A4E73"/>
    <w:rsid w:val="000B1BD2"/>
    <w:rsid w:val="000B3CA7"/>
    <w:rsid w:val="000B5E37"/>
    <w:rsid w:val="000C0F0D"/>
    <w:rsid w:val="000C13BC"/>
    <w:rsid w:val="000C3BFA"/>
    <w:rsid w:val="000C5078"/>
    <w:rsid w:val="000D28E5"/>
    <w:rsid w:val="000D34D7"/>
    <w:rsid w:val="000D68A1"/>
    <w:rsid w:val="000E20F9"/>
    <w:rsid w:val="000E2694"/>
    <w:rsid w:val="000F6C7B"/>
    <w:rsid w:val="00100633"/>
    <w:rsid w:val="00102FEF"/>
    <w:rsid w:val="00106DFC"/>
    <w:rsid w:val="001072BC"/>
    <w:rsid w:val="00114BD6"/>
    <w:rsid w:val="00124706"/>
    <w:rsid w:val="00130F6D"/>
    <w:rsid w:val="00133554"/>
    <w:rsid w:val="00133E84"/>
    <w:rsid w:val="0014353C"/>
    <w:rsid w:val="00144082"/>
    <w:rsid w:val="001446E1"/>
    <w:rsid w:val="001466EC"/>
    <w:rsid w:val="00147FBF"/>
    <w:rsid w:val="0016381F"/>
    <w:rsid w:val="00163A48"/>
    <w:rsid w:val="00164E36"/>
    <w:rsid w:val="001661FE"/>
    <w:rsid w:val="001678A2"/>
    <w:rsid w:val="00183AA1"/>
    <w:rsid w:val="0018767C"/>
    <w:rsid w:val="001A135C"/>
    <w:rsid w:val="001A6D08"/>
    <w:rsid w:val="001B0D49"/>
    <w:rsid w:val="001B546F"/>
    <w:rsid w:val="001B791D"/>
    <w:rsid w:val="001C0A8F"/>
    <w:rsid w:val="001C16FC"/>
    <w:rsid w:val="001C2E3E"/>
    <w:rsid w:val="001C388D"/>
    <w:rsid w:val="001D107E"/>
    <w:rsid w:val="001E0494"/>
    <w:rsid w:val="001E1D2D"/>
    <w:rsid w:val="001E5A17"/>
    <w:rsid w:val="001F284E"/>
    <w:rsid w:val="001F332E"/>
    <w:rsid w:val="0020174B"/>
    <w:rsid w:val="00204AF5"/>
    <w:rsid w:val="00204D5A"/>
    <w:rsid w:val="00206882"/>
    <w:rsid w:val="00217861"/>
    <w:rsid w:val="002204E4"/>
    <w:rsid w:val="002211BF"/>
    <w:rsid w:val="00233F15"/>
    <w:rsid w:val="00234934"/>
    <w:rsid w:val="002420F1"/>
    <w:rsid w:val="00253AC8"/>
    <w:rsid w:val="00256B39"/>
    <w:rsid w:val="0026033C"/>
    <w:rsid w:val="00260AC4"/>
    <w:rsid w:val="00270952"/>
    <w:rsid w:val="0027339A"/>
    <w:rsid w:val="00274E82"/>
    <w:rsid w:val="002757AB"/>
    <w:rsid w:val="0027777C"/>
    <w:rsid w:val="00277FE7"/>
    <w:rsid w:val="00280CB5"/>
    <w:rsid w:val="0028216C"/>
    <w:rsid w:val="002877FA"/>
    <w:rsid w:val="00290962"/>
    <w:rsid w:val="00290E73"/>
    <w:rsid w:val="0029110B"/>
    <w:rsid w:val="00293474"/>
    <w:rsid w:val="0029784B"/>
    <w:rsid w:val="002A4649"/>
    <w:rsid w:val="002A52C9"/>
    <w:rsid w:val="002A7227"/>
    <w:rsid w:val="002B0773"/>
    <w:rsid w:val="002B0C48"/>
    <w:rsid w:val="002B13CA"/>
    <w:rsid w:val="002B3650"/>
    <w:rsid w:val="002B7322"/>
    <w:rsid w:val="002B7898"/>
    <w:rsid w:val="002C58B6"/>
    <w:rsid w:val="002C7F19"/>
    <w:rsid w:val="002D0E86"/>
    <w:rsid w:val="002D7C47"/>
    <w:rsid w:val="002E33CE"/>
    <w:rsid w:val="002E3721"/>
    <w:rsid w:val="002E4B5E"/>
    <w:rsid w:val="002E6F95"/>
    <w:rsid w:val="002E764D"/>
    <w:rsid w:val="002F3157"/>
    <w:rsid w:val="002F3E5B"/>
    <w:rsid w:val="002F4034"/>
    <w:rsid w:val="002F6253"/>
    <w:rsid w:val="002F6BD5"/>
    <w:rsid w:val="00305F23"/>
    <w:rsid w:val="00307B89"/>
    <w:rsid w:val="00313BBA"/>
    <w:rsid w:val="00315D93"/>
    <w:rsid w:val="00317E29"/>
    <w:rsid w:val="00321515"/>
    <w:rsid w:val="0032602E"/>
    <w:rsid w:val="00327B8C"/>
    <w:rsid w:val="00331638"/>
    <w:rsid w:val="003344A7"/>
    <w:rsid w:val="00334623"/>
    <w:rsid w:val="003367AE"/>
    <w:rsid w:val="003369A2"/>
    <w:rsid w:val="00340439"/>
    <w:rsid w:val="003412FE"/>
    <w:rsid w:val="00342D23"/>
    <w:rsid w:val="00344EF2"/>
    <w:rsid w:val="00347EB8"/>
    <w:rsid w:val="00347F80"/>
    <w:rsid w:val="00352991"/>
    <w:rsid w:val="00353F74"/>
    <w:rsid w:val="00355575"/>
    <w:rsid w:val="003557DE"/>
    <w:rsid w:val="00361BEB"/>
    <w:rsid w:val="0036781B"/>
    <w:rsid w:val="00370184"/>
    <w:rsid w:val="00373C8A"/>
    <w:rsid w:val="00377C10"/>
    <w:rsid w:val="003810AB"/>
    <w:rsid w:val="003814DB"/>
    <w:rsid w:val="00384A1F"/>
    <w:rsid w:val="00384D60"/>
    <w:rsid w:val="00385D41"/>
    <w:rsid w:val="003861BA"/>
    <w:rsid w:val="00386642"/>
    <w:rsid w:val="003A1680"/>
    <w:rsid w:val="003A373C"/>
    <w:rsid w:val="003A5874"/>
    <w:rsid w:val="003B1258"/>
    <w:rsid w:val="003B4A81"/>
    <w:rsid w:val="003C1F8D"/>
    <w:rsid w:val="003C61A5"/>
    <w:rsid w:val="003C7B67"/>
    <w:rsid w:val="003D1968"/>
    <w:rsid w:val="003D36F1"/>
    <w:rsid w:val="003D4994"/>
    <w:rsid w:val="003D7AF9"/>
    <w:rsid w:val="003E10A5"/>
    <w:rsid w:val="003E7D72"/>
    <w:rsid w:val="003F3923"/>
    <w:rsid w:val="003F43F6"/>
    <w:rsid w:val="003F6A6D"/>
    <w:rsid w:val="004019DB"/>
    <w:rsid w:val="00402B67"/>
    <w:rsid w:val="00403C91"/>
    <w:rsid w:val="0040433E"/>
    <w:rsid w:val="00404974"/>
    <w:rsid w:val="00405025"/>
    <w:rsid w:val="0040726A"/>
    <w:rsid w:val="004100B0"/>
    <w:rsid w:val="00410719"/>
    <w:rsid w:val="0041267F"/>
    <w:rsid w:val="004226F7"/>
    <w:rsid w:val="00424BA5"/>
    <w:rsid w:val="00425431"/>
    <w:rsid w:val="00431829"/>
    <w:rsid w:val="00437B60"/>
    <w:rsid w:val="004405E6"/>
    <w:rsid w:val="00443C84"/>
    <w:rsid w:val="00443C89"/>
    <w:rsid w:val="004540AA"/>
    <w:rsid w:val="00454556"/>
    <w:rsid w:val="00456BD8"/>
    <w:rsid w:val="00456DC8"/>
    <w:rsid w:val="0046549D"/>
    <w:rsid w:val="00465788"/>
    <w:rsid w:val="00465D22"/>
    <w:rsid w:val="00471668"/>
    <w:rsid w:val="00480D28"/>
    <w:rsid w:val="00481F98"/>
    <w:rsid w:val="004852BF"/>
    <w:rsid w:val="004854EF"/>
    <w:rsid w:val="004860D6"/>
    <w:rsid w:val="00487A46"/>
    <w:rsid w:val="00493504"/>
    <w:rsid w:val="00494579"/>
    <w:rsid w:val="00497334"/>
    <w:rsid w:val="004A4645"/>
    <w:rsid w:val="004A483D"/>
    <w:rsid w:val="004A6D7C"/>
    <w:rsid w:val="004A6F3A"/>
    <w:rsid w:val="004B2509"/>
    <w:rsid w:val="004B408D"/>
    <w:rsid w:val="004B6F68"/>
    <w:rsid w:val="004B73F7"/>
    <w:rsid w:val="004D4FB3"/>
    <w:rsid w:val="004D75A6"/>
    <w:rsid w:val="004E3456"/>
    <w:rsid w:val="004F3DF0"/>
    <w:rsid w:val="00506245"/>
    <w:rsid w:val="005074E1"/>
    <w:rsid w:val="005126F1"/>
    <w:rsid w:val="00513F2F"/>
    <w:rsid w:val="0051612A"/>
    <w:rsid w:val="00517176"/>
    <w:rsid w:val="0052192E"/>
    <w:rsid w:val="005222DE"/>
    <w:rsid w:val="00523998"/>
    <w:rsid w:val="00523D70"/>
    <w:rsid w:val="00524300"/>
    <w:rsid w:val="00536934"/>
    <w:rsid w:val="00541F72"/>
    <w:rsid w:val="00542388"/>
    <w:rsid w:val="00544523"/>
    <w:rsid w:val="005467DC"/>
    <w:rsid w:val="00546A82"/>
    <w:rsid w:val="00547C51"/>
    <w:rsid w:val="00551335"/>
    <w:rsid w:val="005519BB"/>
    <w:rsid w:val="0055203A"/>
    <w:rsid w:val="005523FD"/>
    <w:rsid w:val="00553D03"/>
    <w:rsid w:val="00555BA0"/>
    <w:rsid w:val="00556E41"/>
    <w:rsid w:val="00567342"/>
    <w:rsid w:val="00573D10"/>
    <w:rsid w:val="0057496F"/>
    <w:rsid w:val="005770A6"/>
    <w:rsid w:val="0058155C"/>
    <w:rsid w:val="005876FB"/>
    <w:rsid w:val="00587AFF"/>
    <w:rsid w:val="0059045B"/>
    <w:rsid w:val="00592786"/>
    <w:rsid w:val="00594E74"/>
    <w:rsid w:val="00597EC2"/>
    <w:rsid w:val="005A13AB"/>
    <w:rsid w:val="005B0834"/>
    <w:rsid w:val="005B1150"/>
    <w:rsid w:val="005B1FFC"/>
    <w:rsid w:val="005B2B6D"/>
    <w:rsid w:val="005B2D00"/>
    <w:rsid w:val="005B4B4E"/>
    <w:rsid w:val="005B7646"/>
    <w:rsid w:val="005C3A76"/>
    <w:rsid w:val="005C55E4"/>
    <w:rsid w:val="005D5B6F"/>
    <w:rsid w:val="005D646D"/>
    <w:rsid w:val="005D79B8"/>
    <w:rsid w:val="005E38A5"/>
    <w:rsid w:val="005E434A"/>
    <w:rsid w:val="005F5185"/>
    <w:rsid w:val="00614DEB"/>
    <w:rsid w:val="0062115C"/>
    <w:rsid w:val="0062265B"/>
    <w:rsid w:val="00624B5C"/>
    <w:rsid w:val="00624FE1"/>
    <w:rsid w:val="0062577D"/>
    <w:rsid w:val="0063249D"/>
    <w:rsid w:val="006331EE"/>
    <w:rsid w:val="006355E6"/>
    <w:rsid w:val="00637E00"/>
    <w:rsid w:val="0064038A"/>
    <w:rsid w:val="006415BA"/>
    <w:rsid w:val="0065167D"/>
    <w:rsid w:val="00651DC8"/>
    <w:rsid w:val="00652D13"/>
    <w:rsid w:val="006572C7"/>
    <w:rsid w:val="0066595A"/>
    <w:rsid w:val="00666206"/>
    <w:rsid w:val="00672788"/>
    <w:rsid w:val="00676183"/>
    <w:rsid w:val="00680CA9"/>
    <w:rsid w:val="00680DA3"/>
    <w:rsid w:val="0068377F"/>
    <w:rsid w:val="00691B24"/>
    <w:rsid w:val="00695B93"/>
    <w:rsid w:val="00696F2A"/>
    <w:rsid w:val="00697C16"/>
    <w:rsid w:val="006A1E7A"/>
    <w:rsid w:val="006A391E"/>
    <w:rsid w:val="006A539F"/>
    <w:rsid w:val="006A5A89"/>
    <w:rsid w:val="006B3BB9"/>
    <w:rsid w:val="006B48AC"/>
    <w:rsid w:val="006B5977"/>
    <w:rsid w:val="006D1B59"/>
    <w:rsid w:val="006D2F9C"/>
    <w:rsid w:val="006D4351"/>
    <w:rsid w:val="006D5424"/>
    <w:rsid w:val="006D721B"/>
    <w:rsid w:val="006E4C05"/>
    <w:rsid w:val="006E5CA9"/>
    <w:rsid w:val="006E5E98"/>
    <w:rsid w:val="006E7A37"/>
    <w:rsid w:val="006F3151"/>
    <w:rsid w:val="007011CA"/>
    <w:rsid w:val="007056DE"/>
    <w:rsid w:val="00706121"/>
    <w:rsid w:val="00710B6B"/>
    <w:rsid w:val="0071126E"/>
    <w:rsid w:val="00712A2C"/>
    <w:rsid w:val="00712E84"/>
    <w:rsid w:val="00714914"/>
    <w:rsid w:val="00716324"/>
    <w:rsid w:val="007208D6"/>
    <w:rsid w:val="00724A64"/>
    <w:rsid w:val="00726786"/>
    <w:rsid w:val="007269D0"/>
    <w:rsid w:val="00732152"/>
    <w:rsid w:val="00742763"/>
    <w:rsid w:val="007428DF"/>
    <w:rsid w:val="00742BD1"/>
    <w:rsid w:val="00742E7A"/>
    <w:rsid w:val="0074424F"/>
    <w:rsid w:val="00745F6A"/>
    <w:rsid w:val="0075634A"/>
    <w:rsid w:val="00763DF0"/>
    <w:rsid w:val="00764FD9"/>
    <w:rsid w:val="00765C0D"/>
    <w:rsid w:val="00767094"/>
    <w:rsid w:val="007740B2"/>
    <w:rsid w:val="00774C1F"/>
    <w:rsid w:val="0078194F"/>
    <w:rsid w:val="00782C39"/>
    <w:rsid w:val="007852F2"/>
    <w:rsid w:val="00786F31"/>
    <w:rsid w:val="007914CA"/>
    <w:rsid w:val="007934A4"/>
    <w:rsid w:val="007A0AC9"/>
    <w:rsid w:val="007A1B70"/>
    <w:rsid w:val="007A5308"/>
    <w:rsid w:val="007A57F6"/>
    <w:rsid w:val="007B46C4"/>
    <w:rsid w:val="007B4FFB"/>
    <w:rsid w:val="007C0BCE"/>
    <w:rsid w:val="007C1D1B"/>
    <w:rsid w:val="007C3566"/>
    <w:rsid w:val="007C794A"/>
    <w:rsid w:val="007D5326"/>
    <w:rsid w:val="007D5565"/>
    <w:rsid w:val="007D5A33"/>
    <w:rsid w:val="007E1414"/>
    <w:rsid w:val="007E4F3A"/>
    <w:rsid w:val="007E620F"/>
    <w:rsid w:val="007E663C"/>
    <w:rsid w:val="007E7795"/>
    <w:rsid w:val="007F2DD0"/>
    <w:rsid w:val="007F3094"/>
    <w:rsid w:val="0080066B"/>
    <w:rsid w:val="00803578"/>
    <w:rsid w:val="00815B8D"/>
    <w:rsid w:val="00815B8E"/>
    <w:rsid w:val="00816D99"/>
    <w:rsid w:val="0082324C"/>
    <w:rsid w:val="00823D71"/>
    <w:rsid w:val="008245AF"/>
    <w:rsid w:val="008256B9"/>
    <w:rsid w:val="00831F92"/>
    <w:rsid w:val="0083705D"/>
    <w:rsid w:val="0084242F"/>
    <w:rsid w:val="008435D6"/>
    <w:rsid w:val="00845795"/>
    <w:rsid w:val="00847437"/>
    <w:rsid w:val="00882E15"/>
    <w:rsid w:val="00883C73"/>
    <w:rsid w:val="00883F10"/>
    <w:rsid w:val="00886D5C"/>
    <w:rsid w:val="00887971"/>
    <w:rsid w:val="008901A2"/>
    <w:rsid w:val="008961C1"/>
    <w:rsid w:val="008962DD"/>
    <w:rsid w:val="00897462"/>
    <w:rsid w:val="008A08B0"/>
    <w:rsid w:val="008A57AF"/>
    <w:rsid w:val="008B0385"/>
    <w:rsid w:val="008B1082"/>
    <w:rsid w:val="008B188E"/>
    <w:rsid w:val="008B397C"/>
    <w:rsid w:val="008B47F4"/>
    <w:rsid w:val="008B7448"/>
    <w:rsid w:val="008B7E1E"/>
    <w:rsid w:val="008C2AE6"/>
    <w:rsid w:val="008C2DE8"/>
    <w:rsid w:val="008C4E71"/>
    <w:rsid w:val="008C5113"/>
    <w:rsid w:val="008C5B8A"/>
    <w:rsid w:val="008D3D5F"/>
    <w:rsid w:val="008D4E81"/>
    <w:rsid w:val="008D505F"/>
    <w:rsid w:val="008E0F55"/>
    <w:rsid w:val="008F0490"/>
    <w:rsid w:val="008F253F"/>
    <w:rsid w:val="008F3A8B"/>
    <w:rsid w:val="008F7F31"/>
    <w:rsid w:val="00900019"/>
    <w:rsid w:val="009023B1"/>
    <w:rsid w:val="00902448"/>
    <w:rsid w:val="009147D6"/>
    <w:rsid w:val="00914D98"/>
    <w:rsid w:val="00925F8C"/>
    <w:rsid w:val="00926028"/>
    <w:rsid w:val="00927324"/>
    <w:rsid w:val="00932ED7"/>
    <w:rsid w:val="00933990"/>
    <w:rsid w:val="00941B89"/>
    <w:rsid w:val="00941DEA"/>
    <w:rsid w:val="0094270A"/>
    <w:rsid w:val="00947CBA"/>
    <w:rsid w:val="00961DED"/>
    <w:rsid w:val="00965625"/>
    <w:rsid w:val="009656CC"/>
    <w:rsid w:val="00970010"/>
    <w:rsid w:val="00970E8C"/>
    <w:rsid w:val="00971671"/>
    <w:rsid w:val="00981A37"/>
    <w:rsid w:val="009830B2"/>
    <w:rsid w:val="00990103"/>
    <w:rsid w:val="0099063E"/>
    <w:rsid w:val="00992356"/>
    <w:rsid w:val="00992674"/>
    <w:rsid w:val="00994793"/>
    <w:rsid w:val="00995103"/>
    <w:rsid w:val="00996AE3"/>
    <w:rsid w:val="009A0450"/>
    <w:rsid w:val="009A0621"/>
    <w:rsid w:val="009A1E27"/>
    <w:rsid w:val="009A307B"/>
    <w:rsid w:val="009A430B"/>
    <w:rsid w:val="009B04E7"/>
    <w:rsid w:val="009B14E8"/>
    <w:rsid w:val="009B4D21"/>
    <w:rsid w:val="009B5A73"/>
    <w:rsid w:val="009C54C9"/>
    <w:rsid w:val="009C589C"/>
    <w:rsid w:val="009D192B"/>
    <w:rsid w:val="009D2582"/>
    <w:rsid w:val="009D33E1"/>
    <w:rsid w:val="009D3B45"/>
    <w:rsid w:val="009D7CF9"/>
    <w:rsid w:val="009E2B01"/>
    <w:rsid w:val="009E2CCC"/>
    <w:rsid w:val="009E2CDD"/>
    <w:rsid w:val="009E366E"/>
    <w:rsid w:val="009E402B"/>
    <w:rsid w:val="009E6FC4"/>
    <w:rsid w:val="009F00DC"/>
    <w:rsid w:val="009F0A6A"/>
    <w:rsid w:val="009F3199"/>
    <w:rsid w:val="009F3355"/>
    <w:rsid w:val="009F3648"/>
    <w:rsid w:val="009F3B7A"/>
    <w:rsid w:val="009F54D0"/>
    <w:rsid w:val="00A01C66"/>
    <w:rsid w:val="00A021C7"/>
    <w:rsid w:val="00A04523"/>
    <w:rsid w:val="00A10CA3"/>
    <w:rsid w:val="00A16159"/>
    <w:rsid w:val="00A161E6"/>
    <w:rsid w:val="00A17885"/>
    <w:rsid w:val="00A2337D"/>
    <w:rsid w:val="00A25482"/>
    <w:rsid w:val="00A25A31"/>
    <w:rsid w:val="00A31BBE"/>
    <w:rsid w:val="00A31D34"/>
    <w:rsid w:val="00A333EF"/>
    <w:rsid w:val="00A338B3"/>
    <w:rsid w:val="00A33F85"/>
    <w:rsid w:val="00A379AD"/>
    <w:rsid w:val="00A40645"/>
    <w:rsid w:val="00A54908"/>
    <w:rsid w:val="00A6016C"/>
    <w:rsid w:val="00A60DE6"/>
    <w:rsid w:val="00A6587F"/>
    <w:rsid w:val="00A671B9"/>
    <w:rsid w:val="00A7229F"/>
    <w:rsid w:val="00A754F9"/>
    <w:rsid w:val="00A769B1"/>
    <w:rsid w:val="00A77DA3"/>
    <w:rsid w:val="00A837D5"/>
    <w:rsid w:val="00A83E04"/>
    <w:rsid w:val="00A91091"/>
    <w:rsid w:val="00A92C94"/>
    <w:rsid w:val="00A93EE3"/>
    <w:rsid w:val="00A94BA9"/>
    <w:rsid w:val="00AA2421"/>
    <w:rsid w:val="00AA4970"/>
    <w:rsid w:val="00AA536D"/>
    <w:rsid w:val="00AB22C0"/>
    <w:rsid w:val="00AB28FC"/>
    <w:rsid w:val="00AB49E4"/>
    <w:rsid w:val="00AC1479"/>
    <w:rsid w:val="00AC2AAC"/>
    <w:rsid w:val="00AC40F1"/>
    <w:rsid w:val="00AC483A"/>
    <w:rsid w:val="00AC4BEE"/>
    <w:rsid w:val="00AC4C45"/>
    <w:rsid w:val="00AC53CE"/>
    <w:rsid w:val="00AD1085"/>
    <w:rsid w:val="00AD34A4"/>
    <w:rsid w:val="00AD5B40"/>
    <w:rsid w:val="00AE2526"/>
    <w:rsid w:val="00AF289F"/>
    <w:rsid w:val="00AF2B0E"/>
    <w:rsid w:val="00AF30B9"/>
    <w:rsid w:val="00AF43DF"/>
    <w:rsid w:val="00AF58F4"/>
    <w:rsid w:val="00AF67A4"/>
    <w:rsid w:val="00AF7510"/>
    <w:rsid w:val="00B12D31"/>
    <w:rsid w:val="00B15F6E"/>
    <w:rsid w:val="00B21476"/>
    <w:rsid w:val="00B21BEE"/>
    <w:rsid w:val="00B23284"/>
    <w:rsid w:val="00B24EB4"/>
    <w:rsid w:val="00B37D43"/>
    <w:rsid w:val="00B46D28"/>
    <w:rsid w:val="00B46F21"/>
    <w:rsid w:val="00B511A5"/>
    <w:rsid w:val="00B51CDE"/>
    <w:rsid w:val="00B560F4"/>
    <w:rsid w:val="00B56541"/>
    <w:rsid w:val="00B6001C"/>
    <w:rsid w:val="00B605ED"/>
    <w:rsid w:val="00B70A95"/>
    <w:rsid w:val="00B71F97"/>
    <w:rsid w:val="00B72538"/>
    <w:rsid w:val="00B736A7"/>
    <w:rsid w:val="00B7651F"/>
    <w:rsid w:val="00B910B1"/>
    <w:rsid w:val="00B919FA"/>
    <w:rsid w:val="00B94A16"/>
    <w:rsid w:val="00BA6044"/>
    <w:rsid w:val="00BB1A93"/>
    <w:rsid w:val="00BB1D5F"/>
    <w:rsid w:val="00BC14BF"/>
    <w:rsid w:val="00BC2625"/>
    <w:rsid w:val="00BC3200"/>
    <w:rsid w:val="00BC338A"/>
    <w:rsid w:val="00BC3B22"/>
    <w:rsid w:val="00BD6E87"/>
    <w:rsid w:val="00BD7AB0"/>
    <w:rsid w:val="00BF3C20"/>
    <w:rsid w:val="00BF5936"/>
    <w:rsid w:val="00BF6201"/>
    <w:rsid w:val="00C011BC"/>
    <w:rsid w:val="00C03DBA"/>
    <w:rsid w:val="00C112E7"/>
    <w:rsid w:val="00C11C78"/>
    <w:rsid w:val="00C11CD4"/>
    <w:rsid w:val="00C13F09"/>
    <w:rsid w:val="00C15061"/>
    <w:rsid w:val="00C1713D"/>
    <w:rsid w:val="00C20D9D"/>
    <w:rsid w:val="00C2134F"/>
    <w:rsid w:val="00C222CB"/>
    <w:rsid w:val="00C24718"/>
    <w:rsid w:val="00C2675D"/>
    <w:rsid w:val="00C30AEE"/>
    <w:rsid w:val="00C33362"/>
    <w:rsid w:val="00C353AE"/>
    <w:rsid w:val="00C400BE"/>
    <w:rsid w:val="00C4194E"/>
    <w:rsid w:val="00C44BF6"/>
    <w:rsid w:val="00C516B1"/>
    <w:rsid w:val="00C525C3"/>
    <w:rsid w:val="00C5350C"/>
    <w:rsid w:val="00C56E09"/>
    <w:rsid w:val="00C61B1B"/>
    <w:rsid w:val="00C66AB7"/>
    <w:rsid w:val="00C673D1"/>
    <w:rsid w:val="00C7245D"/>
    <w:rsid w:val="00C746CB"/>
    <w:rsid w:val="00C75656"/>
    <w:rsid w:val="00C77BBF"/>
    <w:rsid w:val="00C77D64"/>
    <w:rsid w:val="00C81564"/>
    <w:rsid w:val="00C9080C"/>
    <w:rsid w:val="00C90AC3"/>
    <w:rsid w:val="00C940DD"/>
    <w:rsid w:val="00C94429"/>
    <w:rsid w:val="00CA06FE"/>
    <w:rsid w:val="00CA18FD"/>
    <w:rsid w:val="00CA27E5"/>
    <w:rsid w:val="00CA4897"/>
    <w:rsid w:val="00CA6928"/>
    <w:rsid w:val="00CB0555"/>
    <w:rsid w:val="00CB1C70"/>
    <w:rsid w:val="00CB3D3F"/>
    <w:rsid w:val="00CB5A1A"/>
    <w:rsid w:val="00CC59E6"/>
    <w:rsid w:val="00CD3A3F"/>
    <w:rsid w:val="00CD5BDD"/>
    <w:rsid w:val="00CF096B"/>
    <w:rsid w:val="00CF10F7"/>
    <w:rsid w:val="00CF5EE3"/>
    <w:rsid w:val="00CF691F"/>
    <w:rsid w:val="00CF7FA9"/>
    <w:rsid w:val="00D00D99"/>
    <w:rsid w:val="00D013A4"/>
    <w:rsid w:val="00D026DC"/>
    <w:rsid w:val="00D03164"/>
    <w:rsid w:val="00D053BE"/>
    <w:rsid w:val="00D15595"/>
    <w:rsid w:val="00D22B64"/>
    <w:rsid w:val="00D334DE"/>
    <w:rsid w:val="00D343A8"/>
    <w:rsid w:val="00D37832"/>
    <w:rsid w:val="00D44860"/>
    <w:rsid w:val="00D44D5F"/>
    <w:rsid w:val="00D47689"/>
    <w:rsid w:val="00D50C42"/>
    <w:rsid w:val="00D57CF5"/>
    <w:rsid w:val="00D60850"/>
    <w:rsid w:val="00D612BC"/>
    <w:rsid w:val="00D62F98"/>
    <w:rsid w:val="00D652F3"/>
    <w:rsid w:val="00D66FD6"/>
    <w:rsid w:val="00D770B6"/>
    <w:rsid w:val="00D8285B"/>
    <w:rsid w:val="00D862EB"/>
    <w:rsid w:val="00D86619"/>
    <w:rsid w:val="00D93455"/>
    <w:rsid w:val="00D93E7C"/>
    <w:rsid w:val="00DB10A1"/>
    <w:rsid w:val="00DB187E"/>
    <w:rsid w:val="00DB2BE6"/>
    <w:rsid w:val="00DB76B3"/>
    <w:rsid w:val="00DD1052"/>
    <w:rsid w:val="00DD3C7B"/>
    <w:rsid w:val="00DE2B21"/>
    <w:rsid w:val="00DE48DE"/>
    <w:rsid w:val="00DE6F7B"/>
    <w:rsid w:val="00DF25F2"/>
    <w:rsid w:val="00DF4166"/>
    <w:rsid w:val="00E000F4"/>
    <w:rsid w:val="00E00C3A"/>
    <w:rsid w:val="00E01231"/>
    <w:rsid w:val="00E02A9E"/>
    <w:rsid w:val="00E04279"/>
    <w:rsid w:val="00E104A5"/>
    <w:rsid w:val="00E11393"/>
    <w:rsid w:val="00E125D9"/>
    <w:rsid w:val="00E16D30"/>
    <w:rsid w:val="00E25272"/>
    <w:rsid w:val="00E31E69"/>
    <w:rsid w:val="00E33169"/>
    <w:rsid w:val="00E34A7B"/>
    <w:rsid w:val="00E40973"/>
    <w:rsid w:val="00E545FF"/>
    <w:rsid w:val="00E6080E"/>
    <w:rsid w:val="00E64168"/>
    <w:rsid w:val="00E655B3"/>
    <w:rsid w:val="00E7081D"/>
    <w:rsid w:val="00E70904"/>
    <w:rsid w:val="00E71319"/>
    <w:rsid w:val="00E75171"/>
    <w:rsid w:val="00E804B0"/>
    <w:rsid w:val="00E80628"/>
    <w:rsid w:val="00E8306C"/>
    <w:rsid w:val="00E84956"/>
    <w:rsid w:val="00E86772"/>
    <w:rsid w:val="00E90B8B"/>
    <w:rsid w:val="00E93ADD"/>
    <w:rsid w:val="00E952D8"/>
    <w:rsid w:val="00EB00E4"/>
    <w:rsid w:val="00EB28DA"/>
    <w:rsid w:val="00EB3812"/>
    <w:rsid w:val="00EB44EB"/>
    <w:rsid w:val="00EB66B8"/>
    <w:rsid w:val="00EB791E"/>
    <w:rsid w:val="00EC085E"/>
    <w:rsid w:val="00EC43F6"/>
    <w:rsid w:val="00EC70A9"/>
    <w:rsid w:val="00ED1F75"/>
    <w:rsid w:val="00ED4C3A"/>
    <w:rsid w:val="00EE1C85"/>
    <w:rsid w:val="00EE24E6"/>
    <w:rsid w:val="00EE74C5"/>
    <w:rsid w:val="00EF21D9"/>
    <w:rsid w:val="00EF2A94"/>
    <w:rsid w:val="00EF32FB"/>
    <w:rsid w:val="00EF44B1"/>
    <w:rsid w:val="00EF4865"/>
    <w:rsid w:val="00EF4B75"/>
    <w:rsid w:val="00EF5954"/>
    <w:rsid w:val="00EF607F"/>
    <w:rsid w:val="00F0767D"/>
    <w:rsid w:val="00F100D2"/>
    <w:rsid w:val="00F12942"/>
    <w:rsid w:val="00F13C41"/>
    <w:rsid w:val="00F14886"/>
    <w:rsid w:val="00F16421"/>
    <w:rsid w:val="00F201EE"/>
    <w:rsid w:val="00F3335D"/>
    <w:rsid w:val="00F35AA0"/>
    <w:rsid w:val="00F437AF"/>
    <w:rsid w:val="00F43C49"/>
    <w:rsid w:val="00F45C12"/>
    <w:rsid w:val="00F52FE8"/>
    <w:rsid w:val="00F53B9D"/>
    <w:rsid w:val="00F544A2"/>
    <w:rsid w:val="00F60442"/>
    <w:rsid w:val="00F6194F"/>
    <w:rsid w:val="00F7358A"/>
    <w:rsid w:val="00F73D03"/>
    <w:rsid w:val="00F76CB9"/>
    <w:rsid w:val="00F77A73"/>
    <w:rsid w:val="00F80E46"/>
    <w:rsid w:val="00F92AF3"/>
    <w:rsid w:val="00F93DD8"/>
    <w:rsid w:val="00F96236"/>
    <w:rsid w:val="00F97767"/>
    <w:rsid w:val="00FA10CE"/>
    <w:rsid w:val="00FA222F"/>
    <w:rsid w:val="00FA2891"/>
    <w:rsid w:val="00FB0805"/>
    <w:rsid w:val="00FB3F1F"/>
    <w:rsid w:val="00FB61EC"/>
    <w:rsid w:val="00FB693D"/>
    <w:rsid w:val="00FB7768"/>
    <w:rsid w:val="00FC2B6F"/>
    <w:rsid w:val="00FC7489"/>
    <w:rsid w:val="00FD1BA8"/>
    <w:rsid w:val="00FD1DA2"/>
    <w:rsid w:val="00FD218F"/>
    <w:rsid w:val="00FD2539"/>
    <w:rsid w:val="00FD3B09"/>
    <w:rsid w:val="00FD5663"/>
    <w:rsid w:val="00FD56C6"/>
    <w:rsid w:val="00FE2DEE"/>
    <w:rsid w:val="00FE3221"/>
    <w:rsid w:val="00FE48EA"/>
    <w:rsid w:val="00FE571F"/>
    <w:rsid w:val="00FF289A"/>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3FDC951"/>
    <w:rsid w:val="74316312"/>
    <w:rsid w:val="780F13C8"/>
    <w:rsid w:val="7C385448"/>
    <w:rsid w:val="7CB3663D"/>
    <w:rsid w:val="7F585F72"/>
    <w:rsid w:val="7FFFF7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3D06C"/>
  <w15:docId w15:val="{A50E3F80-32EC-3245-9B8C-2F7DCED2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Pr>
      <w:rFonts w:ascii="Times New Roman" w:hAnsi="Times New Roman"/>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Cs w:val="20"/>
    </w:rPr>
  </w:style>
  <w:style w:type="paragraph" w:customStyle="1" w:styleId="DG0">
    <w:name w:val="表格正文DG"/>
    <w:basedOn w:val="a"/>
    <w:qFormat/>
    <w:pPr>
      <w:jc w:val="center"/>
    </w:pPr>
    <w:rPr>
      <w:rFonts w:ascii="Times New Roman" w:hAnsi="Times New Roman"/>
      <w:color w:val="000000"/>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character" w:customStyle="1" w:styleId="a4">
    <w:name w:val="批注文字 字符"/>
    <w:basedOn w:val="a0"/>
    <w:link w:val="a3"/>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unhideWhenUsed/>
    <w:rPr>
      <w:color w:val="808080"/>
    </w:rPr>
  </w:style>
  <w:style w:type="paragraph" w:styleId="ae">
    <w:name w:val="Revision"/>
    <w:hidden/>
    <w:uiPriority w:val="99"/>
    <w:unhideWhenUsed/>
    <w:rsid w:val="00480D28"/>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5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3276</Words>
  <Characters>3440</Characters>
  <Application>Microsoft Office Word</Application>
  <DocSecurity>0</DocSecurity>
  <Lines>573</Lines>
  <Paragraphs>610</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xinmiao wang</cp:lastModifiedBy>
  <cp:revision>2</cp:revision>
  <cp:lastPrinted>2023-11-21T08:52:00Z</cp:lastPrinted>
  <dcterms:created xsi:type="dcterms:W3CDTF">2024-02-01T13:41:00Z</dcterms:created>
  <dcterms:modified xsi:type="dcterms:W3CDTF">2024-02-01T13:41:00Z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014DCC3D4DD659B300599F650D77B24D</vt:lpwstr>
  </property>
</Properties>
</file>