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1F42" w:rsidRDefault="00CE1F42">
      <w:pPr>
        <w:snapToGrid w:val="0"/>
        <w:jc w:val="center"/>
        <w:rPr>
          <w:sz w:val="6"/>
          <w:szCs w:val="6"/>
        </w:rPr>
      </w:pPr>
    </w:p>
    <w:p w:rsidR="00CE1F42" w:rsidRDefault="00CE1F42">
      <w:pPr>
        <w:snapToGrid w:val="0"/>
        <w:jc w:val="center"/>
        <w:rPr>
          <w:sz w:val="6"/>
          <w:szCs w:val="6"/>
        </w:rPr>
      </w:pPr>
    </w:p>
    <w:p w:rsidR="00CE1F42" w:rsidRPr="005E4AB0" w:rsidRDefault="007F3E3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5E4AB0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E1F42" w:rsidRPr="005E4AB0" w:rsidRDefault="007F3E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E4AB0">
        <w:rPr>
          <w:rFonts w:ascii="黑体" w:eastAsia="黑体" w:hAnsi="黑体"/>
          <w:bCs/>
          <w:color w:val="000000"/>
          <w:lang w:eastAsia="zh-CN"/>
        </w:rPr>
        <w:t>一</w:t>
      </w:r>
      <w:r w:rsidRPr="005E4AB0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5E4AB0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F6A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1F6A0A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健康营养学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1F6A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E1F42" w:rsidRPr="001F6A0A" w:rsidRDefault="00767A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67ADD">
              <w:rPr>
                <w:rFonts w:ascii="宋体" w:eastAsia="宋体" w:hAnsi="宋体"/>
                <w:sz w:val="21"/>
                <w:szCs w:val="21"/>
                <w:lang w:eastAsia="zh-CN"/>
              </w:rPr>
              <w:t>2170086</w:t>
            </w:r>
          </w:p>
        </w:tc>
        <w:tc>
          <w:tcPr>
            <w:tcW w:w="1314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1F6A0A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147E28" w:rsidRPr="001F6A0A" w:rsidRDefault="00440E6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0580</w:t>
            </w:r>
          </w:p>
        </w:tc>
        <w:tc>
          <w:tcPr>
            <w:tcW w:w="1753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F6A0A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1F6A0A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1F6A0A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1F6A0A">
              <w:rPr>
                <w:rFonts w:ascii="宋体" w:eastAsia="宋体" w:hAnsi="宋体"/>
                <w:sz w:val="21"/>
                <w:szCs w:val="21"/>
                <w:lang w:eastAsia="zh-CN"/>
              </w:rPr>
              <w:t>/32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E1F42" w:rsidRPr="001F6A0A" w:rsidRDefault="00B61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1F6A0A"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  <w:proofErr w:type="gramEnd"/>
          </w:p>
        </w:tc>
        <w:tc>
          <w:tcPr>
            <w:tcW w:w="1314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1F6A0A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E1F42" w:rsidRPr="001F6A0A" w:rsidRDefault="00F60D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宋体"/>
                <w:sz w:val="21"/>
                <w:szCs w:val="21"/>
                <w:lang w:eastAsia="zh-CN"/>
              </w:rPr>
              <w:t>24214</w:t>
            </w:r>
          </w:p>
        </w:tc>
        <w:tc>
          <w:tcPr>
            <w:tcW w:w="1753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1F6A0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1F6A0A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F42" w:rsidRPr="001F6A0A" w:rsidRDefault="007231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健康服务</w:t>
            </w:r>
            <w:r w:rsidR="00B615B0" w:rsidRPr="001F6A0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615B0" w:rsidRPr="001F6A0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</w:t>
            </w:r>
            <w:r w:rsidR="00440E6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E1F42" w:rsidRPr="001F6A0A" w:rsidRDefault="00B61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F42" w:rsidRPr="001F6A0A" w:rsidRDefault="00B61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1F6A0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号楼3</w:t>
            </w:r>
            <w:r w:rsidRPr="001F6A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02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每周</w:t>
            </w:r>
            <w:r w:rsidRPr="001F6A0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五上午</w:t>
            </w:r>
            <w:r w:rsidR="00B615B0" w:rsidRPr="001F6A0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9:</w:t>
            </w:r>
            <w:r w:rsidR="00B615B0" w:rsidRPr="001F6A0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00-11</w:t>
            </w:r>
            <w:r w:rsidR="00B615B0" w:rsidRPr="001F6A0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B615B0" w:rsidRPr="001F6A0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F42" w:rsidRPr="001F6A0A" w:rsidRDefault="009A0B1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proofErr w:type="gramStart"/>
            <w:r w:rsidRPr="001F6A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  <w:r w:rsidRPr="001F6A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1F6A0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635661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选</w:t>
            </w:r>
            <w:r w:rsidRPr="001F6A0A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用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《健康营养学》，李增宁，夏敏 人民卫生出版社，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22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第1版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公共健康营养学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张胜利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科学技术文献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2020年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</w:p>
          <w:p w:rsidR="00CE1F42" w:rsidRPr="001F6A0A" w:rsidRDefault="007F3E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基础营养学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张立实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</w:p>
          <w:p w:rsidR="00CE1F42" w:rsidRPr="001F6A0A" w:rsidRDefault="007F3E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食物营养与健康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胡敏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化学工业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21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</w:p>
          <w:p w:rsidR="00CE1F42" w:rsidRPr="001F6A0A" w:rsidRDefault="007F3E3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6A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营养与食品卫生学</w:t>
            </w:r>
            <w:r w:rsidRPr="001F6A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，孙长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颢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人民卫生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2021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年第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版</w:t>
            </w:r>
          </w:p>
        </w:tc>
      </w:tr>
    </w:tbl>
    <w:p w:rsidR="00CE1F42" w:rsidRPr="005E4AB0" w:rsidRDefault="00CE1F4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E1F42" w:rsidRPr="005E4AB0" w:rsidRDefault="007F3E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E4AB0"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138"/>
        <w:gridCol w:w="1350"/>
      </w:tblGrid>
      <w:tr w:rsidR="00CE1F42" w:rsidRPr="005E4AB0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CE1F42" w:rsidRPr="005E4AB0" w:rsidRDefault="007F3E3C">
            <w:pPr>
              <w:widowControl/>
              <w:spacing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snapToGrid w:val="0"/>
              <w:spacing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snapToGrid w:val="0"/>
              <w:spacing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第一章 营养学基础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能量与宏量营养素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一、能量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二、蛋白质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三、酯类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四、碳水化合物</w:t>
            </w: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bookmarkStart w:id="0" w:name="OLE_LINK1"/>
            <w:bookmarkStart w:id="1" w:name="OLE_LINK2"/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  <w:bookmarkEnd w:id="0"/>
            <w:bookmarkEnd w:id="1"/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氨基酸必须氨基酸和限制氨基酸、氮平衡、蛋白质互补作用、食物生物活性成分的基本概念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F35D78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D78" w:rsidRPr="005874CB" w:rsidRDefault="00270C86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874C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F35D78" w:rsidRPr="005874CB" w:rsidRDefault="004F6BBE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874C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微量营养素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一、矿物质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二、维生素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食物中的生物活性成分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一、植物化学物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二、其他生物活性成分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水</w:t>
            </w:r>
          </w:p>
          <w:p w:rsidR="00F35D78" w:rsidRP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二、水的生理功能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三、水的需要量及来源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四、水的缺乏与过量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D78" w:rsidRPr="005E4AB0" w:rsidRDefault="004F6BBE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D78" w:rsidRPr="00732D21" w:rsidRDefault="004F6BBE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4F6BBE">
              <w:rPr>
                <w:rFonts w:ascii="宋体" w:hAnsi="宋体" w:cs="黑体" w:hint="eastAsia"/>
                <w:color w:val="000000"/>
                <w:kern w:val="0"/>
                <w:sz w:val="21"/>
                <w:szCs w:val="21"/>
              </w:rPr>
              <w:t>矿物质、维生素</w:t>
            </w: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1"/>
                <w:szCs w:val="21"/>
              </w:rPr>
              <w:t>的生物学作用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第二章 各类食物的营养价值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食物营养价值的评价及意义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一、食物营养价值的评价及常用指标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二、评价食物营养价值的意义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各类食物的营养价值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一、谷类、薯类及杂豆类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二、大豆类及其制品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三、蔬菜、水果类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四、畜禽水产品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五、乳及乳制品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六、蛋类及其制品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七、坚果类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食物营养价值的影响因素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一、加工对食物营养价值的影响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二、烹调对食物营养价值的影响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三、保藏对食物营养价值的影响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评价食物营养的常用指标。食品营养价值和营养质量指数的概念。</w:t>
            </w:r>
          </w:p>
        </w:tc>
      </w:tr>
      <w:tr w:rsidR="003D56BA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D56BA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第三章 食品营养与安全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食品营养强化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二、食品营养强化的基本要求和注意事项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三、食品营养强化剂种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四、保持营养强化剂的稳定和强化方法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营养补充剂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二、营养补充剂的基本要求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三、营养补充剂种类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保健食品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二、保健食品的功效成分和药食两用材料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三、保健食品的分类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四、保健食品的功能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五、保健食品与药品和一般食品的区别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特殊医学用途配方食品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二、分类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三、特定全营养配方食品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第五节 食品卫生学问题及新技术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一、食品污染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二、食品添加剂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三、转基因食品</w:t>
            </w:r>
          </w:p>
          <w:p w:rsidR="003D56BA" w:rsidRPr="003D56BA" w:rsidRDefault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食品营养强化、营养补充剂、保健食品、特殊医学用途配方食品的概念，营养补充剂种类。</w:t>
            </w:r>
          </w:p>
          <w:p w:rsidR="003D56BA" w:rsidRPr="003D56BA" w:rsidRDefault="003D56BA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第六节 食源性疾病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一、食源性疾病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二、人兽共患传染病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三、食物过敏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四、食物中毒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第七节 常见食物中毒的防治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一、细菌性食物中毒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二、真菌性食物中毒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三、有毒动植物性食物中毒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四、化学性食物中毒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五、食物中毒的调查与处理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3D56BA" w:rsidRDefault="003D56BA" w:rsidP="003D56BA">
            <w:pPr>
              <w:widowControl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食源性疾病、人兽共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患传染病、食物过敏、食物中毒的基本概念。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  <w:p w:rsidR="00CE1F42" w:rsidRPr="005E4AB0" w:rsidRDefault="00CE1F42">
            <w:pPr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第四章 合理营养与膳食指南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合理营养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一、合理营养与平衡膳食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二、膳食结构与健康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三、中国居民膳食结构与营养健康现状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膳食指南</w:t>
            </w:r>
          </w:p>
          <w:p w:rsidR="00CE1F42" w:rsidRDefault="007F3E3C">
            <w:pPr>
              <w:widowControl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一、膳食指南发展简史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二、中国居民膳食指南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三、中国居民平衡膳食宝塔与算盘</w:t>
            </w:r>
          </w:p>
          <w:p w:rsidR="004F6BBE" w:rsidRPr="004F6BBE" w:rsidRDefault="004F6BBE">
            <w:pPr>
              <w:widowControl/>
              <w:rPr>
                <w:rFonts w:ascii="宋体" w:eastAsiaTheme="minorEastAsia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一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常见食物中毒的防治策略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1. 膳食结构与健康，中国居民膳食指南；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2. 中国居民平衡膳食宝塔与算盘。</w:t>
            </w:r>
          </w:p>
          <w:p w:rsidR="004F6BBE" w:rsidRPr="005E4AB0" w:rsidRDefault="004F6BBE" w:rsidP="004F6BBE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3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举例说明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常见食物中毒及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防治策略</w:t>
            </w:r>
          </w:p>
          <w:p w:rsidR="00CE1F42" w:rsidRPr="005E4AB0" w:rsidRDefault="004F6BBE" w:rsidP="004F6BBE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完成实验报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第五章 特殊人群营养与健康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特殊生理人群营养与健康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一、孕妇的营养与健康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二、乳母营养与健康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三、婴幼儿营养与健康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四、儿童青少年营养与健康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五、老年人营养与健康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特殊生活和工作环境人群营养与健康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一、高温环境人群的营养与健康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二、低温环境人群的营养与健康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；三、高原环境人群的营养与健康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特殊职业人群营养与健康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一、脑力劳动者的营养与健康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二、接触化学毒物人群的营养与健康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三、接触电离辐射人群的营养与健康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各类人群的膳食和营养建议，以及对营养和代谢的影响。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第六章 中医食养基础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中医食养理论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一、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食物的功能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二、药性理论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饮食的养生作用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一、滋养作用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二、益寿作用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三、预防作用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四、治疗作用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中医食养的原则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一、辩证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施食；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二、三因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宜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三、食饮有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食养原料的性能功用</w:t>
            </w:r>
          </w:p>
          <w:p w:rsidR="00CE1F42" w:rsidRDefault="007F3E3C">
            <w:pPr>
              <w:widowControl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一、五谷为养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二、五谷为助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三、五菜为冲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四、五畜为益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五、五味调和</w:t>
            </w:r>
          </w:p>
          <w:p w:rsidR="005874CB" w:rsidRPr="005874CB" w:rsidRDefault="005874CB">
            <w:pPr>
              <w:widowControl/>
              <w:rPr>
                <w:rFonts w:ascii="宋体" w:eastAsiaTheme="minorEastAsia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二 制定中医食养计划书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  <w:p w:rsidR="005874CB" w:rsidRPr="005E4AB0" w:rsidRDefault="005874CB" w:rsidP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:rsidR="005874CB" w:rsidRPr="005E4AB0" w:rsidRDefault="005874CB" w:rsidP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中医食养的概念，食物的功能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饮食的养生作用</w:t>
            </w:r>
          </w:p>
          <w:p w:rsidR="00CE1F42" w:rsidRDefault="007F3E3C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中医食养的原则</w:t>
            </w:r>
          </w:p>
          <w:p w:rsidR="005874CB" w:rsidRPr="005E4AB0" w:rsidRDefault="005874CB" w:rsidP="005874CB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中医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养生的注意事项</w:t>
            </w:r>
          </w:p>
          <w:p w:rsidR="005874CB" w:rsidRPr="005874CB" w:rsidRDefault="005874CB" w:rsidP="005874CB">
            <w:pPr>
              <w:widowControl/>
              <w:jc w:val="center"/>
              <w:rPr>
                <w:rFonts w:ascii="宋体" w:eastAsiaTheme="minorEastAsia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第七章 临床营养干预方法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营养教育咨询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一、临床上营养教育咨询的现状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二、营养教育咨询的开展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三、营养教育与咨询的意义与作用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医院膳食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一、医院膳食概述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二、基本膳食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三、治疗膳食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四、试验膳食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肠内营养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二、肠内营养的临床应用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三、肠内营养制剂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四、肠内营养的给予方式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五、肠内营养的并发症及防治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六、肠内营养的监测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七、规范化应用肠内营养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肠外营养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二、肠外营养的临床应用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三、肠外营养制剂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四、肠外营养的给予方式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五、肠外营养的并发症及防治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六、肠外营养的监测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七、规范化应用肠外营养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营养教育与营养咨询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肠内营养、肠外营养。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以上的特点及相关适应症、禁忌症。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  <w:p w:rsidR="00CE1F42" w:rsidRPr="005E4AB0" w:rsidRDefault="00CE1F42">
            <w:pPr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第八章 常见慢性病的营养干预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慢性阻塞性肺疾病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高血压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冠心病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脑卒中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慢性肝炎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常见慢性病的营养治疗原则。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第六节 消化性溃疡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第七节 严重性肠病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第八节 糖尿病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第九节 痛风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第十节 骨质疏松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第十一节 慢性肾衰竭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第十二节 肥胖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常见慢性病的营养治疗原则。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三 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制定常见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疾病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干预策略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疾病的营养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干预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  <w:p w:rsidR="00CE1F42" w:rsidRPr="005E4AB0" w:rsidRDefault="00CE1F42">
            <w:pPr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第九章 营养流行病学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一、营养流行病学的发展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二、营养流行病学的应用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营养流行病学的研究方法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一、描述性研究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二、分析性研究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三、实验性研究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循证营养学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一、系统评价和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meta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分析的基本概念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二、系统综述和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meta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分析的步骤与方法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三、循证营养学的应用，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膳食因素的描述和统计分析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一、膳食暴露的描述与评价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二、膳食数据的统计描述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三、膳食数据的统计分析方法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第五节 营养流行病学数据的解释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营养流行病学的概念及研究方法。</w:t>
            </w: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第十章 分子营养学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一、分子营养学的概念与研究对象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二、分子营养学的研究内容与方法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营养素对基因表达的调控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一、基因表达的概念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；二、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基因表达的调控的基本理论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营养素对基因表达的调控机制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一、营养素对基因表达的作用特点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二、营养素对基因表达调控水平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三、营养素对基因表达的调控途径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简述营养素对基因表达的作用特点。</w:t>
            </w:r>
          </w:p>
          <w:p w:rsidR="00CE1F42" w:rsidRPr="005E4AB0" w:rsidRDefault="00CE1F4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第十一章 营养调查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一、营养调查的概念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二、营养调查的目的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三、营养调查的内容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四、营养调查的程序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营养调查的方法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一、膳食调查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二、人体测量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三、生化检验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四、临床检查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营养调查问卷的设计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一、问卷的概念与类型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二、问卷设计的主要步骤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三、问卷的结构和内容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四、问卷的评价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五、问卷设计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示例-食物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频率法调查问卷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简述营养调查的概念、内容、方法、问卷的评价。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第十二章 营养监测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一、营养监测的概念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二、营养监测的目的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三、营养监测的特点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四、营养监测的内容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营养监测的程序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一、确定营养监测的目的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二、监测人群和监测点的选取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三、监测指标的确定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四、营养监测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的数据收集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五、营养监测的数据分析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六、营养监测资料的信息发布及利用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营养监测系统与评价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一、营养监测系统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二、营养监测系统的评价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营养检监测的程序，问卷的结构和内容。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第十三章 营养改善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营养教育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二、营养教育相关理论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三、营养教育的方法步骤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食谱的编制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一、营养配餐的概念意义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二、食谱编制的理论依据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三、食谱编制的基本原则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四、食谱编制的方法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五、营养食谱举例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营养干预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一、营养与健康信息的收集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二、营养与健康档案的建立和管理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三、营养干预方案的设计与实施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1.食物交换份法的实施步骤；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2.食谱编制的基本意义和理论原则。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食谱编制实践操作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讨论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食谱编制实践操作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完成实验报告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第十四章 现代技术与营养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互联网传播平台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一、互联网+营养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科研数据的收集与利用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二、互联网+营养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营养知识的普及与教育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三、互联网+营养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营养、疾病的监测和诊疗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四、互联网+营养的展望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高科技穿戴设备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一、营养健康管理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二、营养信息采集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三、营养相关慢性疾病的管理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四、可穿戴医疗设备的前景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简述“互联网+营养”在科研、教育、医疗的应用模式。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bookmarkStart w:id="2" w:name="_GoBack"/>
            <w:bookmarkEnd w:id="2"/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第十五章 营养立法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中华人民共和国食品安全法相关知识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一、食品安全法的产生和发展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；二、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食品安全法的主要内容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新食品安全法解读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一、食品安全工作的新理念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二、推进食品安全社会共治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三、完善统一监权威的监管体制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四、实施最严格、最严格的监管制度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五、强化企业主体责任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六、强化地方政府属地管理责任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七、有的放矢开展专项治理活动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八、打造职业化检查员队伍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九、关于加快完善食品安全法规制度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十、保持严惩重处违法犯罪高压态势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我国目前主要营养政策的发展重点和具体实施策略。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第16章 营养政策与法规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CE1F42" w:rsidRPr="005E4AB0" w:rsidRDefault="007F3E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E4AB0"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E1F42" w:rsidRPr="005E4AB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E4AB0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E4AB0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5E4AB0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期末</w:t>
            </w:r>
            <w:r w:rsidR="007D5CF1" w:rsidRPr="005E4AB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开卷</w:t>
            </w: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考试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课堂表现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期中考核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实验报告</w:t>
            </w:r>
          </w:p>
        </w:tc>
      </w:tr>
    </w:tbl>
    <w:p w:rsidR="00CE1F42" w:rsidRPr="005E4AB0" w:rsidRDefault="00CE1F4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E1F42" w:rsidRPr="005E4AB0" w:rsidRDefault="007F3E3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60D42" w:rsidRPr="005E4AB0">
        <w:rPr>
          <w:noProof/>
          <w:sz w:val="21"/>
          <w:szCs w:val="21"/>
        </w:rPr>
        <w:drawing>
          <wp:inline distT="0" distB="0" distL="0" distR="0" wp14:anchorId="31A62C16" wp14:editId="4EF60941">
            <wp:extent cx="438150" cy="248826"/>
            <wp:effectExtent l="0" t="0" r="0" b="0"/>
            <wp:docPr id="1031167866" name="图片 1031167866" descr="D:\Users\user\Documents\WeChat Files\wxid_zap990sg3qm822\FileStorage\Temp\d284214c10002cec8a1afabcdece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WeChat Files\wxid_zap990sg3qm822\FileStorage\Temp\d284214c10002cec8a1afabcdece06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8" cy="25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5E4AB0"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>
            <wp:extent cx="571500" cy="337820"/>
            <wp:effectExtent l="0" t="0" r="0" b="508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:rsidR="00CE1F42" w:rsidRDefault="007F3E3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F60D42" w:rsidRPr="005E4AB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E1F4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B56" w:rsidRDefault="00B06B56">
      <w:r>
        <w:separator/>
      </w:r>
    </w:p>
  </w:endnote>
  <w:endnote w:type="continuationSeparator" w:id="0">
    <w:p w:rsidR="00B06B56" w:rsidRDefault="00B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E1F42" w:rsidRDefault="007F3E3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27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E1F42" w:rsidRDefault="00CE1F4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B56" w:rsidRDefault="00B06B56">
      <w:r>
        <w:separator/>
      </w:r>
    </w:p>
  </w:footnote>
  <w:footnote w:type="continuationSeparator" w:id="0">
    <w:p w:rsidR="00B06B56" w:rsidRDefault="00B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1F42" w:rsidRDefault="007F3E3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CE1F42" w:rsidRDefault="007F3E3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iZDY5N2E3ZDBhZjA4MGVkNjI5MWE1YjQzN2UwNDUifQ=="/>
  </w:docVars>
  <w:rsids>
    <w:rsidRoot w:val="00475657"/>
    <w:rsid w:val="00001805"/>
    <w:rsid w:val="00001A9A"/>
    <w:rsid w:val="000138B2"/>
    <w:rsid w:val="00023E1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5DD2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E2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3D4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6A0A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272"/>
    <w:rsid w:val="00270C86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6158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5C1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DB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6BA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E65"/>
    <w:rsid w:val="0044371A"/>
    <w:rsid w:val="00452E85"/>
    <w:rsid w:val="00452ED4"/>
    <w:rsid w:val="00460FAC"/>
    <w:rsid w:val="00463BDD"/>
    <w:rsid w:val="0047201A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E23"/>
    <w:rsid w:val="004E412A"/>
    <w:rsid w:val="004E68E7"/>
    <w:rsid w:val="004F0DAB"/>
    <w:rsid w:val="004F6BB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4CB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4AB0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9B6"/>
    <w:rsid w:val="006B3072"/>
    <w:rsid w:val="006C15AE"/>
    <w:rsid w:val="006C5B2B"/>
    <w:rsid w:val="006D5C73"/>
    <w:rsid w:val="006D7264"/>
    <w:rsid w:val="006E19F5"/>
    <w:rsid w:val="006E5416"/>
    <w:rsid w:val="006F2384"/>
    <w:rsid w:val="006F4482"/>
    <w:rsid w:val="00701C32"/>
    <w:rsid w:val="00704C15"/>
    <w:rsid w:val="0070511C"/>
    <w:rsid w:val="00714CF5"/>
    <w:rsid w:val="007231B5"/>
    <w:rsid w:val="00727FB2"/>
    <w:rsid w:val="007308B2"/>
    <w:rsid w:val="00732D2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ADD"/>
    <w:rsid w:val="007730E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CF1"/>
    <w:rsid w:val="007D5EEF"/>
    <w:rsid w:val="007E1B3F"/>
    <w:rsid w:val="007E4F7B"/>
    <w:rsid w:val="007F0846"/>
    <w:rsid w:val="007F14FB"/>
    <w:rsid w:val="007F180B"/>
    <w:rsid w:val="007F19FD"/>
    <w:rsid w:val="007F3E3C"/>
    <w:rsid w:val="007F5AFD"/>
    <w:rsid w:val="008005E2"/>
    <w:rsid w:val="00801EE1"/>
    <w:rsid w:val="0080201E"/>
    <w:rsid w:val="008060B9"/>
    <w:rsid w:val="00810631"/>
    <w:rsid w:val="00810F56"/>
    <w:rsid w:val="00811588"/>
    <w:rsid w:val="00811FA6"/>
    <w:rsid w:val="008122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2BE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B1F"/>
    <w:rsid w:val="009A47C9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75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B56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B0"/>
    <w:rsid w:val="00B751A9"/>
    <w:rsid w:val="00B7624C"/>
    <w:rsid w:val="00B767B7"/>
    <w:rsid w:val="00BA5396"/>
    <w:rsid w:val="00BB00B3"/>
    <w:rsid w:val="00BB2D43"/>
    <w:rsid w:val="00BC09B7"/>
    <w:rsid w:val="00BC1DB0"/>
    <w:rsid w:val="00BC2E3A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5AA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11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F42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2C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7B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C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9A7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5D78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D42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10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5A60A9C"/>
    <w:rsid w:val="49DF08B3"/>
    <w:rsid w:val="53A679D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55BD6"/>
  <w15:docId w15:val="{297D5EBA-F3C6-414B-8519-2E098F0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3901</Characters>
  <Application>Microsoft Office Word</Application>
  <DocSecurity>0</DocSecurity>
  <Lines>32</Lines>
  <Paragraphs>9</Paragraphs>
  <ScaleCrop>false</ScaleCrop>
  <Company>CMT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6</cp:revision>
  <cp:lastPrinted>2015-03-18T03:45:00Z</cp:lastPrinted>
  <dcterms:created xsi:type="dcterms:W3CDTF">2025-03-25T08:44:00Z</dcterms:created>
  <dcterms:modified xsi:type="dcterms:W3CDTF">2025-03-25T08:52:00Z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7631DFB9A38E48FA94525A3AB705ABCC_12</vt:lpwstr>
  </property>
  <property fmtid="{D5CDD505-2E9C-101B-9397-08002B2CF9AE}" pid="4" name="KSOTemplateDocerSaveRecord">
    <vt:lpwstr>eyJoZGlkIjoiYjdkNzZhOTU4YzBhNzA1ZDRjNzExNDlmNTcwNGQzNjIiLCJ1c2VySWQiOiI2NzI1ODMzODIifQ==</vt:lpwstr>
  </property>
</Properties>
</file>