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E33F" w14:textId="77777777" w:rsidR="0058247F" w:rsidRDefault="00000000">
      <w:pPr>
        <w:jc w:val="center"/>
        <w:rPr>
          <w:rFonts w:ascii="黑体" w:eastAsia="黑体" w:hAnsi="黑体"/>
          <w:bCs/>
          <w:sz w:val="32"/>
          <w:szCs w:val="32"/>
        </w:rPr>
      </w:pPr>
      <w:r>
        <w:rPr>
          <w:rFonts w:ascii="黑体" w:eastAsia="黑体" w:hAnsi="黑体" w:hint="eastAsia"/>
          <w:bCs/>
          <w:sz w:val="32"/>
          <w:szCs w:val="32"/>
        </w:rPr>
        <w:t>《</w:t>
      </w:r>
      <w:r>
        <w:rPr>
          <w:rFonts w:ascii="黑体" w:eastAsia="黑体" w:hAnsi="黑体"/>
          <w:bCs/>
          <w:sz w:val="32"/>
          <w:szCs w:val="32"/>
        </w:rPr>
        <w:t>疾病学基础</w:t>
      </w:r>
      <w:r>
        <w:rPr>
          <w:rFonts w:ascii="黑体" w:eastAsia="黑体" w:hAnsi="黑体" w:hint="eastAsia"/>
          <w:bCs/>
          <w:sz w:val="32"/>
          <w:szCs w:val="32"/>
        </w:rPr>
        <w:t>》本科课程教学大纲</w:t>
      </w:r>
    </w:p>
    <w:p w14:paraId="3D63C001" w14:textId="77777777" w:rsidR="0058247F"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d"/>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58247F" w14:paraId="10EC1F93" w14:textId="77777777">
        <w:trPr>
          <w:trHeight w:val="340"/>
        </w:trPr>
        <w:tc>
          <w:tcPr>
            <w:tcW w:w="1691" w:type="dxa"/>
            <w:vMerge w:val="restart"/>
            <w:tcBorders>
              <w:top w:val="single" w:sz="12" w:space="0" w:color="auto"/>
              <w:left w:val="single" w:sz="12" w:space="0" w:color="auto"/>
            </w:tcBorders>
            <w:vAlign w:val="center"/>
          </w:tcPr>
          <w:p w14:paraId="36C9B138" w14:textId="77777777" w:rsidR="0058247F" w:rsidRDefault="00000000">
            <w:pPr>
              <w:jc w:val="center"/>
              <w:rPr>
                <w:rFonts w:ascii="黑体" w:eastAsia="黑体" w:hAnsi="黑体"/>
                <w:color w:val="000000"/>
                <w:sz w:val="21"/>
                <w:szCs w:val="18"/>
              </w:rPr>
            </w:pPr>
            <w:r>
              <w:rPr>
                <w:rFonts w:ascii="黑体" w:eastAsia="黑体" w:hAnsi="黑体" w:hint="eastAsia"/>
                <w:color w:val="000000"/>
                <w:sz w:val="21"/>
                <w:szCs w:val="18"/>
              </w:rPr>
              <w:t>课程名称</w:t>
            </w:r>
          </w:p>
        </w:tc>
        <w:tc>
          <w:tcPr>
            <w:tcW w:w="6585" w:type="dxa"/>
            <w:gridSpan w:val="6"/>
            <w:tcBorders>
              <w:top w:val="single" w:sz="12" w:space="0" w:color="auto"/>
              <w:right w:val="single" w:sz="12" w:space="0" w:color="auto"/>
            </w:tcBorders>
            <w:vAlign w:val="center"/>
          </w:tcPr>
          <w:p w14:paraId="72A0766D" w14:textId="77777777" w:rsidR="0058247F" w:rsidRDefault="00000000">
            <w:pPr>
              <w:jc w:val="left"/>
              <w:rPr>
                <w:color w:val="000000"/>
                <w:sz w:val="21"/>
                <w:szCs w:val="21"/>
              </w:rPr>
            </w:pPr>
            <w:r>
              <w:rPr>
                <w:rFonts w:ascii="黑体" w:eastAsia="黑体" w:hAnsi="黑体" w:hint="eastAsia"/>
                <w:color w:val="000000"/>
                <w:sz w:val="21"/>
                <w:szCs w:val="21"/>
              </w:rPr>
              <w:t>（中文）</w:t>
            </w:r>
            <w:r>
              <w:rPr>
                <w:rFonts w:ascii="黑体" w:eastAsia="黑体" w:hAnsi="黑体"/>
                <w:color w:val="000000"/>
                <w:sz w:val="21"/>
                <w:szCs w:val="21"/>
              </w:rPr>
              <w:t>疾病学基础</w:t>
            </w:r>
          </w:p>
        </w:tc>
      </w:tr>
      <w:tr w:rsidR="0058247F" w14:paraId="750339BF" w14:textId="77777777">
        <w:trPr>
          <w:trHeight w:val="340"/>
        </w:trPr>
        <w:tc>
          <w:tcPr>
            <w:tcW w:w="1691" w:type="dxa"/>
            <w:vMerge/>
            <w:tcBorders>
              <w:left w:val="single" w:sz="12" w:space="0" w:color="auto"/>
            </w:tcBorders>
            <w:vAlign w:val="center"/>
          </w:tcPr>
          <w:p w14:paraId="4D83F423" w14:textId="77777777" w:rsidR="0058247F" w:rsidRDefault="0058247F">
            <w:pPr>
              <w:jc w:val="center"/>
              <w:rPr>
                <w:rFonts w:ascii="黑体" w:eastAsia="黑体" w:hAnsi="黑体"/>
                <w:color w:val="000000"/>
                <w:sz w:val="21"/>
                <w:szCs w:val="18"/>
              </w:rPr>
            </w:pPr>
          </w:p>
        </w:tc>
        <w:tc>
          <w:tcPr>
            <w:tcW w:w="6585" w:type="dxa"/>
            <w:gridSpan w:val="6"/>
            <w:tcBorders>
              <w:right w:val="single" w:sz="12" w:space="0" w:color="auto"/>
            </w:tcBorders>
            <w:vAlign w:val="center"/>
          </w:tcPr>
          <w:p w14:paraId="5A39C339" w14:textId="77777777" w:rsidR="0058247F" w:rsidRDefault="00000000">
            <w:pPr>
              <w:jc w:val="left"/>
              <w:rPr>
                <w:color w:val="000000"/>
                <w:sz w:val="21"/>
                <w:szCs w:val="21"/>
              </w:rPr>
            </w:pPr>
            <w:r>
              <w:rPr>
                <w:rFonts w:ascii="黑体" w:eastAsia="黑体" w:hAnsi="黑体" w:hint="eastAsia"/>
                <w:color w:val="000000"/>
                <w:sz w:val="21"/>
                <w:szCs w:val="21"/>
              </w:rPr>
              <w:t>（英文）</w:t>
            </w:r>
            <w:r w:rsidRPr="00D904AB">
              <w:rPr>
                <w:rFonts w:ascii="黑体" w:eastAsia="黑体" w:hAnsi="黑体"/>
                <w:kern w:val="2"/>
                <w:sz w:val="22"/>
                <w:szCs w:val="22"/>
              </w:rPr>
              <w:t>Fundamentals of Disease</w:t>
            </w:r>
          </w:p>
        </w:tc>
      </w:tr>
      <w:tr w:rsidR="0058247F" w14:paraId="4CA69FEF" w14:textId="77777777">
        <w:trPr>
          <w:trHeight w:val="340"/>
        </w:trPr>
        <w:tc>
          <w:tcPr>
            <w:tcW w:w="1691" w:type="dxa"/>
            <w:tcBorders>
              <w:left w:val="single" w:sz="12" w:space="0" w:color="auto"/>
            </w:tcBorders>
            <w:vAlign w:val="center"/>
          </w:tcPr>
          <w:p w14:paraId="17CB3EA3" w14:textId="77777777" w:rsidR="0058247F" w:rsidRDefault="00000000">
            <w:pPr>
              <w:jc w:val="center"/>
              <w:rPr>
                <w:rFonts w:ascii="黑体" w:eastAsia="黑体" w:hAnsi="黑体"/>
                <w:color w:val="000000"/>
                <w:sz w:val="21"/>
                <w:szCs w:val="18"/>
              </w:rPr>
            </w:pPr>
            <w:r>
              <w:rPr>
                <w:rFonts w:ascii="黑体" w:eastAsia="黑体" w:hAnsi="黑体"/>
                <w:color w:val="000000"/>
                <w:sz w:val="21"/>
                <w:szCs w:val="18"/>
              </w:rPr>
              <w:t>课程代码</w:t>
            </w:r>
          </w:p>
        </w:tc>
        <w:tc>
          <w:tcPr>
            <w:tcW w:w="2260" w:type="dxa"/>
            <w:vAlign w:val="center"/>
          </w:tcPr>
          <w:p w14:paraId="6B2EBC6B" w14:textId="77777777" w:rsidR="0058247F" w:rsidRDefault="00000000">
            <w:pPr>
              <w:jc w:val="center"/>
              <w:rPr>
                <w:rFonts w:ascii="黑体" w:eastAsia="黑体" w:hAnsi="黑体"/>
                <w:color w:val="000000"/>
                <w:sz w:val="21"/>
                <w:szCs w:val="21"/>
              </w:rPr>
            </w:pPr>
            <w:r>
              <w:rPr>
                <w:rFonts w:ascii="黑体" w:eastAsia="黑体" w:hAnsi="黑体"/>
                <w:color w:val="000000"/>
                <w:sz w:val="21"/>
                <w:szCs w:val="21"/>
              </w:rPr>
              <w:t>2170003</w:t>
            </w:r>
          </w:p>
        </w:tc>
        <w:tc>
          <w:tcPr>
            <w:tcW w:w="2126" w:type="dxa"/>
            <w:gridSpan w:val="2"/>
            <w:vAlign w:val="center"/>
          </w:tcPr>
          <w:p w14:paraId="7AFF4077" w14:textId="77777777" w:rsidR="0058247F" w:rsidRDefault="00000000">
            <w:pPr>
              <w:jc w:val="center"/>
              <w:rPr>
                <w:rFonts w:ascii="黑体" w:eastAsia="黑体" w:hAnsi="黑体"/>
                <w:color w:val="000000"/>
                <w:sz w:val="21"/>
                <w:szCs w:val="21"/>
              </w:rPr>
            </w:pPr>
            <w:r>
              <w:rPr>
                <w:rFonts w:ascii="黑体" w:eastAsia="黑体" w:hAnsi="黑体"/>
                <w:color w:val="000000"/>
                <w:sz w:val="21"/>
                <w:szCs w:val="21"/>
              </w:rPr>
              <w:t>课程学分</w:t>
            </w:r>
          </w:p>
        </w:tc>
        <w:tc>
          <w:tcPr>
            <w:tcW w:w="2199" w:type="dxa"/>
            <w:gridSpan w:val="3"/>
            <w:tcBorders>
              <w:right w:val="single" w:sz="12" w:space="0" w:color="auto"/>
            </w:tcBorders>
            <w:vAlign w:val="center"/>
          </w:tcPr>
          <w:p w14:paraId="2D590F24" w14:textId="77777777" w:rsidR="0058247F" w:rsidRPr="00E74B7F" w:rsidRDefault="00000000">
            <w:pPr>
              <w:jc w:val="center"/>
              <w:rPr>
                <w:rFonts w:ascii="黑体" w:eastAsia="黑体" w:hAnsi="黑体"/>
                <w:color w:val="000000"/>
                <w:sz w:val="21"/>
                <w:szCs w:val="21"/>
              </w:rPr>
            </w:pPr>
            <w:r w:rsidRPr="00E74B7F">
              <w:rPr>
                <w:rFonts w:ascii="黑体" w:eastAsia="黑体" w:hAnsi="黑体"/>
                <w:color w:val="000000"/>
                <w:sz w:val="21"/>
                <w:szCs w:val="21"/>
              </w:rPr>
              <w:t>4分</w:t>
            </w:r>
          </w:p>
        </w:tc>
      </w:tr>
      <w:tr w:rsidR="0058247F" w14:paraId="4E522D36" w14:textId="77777777">
        <w:trPr>
          <w:trHeight w:val="340"/>
        </w:trPr>
        <w:tc>
          <w:tcPr>
            <w:tcW w:w="1691" w:type="dxa"/>
            <w:tcBorders>
              <w:left w:val="single" w:sz="12" w:space="0" w:color="auto"/>
            </w:tcBorders>
            <w:vAlign w:val="center"/>
          </w:tcPr>
          <w:p w14:paraId="2F527515" w14:textId="77777777" w:rsidR="0058247F" w:rsidRDefault="00000000">
            <w:pPr>
              <w:jc w:val="center"/>
              <w:rPr>
                <w:sz w:val="21"/>
                <w:szCs w:val="18"/>
              </w:rPr>
            </w:pPr>
            <w:r>
              <w:rPr>
                <w:rFonts w:ascii="黑体" w:eastAsia="黑体" w:hAnsi="黑体" w:hint="eastAsia"/>
                <w:color w:val="000000"/>
                <w:sz w:val="21"/>
                <w:szCs w:val="18"/>
              </w:rPr>
              <w:t>课程学时</w:t>
            </w:r>
            <w:r>
              <w:rPr>
                <w:rFonts w:hint="eastAsia"/>
                <w:sz w:val="21"/>
                <w:szCs w:val="18"/>
              </w:rPr>
              <w:t xml:space="preserve"> </w:t>
            </w:r>
          </w:p>
        </w:tc>
        <w:tc>
          <w:tcPr>
            <w:tcW w:w="2260" w:type="dxa"/>
            <w:vAlign w:val="center"/>
          </w:tcPr>
          <w:p w14:paraId="096277A1" w14:textId="77777777" w:rsidR="0058247F" w:rsidRPr="00E74B7F" w:rsidRDefault="00000000">
            <w:pPr>
              <w:jc w:val="center"/>
              <w:rPr>
                <w:rFonts w:ascii="黑体" w:eastAsia="黑体" w:hAnsi="黑体"/>
                <w:color w:val="000000"/>
                <w:sz w:val="21"/>
                <w:szCs w:val="21"/>
              </w:rPr>
            </w:pPr>
            <w:r w:rsidRPr="00E74B7F">
              <w:rPr>
                <w:rFonts w:ascii="黑体" w:eastAsia="黑体" w:hAnsi="黑体"/>
                <w:color w:val="000000"/>
                <w:sz w:val="21"/>
                <w:szCs w:val="21"/>
              </w:rPr>
              <w:t>64</w:t>
            </w:r>
          </w:p>
        </w:tc>
        <w:tc>
          <w:tcPr>
            <w:tcW w:w="1272" w:type="dxa"/>
            <w:vAlign w:val="center"/>
          </w:tcPr>
          <w:p w14:paraId="21941C87" w14:textId="77777777" w:rsidR="0058247F" w:rsidRDefault="00000000">
            <w:pPr>
              <w:jc w:val="center"/>
              <w:rPr>
                <w:color w:val="000000"/>
                <w:sz w:val="21"/>
                <w:szCs w:val="21"/>
              </w:rPr>
            </w:pPr>
            <w:r>
              <w:rPr>
                <w:rFonts w:ascii="黑体" w:eastAsia="黑体" w:hAnsi="黑体" w:hint="eastAsia"/>
                <w:color w:val="000000"/>
                <w:sz w:val="21"/>
                <w:szCs w:val="21"/>
              </w:rPr>
              <w:t>理论学时</w:t>
            </w:r>
          </w:p>
        </w:tc>
        <w:tc>
          <w:tcPr>
            <w:tcW w:w="854" w:type="dxa"/>
            <w:vAlign w:val="center"/>
          </w:tcPr>
          <w:p w14:paraId="4A1733FE" w14:textId="77777777" w:rsidR="0058247F" w:rsidRPr="00E74B7F" w:rsidRDefault="00000000">
            <w:pPr>
              <w:jc w:val="center"/>
              <w:rPr>
                <w:rFonts w:ascii="黑体" w:eastAsia="黑体" w:hAnsi="黑体"/>
                <w:color w:val="000000"/>
                <w:sz w:val="21"/>
                <w:szCs w:val="21"/>
              </w:rPr>
            </w:pPr>
            <w:r w:rsidRPr="00E74B7F">
              <w:rPr>
                <w:rFonts w:ascii="黑体" w:eastAsia="黑体" w:hAnsi="黑体"/>
                <w:color w:val="000000"/>
                <w:sz w:val="21"/>
                <w:szCs w:val="21"/>
              </w:rPr>
              <w:t>48</w:t>
            </w:r>
          </w:p>
        </w:tc>
        <w:tc>
          <w:tcPr>
            <w:tcW w:w="1413" w:type="dxa"/>
            <w:gridSpan w:val="2"/>
            <w:vAlign w:val="center"/>
          </w:tcPr>
          <w:p w14:paraId="77328604" w14:textId="77777777" w:rsidR="0058247F" w:rsidRPr="00E74B7F" w:rsidRDefault="00000000">
            <w:pPr>
              <w:jc w:val="center"/>
              <w:rPr>
                <w:rFonts w:ascii="黑体" w:eastAsia="黑体" w:hAnsi="黑体"/>
                <w:color w:val="000000"/>
                <w:sz w:val="21"/>
                <w:szCs w:val="21"/>
              </w:rPr>
            </w:pPr>
            <w:r w:rsidRPr="00E74B7F">
              <w:rPr>
                <w:rFonts w:ascii="黑体" w:eastAsia="黑体" w:hAnsi="黑体" w:hint="eastAsia"/>
                <w:color w:val="000000"/>
                <w:sz w:val="21"/>
                <w:szCs w:val="21"/>
              </w:rPr>
              <w:t>实践学时</w:t>
            </w:r>
          </w:p>
        </w:tc>
        <w:tc>
          <w:tcPr>
            <w:tcW w:w="786" w:type="dxa"/>
            <w:tcBorders>
              <w:right w:val="single" w:sz="12" w:space="0" w:color="auto"/>
            </w:tcBorders>
            <w:vAlign w:val="center"/>
          </w:tcPr>
          <w:p w14:paraId="684C331F" w14:textId="77777777" w:rsidR="0058247F" w:rsidRPr="00E74B7F" w:rsidRDefault="00000000">
            <w:pPr>
              <w:jc w:val="center"/>
              <w:rPr>
                <w:rFonts w:ascii="黑体" w:eastAsia="黑体" w:hAnsi="黑体"/>
                <w:color w:val="000000"/>
                <w:sz w:val="21"/>
                <w:szCs w:val="21"/>
              </w:rPr>
            </w:pPr>
            <w:r w:rsidRPr="00E74B7F">
              <w:rPr>
                <w:rFonts w:ascii="黑体" w:eastAsia="黑体" w:hAnsi="黑体"/>
                <w:color w:val="000000"/>
                <w:sz w:val="21"/>
                <w:szCs w:val="21"/>
              </w:rPr>
              <w:t>16</w:t>
            </w:r>
          </w:p>
        </w:tc>
      </w:tr>
      <w:tr w:rsidR="0058247F" w14:paraId="7BF7204F" w14:textId="77777777">
        <w:trPr>
          <w:trHeight w:val="340"/>
        </w:trPr>
        <w:tc>
          <w:tcPr>
            <w:tcW w:w="1691" w:type="dxa"/>
            <w:tcBorders>
              <w:left w:val="single" w:sz="12" w:space="0" w:color="auto"/>
            </w:tcBorders>
            <w:vAlign w:val="center"/>
          </w:tcPr>
          <w:p w14:paraId="419D619C" w14:textId="77777777" w:rsidR="0058247F" w:rsidRDefault="00000000">
            <w:pPr>
              <w:jc w:val="center"/>
              <w:rPr>
                <w:rFonts w:ascii="黑体" w:eastAsia="黑体" w:hAnsi="黑体"/>
                <w:color w:val="000000"/>
                <w:sz w:val="21"/>
                <w:szCs w:val="18"/>
              </w:rPr>
            </w:pPr>
            <w:r>
              <w:rPr>
                <w:rFonts w:ascii="黑体" w:eastAsia="黑体" w:hAnsi="黑体"/>
                <w:color w:val="000000"/>
                <w:sz w:val="21"/>
                <w:szCs w:val="18"/>
              </w:rPr>
              <w:t>开课</w:t>
            </w:r>
            <w:r>
              <w:rPr>
                <w:rFonts w:ascii="黑体" w:eastAsia="黑体" w:hAnsi="黑体" w:hint="eastAsia"/>
                <w:color w:val="000000"/>
                <w:sz w:val="21"/>
                <w:szCs w:val="18"/>
              </w:rPr>
              <w:t>学院</w:t>
            </w:r>
          </w:p>
        </w:tc>
        <w:tc>
          <w:tcPr>
            <w:tcW w:w="2260" w:type="dxa"/>
            <w:vAlign w:val="center"/>
          </w:tcPr>
          <w:p w14:paraId="4DB67437" w14:textId="77777777" w:rsidR="0058247F" w:rsidRPr="00E74B7F" w:rsidRDefault="00000000">
            <w:pPr>
              <w:jc w:val="center"/>
              <w:rPr>
                <w:rFonts w:asciiTheme="minorEastAsia" w:eastAsiaTheme="minorEastAsia" w:hAnsiTheme="minorEastAsia"/>
                <w:color w:val="000000"/>
                <w:sz w:val="21"/>
                <w:szCs w:val="21"/>
              </w:rPr>
            </w:pPr>
            <w:r w:rsidRPr="00E74B7F">
              <w:rPr>
                <w:rFonts w:asciiTheme="minorEastAsia" w:eastAsiaTheme="minorEastAsia" w:hAnsiTheme="minorEastAsia"/>
                <w:color w:val="000000"/>
                <w:sz w:val="21"/>
                <w:szCs w:val="21"/>
              </w:rPr>
              <w:t>健康管理学院</w:t>
            </w:r>
          </w:p>
        </w:tc>
        <w:tc>
          <w:tcPr>
            <w:tcW w:w="2126" w:type="dxa"/>
            <w:gridSpan w:val="2"/>
            <w:vAlign w:val="center"/>
          </w:tcPr>
          <w:p w14:paraId="6B9533F3" w14:textId="77777777" w:rsidR="0058247F" w:rsidRDefault="00000000">
            <w:pPr>
              <w:jc w:val="center"/>
              <w:rPr>
                <w:rFonts w:ascii="黑体" w:eastAsia="黑体" w:hAnsi="黑体"/>
                <w:color w:val="000000"/>
                <w:sz w:val="21"/>
                <w:szCs w:val="21"/>
              </w:rPr>
            </w:pPr>
            <w:r>
              <w:rPr>
                <w:rFonts w:ascii="黑体" w:eastAsia="黑体" w:hAnsi="黑体" w:hint="eastAsia"/>
                <w:color w:val="000000"/>
                <w:sz w:val="21"/>
                <w:szCs w:val="21"/>
              </w:rPr>
              <w:t>适用</w:t>
            </w:r>
            <w:r>
              <w:rPr>
                <w:rFonts w:ascii="黑体" w:eastAsia="黑体" w:hAnsi="黑体"/>
                <w:color w:val="000000"/>
                <w:sz w:val="21"/>
                <w:szCs w:val="21"/>
              </w:rPr>
              <w:t>专业</w:t>
            </w:r>
            <w:r>
              <w:rPr>
                <w:rFonts w:ascii="黑体" w:eastAsia="黑体" w:hAnsi="黑体" w:hint="eastAsia"/>
                <w:color w:val="000000"/>
                <w:sz w:val="21"/>
                <w:szCs w:val="21"/>
              </w:rPr>
              <w:t>与年级</w:t>
            </w:r>
          </w:p>
        </w:tc>
        <w:tc>
          <w:tcPr>
            <w:tcW w:w="2199" w:type="dxa"/>
            <w:gridSpan w:val="3"/>
            <w:tcBorders>
              <w:right w:val="single" w:sz="12" w:space="0" w:color="auto"/>
            </w:tcBorders>
            <w:vAlign w:val="center"/>
          </w:tcPr>
          <w:p w14:paraId="55F6E68A" w14:textId="77777777" w:rsidR="0058247F" w:rsidRDefault="00000000">
            <w:pPr>
              <w:jc w:val="center"/>
              <w:rPr>
                <w:color w:val="000000"/>
                <w:sz w:val="21"/>
                <w:szCs w:val="21"/>
              </w:rPr>
            </w:pPr>
            <w:r>
              <w:rPr>
                <w:color w:val="000000"/>
                <w:sz w:val="21"/>
                <w:szCs w:val="21"/>
              </w:rPr>
              <w:t>健康服务与管理专业本科1年级</w:t>
            </w:r>
          </w:p>
        </w:tc>
      </w:tr>
      <w:tr w:rsidR="0058247F" w14:paraId="449C399D" w14:textId="77777777">
        <w:trPr>
          <w:trHeight w:val="340"/>
        </w:trPr>
        <w:tc>
          <w:tcPr>
            <w:tcW w:w="1691" w:type="dxa"/>
            <w:tcBorders>
              <w:left w:val="single" w:sz="12" w:space="0" w:color="auto"/>
            </w:tcBorders>
            <w:vAlign w:val="center"/>
          </w:tcPr>
          <w:p w14:paraId="529F7148" w14:textId="77777777" w:rsidR="0058247F" w:rsidRDefault="00000000">
            <w:pPr>
              <w:jc w:val="center"/>
              <w:rPr>
                <w:rFonts w:ascii="黑体" w:eastAsia="黑体" w:hAnsi="黑体"/>
                <w:color w:val="000000"/>
                <w:sz w:val="21"/>
                <w:szCs w:val="18"/>
              </w:rPr>
            </w:pPr>
            <w:r>
              <w:rPr>
                <w:rFonts w:ascii="黑体" w:eastAsia="黑体" w:hAnsi="黑体" w:hint="eastAsia"/>
                <w:color w:val="000000"/>
                <w:sz w:val="21"/>
                <w:szCs w:val="18"/>
              </w:rPr>
              <w:t>课程类别与性质</w:t>
            </w:r>
          </w:p>
        </w:tc>
        <w:tc>
          <w:tcPr>
            <w:tcW w:w="2260" w:type="dxa"/>
            <w:vAlign w:val="center"/>
          </w:tcPr>
          <w:p w14:paraId="49C9B74A" w14:textId="77777777" w:rsidR="0058247F" w:rsidRDefault="00000000">
            <w:pPr>
              <w:jc w:val="center"/>
              <w:rPr>
                <w:color w:val="000000"/>
                <w:sz w:val="21"/>
                <w:szCs w:val="21"/>
              </w:rPr>
            </w:pPr>
            <w:r>
              <w:rPr>
                <w:kern w:val="2"/>
                <w:sz w:val="20"/>
                <w:szCs w:val="20"/>
              </w:rPr>
              <w:t>专业</w:t>
            </w:r>
            <w:r>
              <w:rPr>
                <w:color w:val="000000"/>
                <w:kern w:val="2"/>
                <w:sz w:val="20"/>
                <w:szCs w:val="20"/>
              </w:rPr>
              <w:t>必修课程</w:t>
            </w:r>
          </w:p>
        </w:tc>
        <w:tc>
          <w:tcPr>
            <w:tcW w:w="2126" w:type="dxa"/>
            <w:gridSpan w:val="2"/>
            <w:vAlign w:val="center"/>
          </w:tcPr>
          <w:p w14:paraId="5A896D72" w14:textId="77777777" w:rsidR="0058247F" w:rsidRDefault="00000000">
            <w:pPr>
              <w:jc w:val="center"/>
              <w:rPr>
                <w:rFonts w:ascii="黑体" w:eastAsia="黑体" w:hAnsi="黑体"/>
                <w:color w:val="000000"/>
                <w:sz w:val="21"/>
                <w:szCs w:val="21"/>
              </w:rPr>
            </w:pPr>
            <w:r>
              <w:rPr>
                <w:rFonts w:ascii="黑体" w:eastAsia="黑体" w:hAnsi="黑体" w:hint="eastAsia"/>
                <w:color w:val="000000"/>
                <w:sz w:val="21"/>
                <w:szCs w:val="21"/>
              </w:rPr>
              <w:t>考核方式</w:t>
            </w:r>
          </w:p>
        </w:tc>
        <w:tc>
          <w:tcPr>
            <w:tcW w:w="2199" w:type="dxa"/>
            <w:gridSpan w:val="3"/>
            <w:tcBorders>
              <w:right w:val="single" w:sz="12" w:space="0" w:color="auto"/>
            </w:tcBorders>
            <w:vAlign w:val="center"/>
          </w:tcPr>
          <w:p w14:paraId="653886E7" w14:textId="77777777" w:rsidR="0058247F" w:rsidRDefault="00000000">
            <w:pPr>
              <w:jc w:val="center"/>
              <w:rPr>
                <w:color w:val="000000"/>
                <w:sz w:val="21"/>
                <w:szCs w:val="21"/>
              </w:rPr>
            </w:pPr>
            <w:r>
              <w:rPr>
                <w:color w:val="000000"/>
                <w:sz w:val="21"/>
                <w:szCs w:val="21"/>
              </w:rPr>
              <w:t>1+X</w:t>
            </w:r>
          </w:p>
        </w:tc>
      </w:tr>
      <w:tr w:rsidR="0058247F" w14:paraId="5C05411F" w14:textId="77777777">
        <w:trPr>
          <w:trHeight w:val="340"/>
        </w:trPr>
        <w:tc>
          <w:tcPr>
            <w:tcW w:w="1691" w:type="dxa"/>
            <w:tcBorders>
              <w:left w:val="single" w:sz="12" w:space="0" w:color="auto"/>
            </w:tcBorders>
            <w:vAlign w:val="center"/>
          </w:tcPr>
          <w:p w14:paraId="385B12E1" w14:textId="77777777" w:rsidR="0058247F" w:rsidRDefault="00000000">
            <w:pPr>
              <w:jc w:val="center"/>
              <w:rPr>
                <w:rFonts w:ascii="黑体" w:eastAsia="黑体" w:hAnsi="黑体"/>
                <w:color w:val="000000"/>
                <w:sz w:val="21"/>
                <w:szCs w:val="18"/>
              </w:rPr>
            </w:pPr>
            <w:r>
              <w:rPr>
                <w:rFonts w:ascii="黑体" w:eastAsia="黑体" w:hAnsi="黑体" w:hint="eastAsia"/>
                <w:color w:val="000000"/>
                <w:sz w:val="21"/>
                <w:szCs w:val="18"/>
              </w:rPr>
              <w:t>选</w:t>
            </w:r>
            <w:r>
              <w:rPr>
                <w:rFonts w:ascii="黑体" w:eastAsia="黑体" w:hAnsi="黑体"/>
                <w:color w:val="000000"/>
                <w:sz w:val="21"/>
                <w:szCs w:val="18"/>
              </w:rPr>
              <w:t>用教材</w:t>
            </w:r>
          </w:p>
        </w:tc>
        <w:tc>
          <w:tcPr>
            <w:tcW w:w="4386" w:type="dxa"/>
            <w:gridSpan w:val="3"/>
            <w:vAlign w:val="center"/>
          </w:tcPr>
          <w:p w14:paraId="18F00939" w14:textId="77777777" w:rsidR="0058247F" w:rsidRDefault="00000000">
            <w:pPr>
              <w:jc w:val="center"/>
              <w:rPr>
                <w:rFonts w:ascii="Times New Roman" w:hAnsi="Times New Roman"/>
                <w:color w:val="000000"/>
                <w:sz w:val="21"/>
                <w:szCs w:val="21"/>
              </w:rPr>
            </w:pPr>
            <w:r>
              <w:rPr>
                <w:color w:val="000000"/>
                <w:kern w:val="2"/>
                <w:sz w:val="20"/>
                <w:szCs w:val="20"/>
              </w:rPr>
              <w:t>《疾病学基础》，姜昕，姜成，第三版，</w:t>
            </w:r>
            <w:r>
              <w:rPr>
                <w:rFonts w:ascii="Times New Roman" w:hAnsi="Times New Roman"/>
                <w:kern w:val="2"/>
                <w:sz w:val="21"/>
                <w:szCs w:val="22"/>
              </w:rPr>
              <w:t>2021-12</w:t>
            </w:r>
          </w:p>
        </w:tc>
        <w:tc>
          <w:tcPr>
            <w:tcW w:w="1413" w:type="dxa"/>
            <w:gridSpan w:val="2"/>
            <w:vAlign w:val="center"/>
          </w:tcPr>
          <w:p w14:paraId="4B9E8E1F" w14:textId="77777777" w:rsidR="0058247F" w:rsidRDefault="00000000">
            <w:pPr>
              <w:jc w:val="center"/>
              <w:rPr>
                <w:rFonts w:ascii="黑体" w:eastAsia="黑体" w:hAnsi="黑体"/>
                <w:color w:val="000000"/>
                <w:sz w:val="21"/>
                <w:szCs w:val="21"/>
              </w:rPr>
            </w:pPr>
            <w:r>
              <w:rPr>
                <w:rFonts w:ascii="黑体" w:eastAsia="黑体" w:hAnsi="黑体" w:hint="eastAsia"/>
                <w:color w:val="000000"/>
                <w:sz w:val="21"/>
                <w:szCs w:val="21"/>
              </w:rPr>
              <w:t>是否为</w:t>
            </w:r>
          </w:p>
          <w:p w14:paraId="1CBF20DE" w14:textId="77777777" w:rsidR="0058247F" w:rsidRDefault="00000000">
            <w:pPr>
              <w:jc w:val="center"/>
              <w:rPr>
                <w:rFonts w:ascii="黑体" w:eastAsia="黑体" w:hAnsi="黑体"/>
                <w:color w:val="000000"/>
                <w:sz w:val="21"/>
                <w:szCs w:val="21"/>
              </w:rPr>
            </w:pPr>
            <w:r>
              <w:rPr>
                <w:rFonts w:ascii="黑体" w:eastAsia="黑体" w:hAnsi="黑体" w:hint="eastAsia"/>
                <w:color w:val="000000"/>
                <w:sz w:val="21"/>
                <w:szCs w:val="21"/>
              </w:rPr>
              <w:t>马工程教材</w:t>
            </w:r>
          </w:p>
        </w:tc>
        <w:tc>
          <w:tcPr>
            <w:tcW w:w="786" w:type="dxa"/>
            <w:tcBorders>
              <w:right w:val="single" w:sz="12" w:space="0" w:color="auto"/>
            </w:tcBorders>
            <w:vAlign w:val="center"/>
          </w:tcPr>
          <w:p w14:paraId="6B5CA3D0" w14:textId="77777777" w:rsidR="0058247F" w:rsidRDefault="00000000">
            <w:pPr>
              <w:ind w:leftChars="50" w:left="120"/>
              <w:jc w:val="left"/>
              <w:rPr>
                <w:rFonts w:ascii="Times New Roman" w:hAnsi="Times New Roman"/>
                <w:color w:val="000000"/>
                <w:sz w:val="21"/>
                <w:szCs w:val="21"/>
              </w:rPr>
            </w:pPr>
            <w:r>
              <w:rPr>
                <w:rFonts w:ascii="Times New Roman" w:hAnsi="Times New Roman"/>
                <w:color w:val="000000"/>
                <w:sz w:val="21"/>
                <w:szCs w:val="21"/>
              </w:rPr>
              <w:t>否</w:t>
            </w:r>
          </w:p>
        </w:tc>
      </w:tr>
      <w:tr w:rsidR="0058247F" w14:paraId="26249E63" w14:textId="77777777">
        <w:trPr>
          <w:trHeight w:val="680"/>
        </w:trPr>
        <w:tc>
          <w:tcPr>
            <w:tcW w:w="1691" w:type="dxa"/>
            <w:tcBorders>
              <w:left w:val="single" w:sz="12" w:space="0" w:color="auto"/>
            </w:tcBorders>
            <w:vAlign w:val="center"/>
          </w:tcPr>
          <w:p w14:paraId="50A024F1" w14:textId="77777777" w:rsidR="0058247F" w:rsidRDefault="00000000">
            <w:pPr>
              <w:jc w:val="center"/>
              <w:rPr>
                <w:rFonts w:ascii="黑体" w:eastAsia="黑体" w:hAnsi="黑体"/>
                <w:color w:val="000000"/>
                <w:sz w:val="21"/>
                <w:szCs w:val="18"/>
              </w:rPr>
            </w:pPr>
            <w:r>
              <w:rPr>
                <w:rFonts w:ascii="黑体" w:eastAsia="黑体" w:hAnsi="黑体"/>
                <w:color w:val="000000"/>
                <w:sz w:val="21"/>
                <w:szCs w:val="18"/>
              </w:rPr>
              <w:t>先修课程</w:t>
            </w:r>
          </w:p>
        </w:tc>
        <w:tc>
          <w:tcPr>
            <w:tcW w:w="6585" w:type="dxa"/>
            <w:gridSpan w:val="6"/>
            <w:tcBorders>
              <w:right w:val="single" w:sz="12" w:space="0" w:color="auto"/>
            </w:tcBorders>
            <w:vAlign w:val="center"/>
          </w:tcPr>
          <w:p w14:paraId="2AB613DC" w14:textId="77777777" w:rsidR="0058247F" w:rsidRDefault="00000000">
            <w:pPr>
              <w:pStyle w:val="DG0"/>
              <w:jc w:val="both"/>
            </w:pPr>
            <w:r>
              <w:rPr>
                <w:rFonts w:ascii="宋体" w:hAnsi="宋体"/>
                <w:kern w:val="2"/>
                <w:sz w:val="20"/>
                <w:szCs w:val="20"/>
              </w:rPr>
              <w:t>正常人体结构学2170001（4）、正常人体功能学2170002（4）</w:t>
            </w:r>
          </w:p>
        </w:tc>
      </w:tr>
      <w:tr w:rsidR="0058247F" w14:paraId="2F5D7903" w14:textId="77777777">
        <w:trPr>
          <w:trHeight w:val="3912"/>
        </w:trPr>
        <w:tc>
          <w:tcPr>
            <w:tcW w:w="1691" w:type="dxa"/>
            <w:tcBorders>
              <w:left w:val="single" w:sz="12" w:space="0" w:color="auto"/>
            </w:tcBorders>
            <w:vAlign w:val="center"/>
          </w:tcPr>
          <w:p w14:paraId="65DD1008" w14:textId="77777777" w:rsidR="0058247F" w:rsidRDefault="00000000">
            <w:pPr>
              <w:jc w:val="center"/>
              <w:rPr>
                <w:rFonts w:ascii="黑体" w:eastAsia="黑体" w:hAnsi="黑体"/>
                <w:color w:val="000000"/>
                <w:sz w:val="21"/>
                <w:szCs w:val="18"/>
              </w:rPr>
            </w:pPr>
            <w:r>
              <w:rPr>
                <w:rFonts w:ascii="黑体" w:eastAsia="黑体" w:hAnsi="黑体"/>
                <w:color w:val="000000"/>
                <w:sz w:val="21"/>
                <w:szCs w:val="18"/>
              </w:rPr>
              <w:t>课程简介</w:t>
            </w:r>
          </w:p>
        </w:tc>
        <w:tc>
          <w:tcPr>
            <w:tcW w:w="6585" w:type="dxa"/>
            <w:gridSpan w:val="6"/>
            <w:tcBorders>
              <w:right w:val="single" w:sz="12" w:space="0" w:color="auto"/>
            </w:tcBorders>
          </w:tcPr>
          <w:p w14:paraId="1B8E9D85" w14:textId="77777777" w:rsidR="00D904AB" w:rsidRDefault="00000000" w:rsidP="00D904AB">
            <w:pPr>
              <w:spacing w:line="360" w:lineRule="auto"/>
              <w:ind w:firstLineChars="200" w:firstLine="400"/>
              <w:rPr>
                <w:color w:val="000000"/>
                <w:kern w:val="2"/>
                <w:sz w:val="20"/>
                <w:szCs w:val="20"/>
              </w:rPr>
            </w:pPr>
            <w:r>
              <w:rPr>
                <w:color w:val="000000"/>
                <w:kern w:val="2"/>
                <w:sz w:val="20"/>
                <w:szCs w:val="20"/>
              </w:rPr>
              <w:t>《疾病学基础》的课程性质是一门包含了医学遗传学、医学微生物学、免疫学、寄生虫学、病理学和病理生理学等多学科的基础医学综合课程。在阐述疾病发生时人体结构和功能改变的基础上，介绍疾病发生、发展变化的基本规律。课程内容主要包括病因篇、机制篇和疾病篇。其中，病因篇主要介绍诱导疾病发生的内因与外因，涵盖微生物学及寄生虫学知识；机制篇从免疫、病理、病理生理等领域阐述疾病发生的共性机制与基本规律；疾病篇着重描述机体主要系统常见疾病发生发展时组织器官在形态结构和功能代谢上的主要变化。它培养学生对健康与疾病本质的认识，指导医疗预防的实践与健康管理保健的实施。为健康管理学专业人才的培养奠定扎实的医学理论根基。同时</w:t>
            </w:r>
            <w:r>
              <w:rPr>
                <w:rFonts w:ascii="Times New Roman" w:hAnsi="Times New Roman"/>
                <w:kern w:val="2"/>
                <w:sz w:val="20"/>
                <w:szCs w:val="20"/>
              </w:rPr>
              <w:t>能全面评估服务对象的身心、社会及精神方面的健康状态，具有健康监测、健康风险评估能力，</w:t>
            </w:r>
            <w:r>
              <w:rPr>
                <w:color w:val="000000"/>
                <w:kern w:val="2"/>
                <w:sz w:val="20"/>
                <w:szCs w:val="20"/>
              </w:rPr>
              <w:t>健康需求，并采用合适的健康教育策略。</w:t>
            </w:r>
          </w:p>
          <w:p w14:paraId="2907E809" w14:textId="16823096" w:rsidR="0058247F" w:rsidRDefault="00000000" w:rsidP="00D904AB">
            <w:pPr>
              <w:spacing w:line="360" w:lineRule="auto"/>
              <w:ind w:firstLineChars="200" w:firstLine="400"/>
            </w:pPr>
            <w:r>
              <w:rPr>
                <w:color w:val="000000"/>
                <w:kern w:val="2"/>
                <w:sz w:val="20"/>
                <w:szCs w:val="20"/>
              </w:rPr>
              <w:t>本课程教学总时数64学时，其中理论教学48学时、实践教学16学时。</w:t>
            </w:r>
          </w:p>
        </w:tc>
      </w:tr>
      <w:tr w:rsidR="0058247F" w14:paraId="4016863A" w14:textId="77777777" w:rsidTr="00D904AB">
        <w:trPr>
          <w:trHeight w:val="1068"/>
        </w:trPr>
        <w:tc>
          <w:tcPr>
            <w:tcW w:w="1691" w:type="dxa"/>
            <w:tcBorders>
              <w:left w:val="single" w:sz="12" w:space="0" w:color="auto"/>
              <w:bottom w:val="double" w:sz="4" w:space="0" w:color="auto"/>
            </w:tcBorders>
            <w:vAlign w:val="center"/>
          </w:tcPr>
          <w:p w14:paraId="2FF83677" w14:textId="77777777" w:rsidR="0058247F" w:rsidRDefault="00000000">
            <w:pPr>
              <w:jc w:val="center"/>
              <w:rPr>
                <w:rFonts w:ascii="黑体" w:eastAsia="黑体" w:hAnsi="黑体"/>
                <w:color w:val="000000"/>
                <w:sz w:val="21"/>
                <w:szCs w:val="18"/>
              </w:rPr>
            </w:pPr>
            <w:r>
              <w:rPr>
                <w:rFonts w:ascii="黑体" w:eastAsia="黑体" w:hAnsi="黑体"/>
                <w:color w:val="000000"/>
                <w:sz w:val="21"/>
                <w:szCs w:val="18"/>
              </w:rPr>
              <w:lastRenderedPageBreak/>
              <w:t>选课建议</w:t>
            </w:r>
            <w:r>
              <w:rPr>
                <w:rFonts w:ascii="黑体" w:eastAsia="黑体" w:hAnsi="黑体" w:hint="eastAsia"/>
                <w:color w:val="000000"/>
                <w:sz w:val="21"/>
                <w:szCs w:val="18"/>
              </w:rPr>
              <w:t>与学习要求</w:t>
            </w:r>
          </w:p>
        </w:tc>
        <w:tc>
          <w:tcPr>
            <w:tcW w:w="6585" w:type="dxa"/>
            <w:gridSpan w:val="6"/>
            <w:tcBorders>
              <w:bottom w:val="double" w:sz="4" w:space="0" w:color="auto"/>
              <w:right w:val="single" w:sz="12" w:space="0" w:color="auto"/>
            </w:tcBorders>
          </w:tcPr>
          <w:p w14:paraId="36E9BD78" w14:textId="750DEBEA" w:rsidR="0058247F" w:rsidRDefault="00000000" w:rsidP="00D904AB">
            <w:pPr>
              <w:pStyle w:val="DG0"/>
              <w:spacing w:line="360" w:lineRule="auto"/>
              <w:ind w:firstLineChars="200" w:firstLine="400"/>
              <w:jc w:val="both"/>
            </w:pPr>
            <w:r>
              <w:rPr>
                <w:rFonts w:ascii="宋体" w:hAnsi="宋体"/>
                <w:kern w:val="2"/>
                <w:sz w:val="20"/>
                <w:szCs w:val="20"/>
              </w:rPr>
              <w:t>学习《疾病学基础》</w:t>
            </w:r>
            <w:r>
              <w:rPr>
                <w:kern w:val="2"/>
                <w:sz w:val="20"/>
                <w:szCs w:val="20"/>
              </w:rPr>
              <w:t>需要掌握正常人体结构学和功能学基础知识。建议安排在健康服务与管理专业本科第一学年第二学期开设。</w:t>
            </w:r>
          </w:p>
        </w:tc>
      </w:tr>
      <w:tr w:rsidR="0058247F" w14:paraId="3F05B409" w14:textId="77777777">
        <w:trPr>
          <w:trHeight w:val="510"/>
        </w:trPr>
        <w:tc>
          <w:tcPr>
            <w:tcW w:w="1691" w:type="dxa"/>
            <w:tcBorders>
              <w:top w:val="double" w:sz="4" w:space="0" w:color="auto"/>
              <w:left w:val="single" w:sz="12" w:space="0" w:color="auto"/>
            </w:tcBorders>
            <w:vAlign w:val="center"/>
          </w:tcPr>
          <w:p w14:paraId="3B282C8C" w14:textId="77777777" w:rsidR="0058247F" w:rsidRDefault="00000000">
            <w:pPr>
              <w:jc w:val="center"/>
              <w:rPr>
                <w:rFonts w:ascii="黑体" w:eastAsia="黑体" w:hAnsi="黑体"/>
                <w:color w:val="000000"/>
                <w:sz w:val="21"/>
                <w:szCs w:val="21"/>
              </w:rPr>
            </w:pPr>
            <w:r>
              <w:rPr>
                <w:rFonts w:ascii="黑体" w:eastAsia="黑体" w:hAnsi="黑体" w:hint="eastAsia"/>
                <w:color w:val="000000"/>
                <w:sz w:val="21"/>
                <w:szCs w:val="21"/>
              </w:rPr>
              <w:t>大纲编写人</w:t>
            </w:r>
          </w:p>
        </w:tc>
        <w:tc>
          <w:tcPr>
            <w:tcW w:w="3532" w:type="dxa"/>
            <w:gridSpan w:val="2"/>
            <w:tcBorders>
              <w:top w:val="double" w:sz="4" w:space="0" w:color="auto"/>
            </w:tcBorders>
            <w:vAlign w:val="center"/>
          </w:tcPr>
          <w:p w14:paraId="0F41C9A9" w14:textId="77777777" w:rsidR="0058247F" w:rsidRDefault="00000000">
            <w:pPr>
              <w:jc w:val="left"/>
              <w:rPr>
                <w:rFonts w:ascii="黑体" w:eastAsia="黑体" w:hAnsi="黑体"/>
                <w:color w:val="000000"/>
                <w:sz w:val="21"/>
                <w:szCs w:val="21"/>
              </w:rPr>
            </w:pPr>
            <w:r>
              <w:rPr>
                <w:noProof/>
              </w:rPr>
              <w:drawing>
                <wp:inline distT="0" distB="0" distL="0" distR="0" wp14:anchorId="4B838C60" wp14:editId="415190A9">
                  <wp:extent cx="1245707" cy="417202"/>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1245707" cy="417202"/>
                          </a:xfrm>
                          <a:prstGeom prst="rect">
                            <a:avLst/>
                          </a:prstGeom>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69E200DB" w14:textId="77777777" w:rsidR="0058247F" w:rsidRDefault="00000000">
            <w:pPr>
              <w:jc w:val="center"/>
              <w:rPr>
                <w:sz w:val="21"/>
                <w:szCs w:val="21"/>
              </w:rPr>
            </w:pPr>
            <w:r>
              <w:rPr>
                <w:rFonts w:ascii="黑体" w:eastAsia="黑体" w:hAnsi="黑体" w:hint="eastAsia"/>
                <w:color w:val="000000"/>
                <w:sz w:val="21"/>
                <w:szCs w:val="21"/>
              </w:rPr>
              <w:t>制/修订时间</w:t>
            </w:r>
          </w:p>
        </w:tc>
        <w:tc>
          <w:tcPr>
            <w:tcW w:w="1628" w:type="dxa"/>
            <w:gridSpan w:val="2"/>
            <w:tcBorders>
              <w:top w:val="double" w:sz="4" w:space="0" w:color="auto"/>
              <w:right w:val="single" w:sz="12" w:space="0" w:color="auto"/>
            </w:tcBorders>
            <w:vAlign w:val="center"/>
          </w:tcPr>
          <w:p w14:paraId="1E47AEB2" w14:textId="1AC52DEF" w:rsidR="0058247F" w:rsidRDefault="00000000">
            <w:pPr>
              <w:jc w:val="center"/>
              <w:rPr>
                <w:rFonts w:ascii="Times New Roman" w:hAnsi="Times New Roman"/>
                <w:color w:val="000000"/>
                <w:sz w:val="21"/>
                <w:szCs w:val="21"/>
              </w:rPr>
            </w:pPr>
            <w:r>
              <w:rPr>
                <w:rFonts w:ascii="Times New Roman" w:hAnsi="Times New Roman"/>
                <w:color w:val="000000"/>
                <w:sz w:val="21"/>
                <w:szCs w:val="21"/>
              </w:rPr>
              <w:t>202</w:t>
            </w:r>
            <w:r w:rsidR="00D904AB">
              <w:rPr>
                <w:rFonts w:ascii="Times New Roman" w:hAnsi="Times New Roman" w:hint="eastAsia"/>
                <w:color w:val="000000"/>
                <w:sz w:val="21"/>
                <w:szCs w:val="21"/>
              </w:rPr>
              <w:t>6.3</w:t>
            </w:r>
          </w:p>
        </w:tc>
      </w:tr>
      <w:tr w:rsidR="0058247F" w14:paraId="57A4AC01" w14:textId="77777777">
        <w:trPr>
          <w:trHeight w:val="510"/>
        </w:trPr>
        <w:tc>
          <w:tcPr>
            <w:tcW w:w="1691" w:type="dxa"/>
            <w:tcBorders>
              <w:left w:val="single" w:sz="12" w:space="0" w:color="auto"/>
            </w:tcBorders>
            <w:vAlign w:val="center"/>
          </w:tcPr>
          <w:p w14:paraId="58D8A126" w14:textId="77777777" w:rsidR="0058247F" w:rsidRDefault="00000000">
            <w:pPr>
              <w:jc w:val="center"/>
              <w:rPr>
                <w:rFonts w:ascii="黑体" w:eastAsia="黑体" w:hAnsi="黑体"/>
                <w:color w:val="000000"/>
                <w:sz w:val="21"/>
                <w:szCs w:val="21"/>
              </w:rPr>
            </w:pPr>
            <w:r>
              <w:rPr>
                <w:rFonts w:ascii="黑体" w:eastAsia="黑体" w:hAnsi="黑体" w:hint="eastAsia"/>
                <w:color w:val="000000"/>
                <w:sz w:val="21"/>
                <w:szCs w:val="21"/>
              </w:rPr>
              <w:t>专业负责人</w:t>
            </w:r>
          </w:p>
        </w:tc>
        <w:tc>
          <w:tcPr>
            <w:tcW w:w="3532" w:type="dxa"/>
            <w:gridSpan w:val="2"/>
            <w:vAlign w:val="center"/>
          </w:tcPr>
          <w:p w14:paraId="09AB0D85" w14:textId="77777777" w:rsidR="0058247F" w:rsidRDefault="00000000">
            <w:pPr>
              <w:jc w:val="left"/>
              <w:rPr>
                <w:rFonts w:ascii="黑体" w:eastAsia="黑体" w:hAnsi="黑体"/>
                <w:color w:val="000000"/>
                <w:sz w:val="21"/>
                <w:szCs w:val="21"/>
              </w:rPr>
            </w:pPr>
            <w:r>
              <w:rPr>
                <w:noProof/>
              </w:rPr>
              <w:drawing>
                <wp:inline distT="0" distB="0" distL="0" distR="0" wp14:anchorId="5AC25FDA" wp14:editId="6DE409C1">
                  <wp:extent cx="579096" cy="315607"/>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a:stretch/>
                        </pic:blipFill>
                        <pic:spPr>
                          <a:xfrm>
                            <a:off x="0" y="0"/>
                            <a:ext cx="579096" cy="315607"/>
                          </a:xfrm>
                          <a:prstGeom prst="rect">
                            <a:avLst/>
                          </a:prstGeom>
                        </pic:spPr>
                      </pic:pic>
                    </a:graphicData>
                  </a:graphic>
                </wp:inline>
              </w:drawing>
            </w:r>
            <w:r>
              <w:rPr>
                <w:rFonts w:hint="eastAsia"/>
                <w:sz w:val="21"/>
                <w:szCs w:val="21"/>
              </w:rPr>
              <w:t>（签名）</w:t>
            </w:r>
          </w:p>
        </w:tc>
        <w:tc>
          <w:tcPr>
            <w:tcW w:w="1425" w:type="dxa"/>
            <w:gridSpan w:val="2"/>
            <w:vAlign w:val="center"/>
          </w:tcPr>
          <w:p w14:paraId="02324B36" w14:textId="77777777" w:rsidR="0058247F" w:rsidRDefault="00000000">
            <w:pPr>
              <w:jc w:val="center"/>
              <w:rPr>
                <w:sz w:val="21"/>
                <w:szCs w:val="21"/>
              </w:rPr>
            </w:pPr>
            <w:r>
              <w:rPr>
                <w:rFonts w:ascii="黑体" w:eastAsia="黑体" w:hAnsi="黑体" w:hint="eastAsia"/>
                <w:color w:val="000000"/>
                <w:sz w:val="21"/>
                <w:szCs w:val="21"/>
              </w:rPr>
              <w:t>审定时间</w:t>
            </w:r>
          </w:p>
        </w:tc>
        <w:tc>
          <w:tcPr>
            <w:tcW w:w="1628" w:type="dxa"/>
            <w:gridSpan w:val="2"/>
            <w:tcBorders>
              <w:right w:val="single" w:sz="12" w:space="0" w:color="auto"/>
            </w:tcBorders>
            <w:vAlign w:val="center"/>
          </w:tcPr>
          <w:p w14:paraId="5E7C0A51" w14:textId="7EDE6A2F" w:rsidR="0058247F" w:rsidRDefault="00000000">
            <w:pPr>
              <w:jc w:val="center"/>
              <w:rPr>
                <w:rFonts w:ascii="Times New Roman" w:hAnsi="Times New Roman"/>
                <w:color w:val="000000"/>
                <w:sz w:val="21"/>
                <w:szCs w:val="21"/>
              </w:rPr>
            </w:pPr>
            <w:r>
              <w:rPr>
                <w:rFonts w:ascii="Times New Roman" w:hAnsi="Times New Roman"/>
                <w:color w:val="000000"/>
                <w:sz w:val="21"/>
                <w:szCs w:val="21"/>
              </w:rPr>
              <w:t>202</w:t>
            </w:r>
            <w:r w:rsidR="00A5090B">
              <w:rPr>
                <w:rFonts w:ascii="Times New Roman" w:hAnsi="Times New Roman" w:hint="eastAsia"/>
                <w:color w:val="000000"/>
                <w:sz w:val="21"/>
                <w:szCs w:val="21"/>
              </w:rPr>
              <w:t>6</w:t>
            </w:r>
            <w:r w:rsidR="00D904AB">
              <w:rPr>
                <w:rFonts w:ascii="Times New Roman" w:hAnsi="Times New Roman" w:hint="eastAsia"/>
                <w:color w:val="000000"/>
                <w:sz w:val="21"/>
                <w:szCs w:val="21"/>
              </w:rPr>
              <w:t>.3</w:t>
            </w:r>
          </w:p>
        </w:tc>
      </w:tr>
      <w:tr w:rsidR="0058247F" w14:paraId="70BC0B55" w14:textId="77777777">
        <w:trPr>
          <w:trHeight w:val="510"/>
        </w:trPr>
        <w:tc>
          <w:tcPr>
            <w:tcW w:w="1691" w:type="dxa"/>
            <w:tcBorders>
              <w:left w:val="single" w:sz="12" w:space="0" w:color="auto"/>
              <w:bottom w:val="single" w:sz="12" w:space="0" w:color="auto"/>
            </w:tcBorders>
            <w:vAlign w:val="center"/>
          </w:tcPr>
          <w:p w14:paraId="63678664" w14:textId="77777777" w:rsidR="0058247F" w:rsidRDefault="00000000">
            <w:pPr>
              <w:jc w:val="center"/>
              <w:rPr>
                <w:rFonts w:ascii="黑体" w:eastAsia="黑体" w:hAnsi="黑体"/>
                <w:color w:val="000000"/>
                <w:sz w:val="21"/>
                <w:szCs w:val="21"/>
              </w:rPr>
            </w:pPr>
            <w:r>
              <w:rPr>
                <w:rFonts w:ascii="黑体" w:eastAsia="黑体" w:hAnsi="黑体" w:hint="eastAsia"/>
                <w:color w:val="000000"/>
                <w:sz w:val="21"/>
                <w:szCs w:val="21"/>
              </w:rPr>
              <w:t>学院负责人</w:t>
            </w:r>
          </w:p>
        </w:tc>
        <w:tc>
          <w:tcPr>
            <w:tcW w:w="3532" w:type="dxa"/>
            <w:gridSpan w:val="2"/>
            <w:tcBorders>
              <w:bottom w:val="single" w:sz="12" w:space="0" w:color="auto"/>
            </w:tcBorders>
            <w:vAlign w:val="center"/>
          </w:tcPr>
          <w:p w14:paraId="159B96FA" w14:textId="77777777" w:rsidR="0058247F" w:rsidRDefault="00000000">
            <w:pPr>
              <w:jc w:val="left"/>
              <w:rPr>
                <w:rFonts w:ascii="黑体" w:eastAsia="黑体" w:hAnsi="黑体"/>
                <w:color w:val="000000"/>
                <w:sz w:val="21"/>
                <w:szCs w:val="21"/>
              </w:rPr>
            </w:pPr>
            <w:r>
              <w:rPr>
                <w:noProof/>
              </w:rPr>
              <w:drawing>
                <wp:inline distT="0" distB="0" distL="0" distR="0" wp14:anchorId="60572FF7" wp14:editId="0BD80481">
                  <wp:extent cx="640580" cy="43551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1" cstate="print"/>
                          <a:srcRect/>
                          <a:stretch/>
                        </pic:blipFill>
                        <pic:spPr>
                          <a:xfrm>
                            <a:off x="0" y="0"/>
                            <a:ext cx="640580" cy="435510"/>
                          </a:xfrm>
                          <a:prstGeom prst="rect">
                            <a:avLst/>
                          </a:prstGeom>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0CFBB6D6" w14:textId="77777777" w:rsidR="0058247F" w:rsidRDefault="00000000">
            <w:pPr>
              <w:jc w:val="center"/>
              <w:rPr>
                <w:sz w:val="21"/>
                <w:szCs w:val="21"/>
              </w:rPr>
            </w:pPr>
            <w:r>
              <w:rPr>
                <w:rFonts w:ascii="黑体" w:eastAsia="黑体" w:hAnsi="黑体" w:hint="eastAsia"/>
                <w:color w:val="000000"/>
                <w:sz w:val="21"/>
                <w:szCs w:val="21"/>
              </w:rPr>
              <w:t>批准时间</w:t>
            </w:r>
          </w:p>
        </w:tc>
        <w:tc>
          <w:tcPr>
            <w:tcW w:w="1628" w:type="dxa"/>
            <w:gridSpan w:val="2"/>
            <w:tcBorders>
              <w:bottom w:val="single" w:sz="12" w:space="0" w:color="auto"/>
              <w:right w:val="single" w:sz="12" w:space="0" w:color="auto"/>
            </w:tcBorders>
            <w:vAlign w:val="center"/>
          </w:tcPr>
          <w:p w14:paraId="2FA1E431" w14:textId="2A50925E" w:rsidR="0058247F" w:rsidRDefault="00000000">
            <w:pPr>
              <w:jc w:val="center"/>
              <w:rPr>
                <w:rFonts w:ascii="Times New Roman" w:hAnsi="Times New Roman"/>
                <w:color w:val="000000"/>
                <w:sz w:val="21"/>
                <w:szCs w:val="21"/>
              </w:rPr>
            </w:pPr>
            <w:r>
              <w:rPr>
                <w:rFonts w:ascii="Times New Roman" w:hAnsi="Times New Roman"/>
                <w:color w:val="000000"/>
                <w:sz w:val="21"/>
                <w:szCs w:val="21"/>
              </w:rPr>
              <w:t>202</w:t>
            </w:r>
            <w:r w:rsidR="00D904AB">
              <w:rPr>
                <w:rFonts w:ascii="Times New Roman" w:hAnsi="Times New Roman" w:hint="eastAsia"/>
                <w:color w:val="000000"/>
                <w:sz w:val="21"/>
                <w:szCs w:val="21"/>
              </w:rPr>
              <w:t>6.3</w:t>
            </w:r>
          </w:p>
        </w:tc>
      </w:tr>
    </w:tbl>
    <w:p w14:paraId="790BAC6B" w14:textId="77777777" w:rsidR="0058247F" w:rsidRDefault="00000000">
      <w:pPr>
        <w:spacing w:line="100" w:lineRule="exact"/>
        <w:rPr>
          <w:rFonts w:ascii="Arial" w:eastAsia="黑体" w:hAnsi="Arial"/>
        </w:rPr>
      </w:pPr>
      <w:r>
        <w:br w:type="page"/>
      </w:r>
    </w:p>
    <w:p w14:paraId="4FE27E54" w14:textId="77777777" w:rsidR="0058247F"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3F15474A" w14:textId="77777777" w:rsidR="0058247F"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58247F" w14:paraId="04626D63" w14:textId="77777777">
        <w:trPr>
          <w:trHeight w:val="454"/>
          <w:jc w:val="center"/>
        </w:trPr>
        <w:tc>
          <w:tcPr>
            <w:tcW w:w="1206" w:type="dxa"/>
            <w:vAlign w:val="center"/>
          </w:tcPr>
          <w:p w14:paraId="2E5CB581" w14:textId="77777777" w:rsidR="0058247F" w:rsidRPr="00432590" w:rsidRDefault="00000000">
            <w:pPr>
              <w:snapToGrid w:val="0"/>
              <w:jc w:val="center"/>
              <w:rPr>
                <w:rFonts w:ascii="黑体" w:eastAsia="黑体" w:hAnsi="黑体"/>
                <w:bCs/>
                <w:color w:val="000000"/>
                <w:sz w:val="21"/>
                <w:szCs w:val="21"/>
              </w:rPr>
            </w:pPr>
            <w:r w:rsidRPr="00432590">
              <w:rPr>
                <w:rFonts w:ascii="黑体" w:eastAsia="黑体" w:hAnsi="黑体" w:hint="eastAsia"/>
                <w:bCs/>
                <w:color w:val="000000"/>
                <w:sz w:val="21"/>
                <w:szCs w:val="21"/>
              </w:rPr>
              <w:t>类型</w:t>
            </w:r>
          </w:p>
        </w:tc>
        <w:tc>
          <w:tcPr>
            <w:tcW w:w="764" w:type="dxa"/>
            <w:vAlign w:val="center"/>
          </w:tcPr>
          <w:p w14:paraId="35ABE49D" w14:textId="77777777" w:rsidR="0058247F" w:rsidRPr="00432590" w:rsidRDefault="00000000">
            <w:pPr>
              <w:snapToGrid w:val="0"/>
              <w:jc w:val="center"/>
              <w:rPr>
                <w:rFonts w:ascii="黑体" w:eastAsia="黑体" w:hAnsi="黑体"/>
                <w:bCs/>
                <w:color w:val="000000"/>
                <w:sz w:val="21"/>
                <w:szCs w:val="21"/>
              </w:rPr>
            </w:pPr>
            <w:r w:rsidRPr="00432590">
              <w:rPr>
                <w:rFonts w:ascii="黑体" w:eastAsia="黑体" w:hAnsi="黑体" w:hint="eastAsia"/>
                <w:bCs/>
                <w:color w:val="000000"/>
                <w:sz w:val="21"/>
                <w:szCs w:val="21"/>
              </w:rPr>
              <w:t>序号</w:t>
            </w:r>
          </w:p>
        </w:tc>
        <w:tc>
          <w:tcPr>
            <w:tcW w:w="6306" w:type="dxa"/>
            <w:vAlign w:val="center"/>
          </w:tcPr>
          <w:p w14:paraId="1E6E3134" w14:textId="77777777" w:rsidR="0058247F" w:rsidRPr="00432590" w:rsidRDefault="00000000">
            <w:pPr>
              <w:snapToGrid w:val="0"/>
              <w:jc w:val="center"/>
              <w:rPr>
                <w:rFonts w:ascii="黑体" w:eastAsia="黑体" w:hAnsi="黑体"/>
                <w:bCs/>
                <w:color w:val="000000"/>
                <w:sz w:val="21"/>
                <w:szCs w:val="21"/>
              </w:rPr>
            </w:pPr>
            <w:r w:rsidRPr="00432590">
              <w:rPr>
                <w:rFonts w:ascii="黑体" w:eastAsia="黑体" w:hAnsi="黑体" w:hint="eastAsia"/>
                <w:bCs/>
                <w:color w:val="000000"/>
                <w:sz w:val="21"/>
                <w:szCs w:val="21"/>
              </w:rPr>
              <w:t>内容</w:t>
            </w:r>
          </w:p>
        </w:tc>
      </w:tr>
      <w:tr w:rsidR="0058247F" w14:paraId="6CE499F6" w14:textId="77777777">
        <w:trPr>
          <w:trHeight w:val="340"/>
          <w:jc w:val="center"/>
        </w:trPr>
        <w:tc>
          <w:tcPr>
            <w:tcW w:w="1206" w:type="dxa"/>
            <w:vMerge w:val="restart"/>
            <w:vAlign w:val="center"/>
          </w:tcPr>
          <w:p w14:paraId="4F0B2C1B" w14:textId="77777777" w:rsidR="0058247F" w:rsidRPr="00432590" w:rsidRDefault="00000000">
            <w:pPr>
              <w:snapToGrid w:val="0"/>
              <w:jc w:val="center"/>
              <w:rPr>
                <w:sz w:val="21"/>
                <w:szCs w:val="21"/>
              </w:rPr>
            </w:pPr>
            <w:r w:rsidRPr="00432590">
              <w:rPr>
                <w:rFonts w:ascii="黑体" w:eastAsia="黑体" w:hAnsi="黑体" w:hint="eastAsia"/>
                <w:bCs/>
                <w:color w:val="000000"/>
                <w:sz w:val="21"/>
                <w:szCs w:val="21"/>
              </w:rPr>
              <w:t>知识目标</w:t>
            </w:r>
          </w:p>
        </w:tc>
        <w:tc>
          <w:tcPr>
            <w:tcW w:w="764" w:type="dxa"/>
            <w:vAlign w:val="center"/>
          </w:tcPr>
          <w:p w14:paraId="7AA7EA09" w14:textId="77777777" w:rsidR="0058247F" w:rsidRPr="00432590" w:rsidRDefault="00000000">
            <w:pPr>
              <w:snapToGrid w:val="0"/>
              <w:jc w:val="center"/>
              <w:rPr>
                <w:rFonts w:ascii="Arial" w:eastAsia="黑体" w:hAnsi="Arial" w:cs="Arial"/>
                <w:bCs/>
                <w:color w:val="000000"/>
                <w:sz w:val="21"/>
                <w:szCs w:val="21"/>
              </w:rPr>
            </w:pPr>
            <w:r w:rsidRPr="00432590">
              <w:rPr>
                <w:rFonts w:ascii="Arial" w:eastAsia="黑体" w:hAnsi="Arial" w:cs="Arial"/>
                <w:bCs/>
                <w:color w:val="000000"/>
                <w:sz w:val="21"/>
                <w:szCs w:val="21"/>
              </w:rPr>
              <w:t>1</w:t>
            </w:r>
          </w:p>
        </w:tc>
        <w:tc>
          <w:tcPr>
            <w:tcW w:w="6306" w:type="dxa"/>
            <w:vAlign w:val="center"/>
          </w:tcPr>
          <w:p w14:paraId="16CA607F" w14:textId="77777777" w:rsidR="0058247F" w:rsidRPr="00432590" w:rsidRDefault="00000000">
            <w:pPr>
              <w:pStyle w:val="DG0"/>
              <w:jc w:val="left"/>
              <w:rPr>
                <w:rFonts w:ascii="宋体" w:hAnsi="宋体"/>
                <w:bCs/>
              </w:rPr>
            </w:pPr>
            <w:r w:rsidRPr="00432590">
              <w:rPr>
                <w:rFonts w:ascii="宋体" w:hAnsi="宋体"/>
                <w:color w:val="auto"/>
              </w:rPr>
              <w:t>掌握医学、健康管理学及现代管理学等相关理论知识，包括人体正常结构、功能，生命各阶段常见病、多发病的预防，管理学、健康管理学、健康管理政策与法规等，发现并致力解决亚健康人群的健康问题。</w:t>
            </w:r>
          </w:p>
        </w:tc>
      </w:tr>
      <w:tr w:rsidR="0058247F" w14:paraId="69E102C1" w14:textId="77777777">
        <w:trPr>
          <w:trHeight w:val="340"/>
          <w:jc w:val="center"/>
        </w:trPr>
        <w:tc>
          <w:tcPr>
            <w:tcW w:w="1206" w:type="dxa"/>
            <w:vMerge/>
            <w:vAlign w:val="center"/>
          </w:tcPr>
          <w:p w14:paraId="18F36A8E" w14:textId="77777777" w:rsidR="0058247F" w:rsidRPr="00432590" w:rsidRDefault="0058247F">
            <w:pPr>
              <w:pStyle w:val="DG0"/>
              <w:rPr>
                <w:bCs/>
              </w:rPr>
            </w:pPr>
          </w:p>
        </w:tc>
        <w:tc>
          <w:tcPr>
            <w:tcW w:w="764" w:type="dxa"/>
            <w:vAlign w:val="center"/>
          </w:tcPr>
          <w:p w14:paraId="4D4B8A8C" w14:textId="77777777" w:rsidR="0058247F" w:rsidRPr="00432590" w:rsidRDefault="00000000">
            <w:pPr>
              <w:snapToGrid w:val="0"/>
              <w:jc w:val="center"/>
              <w:rPr>
                <w:rFonts w:ascii="Arial" w:eastAsia="黑体" w:hAnsi="Arial" w:cs="Arial"/>
                <w:bCs/>
                <w:color w:val="000000"/>
                <w:sz w:val="21"/>
                <w:szCs w:val="21"/>
              </w:rPr>
            </w:pPr>
            <w:r w:rsidRPr="00432590">
              <w:rPr>
                <w:rFonts w:ascii="Arial" w:eastAsia="黑体" w:hAnsi="Arial" w:cs="Arial"/>
                <w:bCs/>
                <w:color w:val="000000"/>
                <w:sz w:val="21"/>
                <w:szCs w:val="21"/>
              </w:rPr>
              <w:t>2</w:t>
            </w:r>
          </w:p>
        </w:tc>
        <w:tc>
          <w:tcPr>
            <w:tcW w:w="6306" w:type="dxa"/>
            <w:vAlign w:val="center"/>
          </w:tcPr>
          <w:p w14:paraId="660F0934" w14:textId="77777777" w:rsidR="0058247F" w:rsidRPr="00432590" w:rsidRDefault="00000000">
            <w:pPr>
              <w:pStyle w:val="DG0"/>
              <w:jc w:val="left"/>
              <w:rPr>
                <w:rFonts w:ascii="宋体" w:hAnsi="宋体"/>
                <w:bCs/>
              </w:rPr>
            </w:pPr>
            <w:r w:rsidRPr="00432590">
              <w:rPr>
                <w:rFonts w:ascii="宋体" w:hAnsi="宋体"/>
                <w:color w:val="auto"/>
              </w:rPr>
              <w:t>具有良好的职业发展力和适应力，具有创新精神、创业意识和创业能力，努力成为大健康领域高素质应用型人才。</w:t>
            </w:r>
          </w:p>
        </w:tc>
      </w:tr>
      <w:tr w:rsidR="0058247F" w14:paraId="51B93A8E" w14:textId="77777777">
        <w:trPr>
          <w:trHeight w:val="340"/>
          <w:jc w:val="center"/>
        </w:trPr>
        <w:tc>
          <w:tcPr>
            <w:tcW w:w="1206" w:type="dxa"/>
            <w:vMerge w:val="restart"/>
            <w:vAlign w:val="center"/>
          </w:tcPr>
          <w:p w14:paraId="78339168" w14:textId="77777777" w:rsidR="0058247F" w:rsidRPr="00432590" w:rsidRDefault="00000000">
            <w:pPr>
              <w:snapToGrid w:val="0"/>
              <w:jc w:val="center"/>
              <w:rPr>
                <w:sz w:val="21"/>
                <w:szCs w:val="21"/>
              </w:rPr>
            </w:pPr>
            <w:r w:rsidRPr="00432590">
              <w:rPr>
                <w:rFonts w:ascii="黑体" w:eastAsia="黑体" w:hAnsi="黑体" w:hint="eastAsia"/>
                <w:bCs/>
                <w:color w:val="000000"/>
                <w:sz w:val="21"/>
                <w:szCs w:val="21"/>
              </w:rPr>
              <w:t>技能目标</w:t>
            </w:r>
          </w:p>
        </w:tc>
        <w:tc>
          <w:tcPr>
            <w:tcW w:w="764" w:type="dxa"/>
            <w:vAlign w:val="center"/>
          </w:tcPr>
          <w:p w14:paraId="6D5E472D" w14:textId="77777777" w:rsidR="0058247F" w:rsidRPr="00432590" w:rsidRDefault="00000000">
            <w:pPr>
              <w:snapToGrid w:val="0"/>
              <w:jc w:val="center"/>
              <w:rPr>
                <w:rFonts w:ascii="Arial" w:eastAsia="黑体" w:hAnsi="Arial" w:cs="Arial"/>
                <w:bCs/>
                <w:color w:val="000000"/>
                <w:sz w:val="21"/>
                <w:szCs w:val="21"/>
              </w:rPr>
            </w:pPr>
            <w:r w:rsidRPr="00432590">
              <w:rPr>
                <w:rFonts w:ascii="Arial" w:eastAsia="黑体" w:hAnsi="Arial" w:cs="Arial"/>
                <w:bCs/>
                <w:color w:val="000000"/>
                <w:sz w:val="21"/>
                <w:szCs w:val="21"/>
              </w:rPr>
              <w:t>3</w:t>
            </w:r>
          </w:p>
        </w:tc>
        <w:tc>
          <w:tcPr>
            <w:tcW w:w="6306" w:type="dxa"/>
            <w:vAlign w:val="center"/>
          </w:tcPr>
          <w:p w14:paraId="54DD880D" w14:textId="77777777" w:rsidR="0058247F" w:rsidRPr="00432590" w:rsidRDefault="00000000">
            <w:pPr>
              <w:pStyle w:val="DG0"/>
              <w:jc w:val="left"/>
              <w:rPr>
                <w:rFonts w:ascii="宋体" w:hAnsi="宋体"/>
                <w:bCs/>
              </w:rPr>
            </w:pPr>
            <w:r w:rsidRPr="00432590">
              <w:rPr>
                <w:rFonts w:ascii="宋体" w:hAnsi="宋体"/>
                <w:color w:val="auto"/>
              </w:rPr>
              <w:t>具备健康服务技能和健康管理特长，能够在医疗卫生机构、健康管理企业、健康产业、保险公司、卫生行政等相关企事业单位从事健康监测、健康评估、健康咨询、健康促进与干预等健康服务管理工作。</w:t>
            </w:r>
          </w:p>
        </w:tc>
      </w:tr>
      <w:tr w:rsidR="0058247F" w14:paraId="48F175C8" w14:textId="77777777">
        <w:trPr>
          <w:trHeight w:val="340"/>
          <w:jc w:val="center"/>
        </w:trPr>
        <w:tc>
          <w:tcPr>
            <w:tcW w:w="1206" w:type="dxa"/>
            <w:vMerge/>
            <w:vAlign w:val="center"/>
          </w:tcPr>
          <w:p w14:paraId="4A083FA3" w14:textId="77777777" w:rsidR="0058247F" w:rsidRPr="00432590" w:rsidRDefault="0058247F">
            <w:pPr>
              <w:pStyle w:val="DG0"/>
              <w:rPr>
                <w:rFonts w:ascii="宋体" w:hAnsi="宋体"/>
              </w:rPr>
            </w:pPr>
          </w:p>
        </w:tc>
        <w:tc>
          <w:tcPr>
            <w:tcW w:w="764" w:type="dxa"/>
            <w:vAlign w:val="center"/>
          </w:tcPr>
          <w:p w14:paraId="397E3931" w14:textId="77777777" w:rsidR="0058247F" w:rsidRPr="00432590" w:rsidRDefault="00000000">
            <w:pPr>
              <w:snapToGrid w:val="0"/>
              <w:jc w:val="center"/>
              <w:rPr>
                <w:rFonts w:ascii="Arial" w:eastAsia="黑体" w:hAnsi="Arial" w:cs="Arial"/>
                <w:bCs/>
                <w:color w:val="000000"/>
                <w:sz w:val="21"/>
                <w:szCs w:val="21"/>
              </w:rPr>
            </w:pPr>
            <w:r w:rsidRPr="00432590">
              <w:rPr>
                <w:rFonts w:ascii="Arial" w:eastAsia="黑体" w:hAnsi="Arial" w:cs="Arial" w:hint="eastAsia"/>
                <w:bCs/>
                <w:color w:val="000000"/>
                <w:sz w:val="21"/>
                <w:szCs w:val="21"/>
              </w:rPr>
              <w:t>4</w:t>
            </w:r>
          </w:p>
        </w:tc>
        <w:tc>
          <w:tcPr>
            <w:tcW w:w="6306" w:type="dxa"/>
            <w:vAlign w:val="center"/>
          </w:tcPr>
          <w:p w14:paraId="3A64D2A2" w14:textId="77777777" w:rsidR="0058247F" w:rsidRPr="00432590" w:rsidRDefault="00000000">
            <w:pPr>
              <w:pStyle w:val="DG0"/>
              <w:jc w:val="left"/>
              <w:rPr>
                <w:rFonts w:ascii="宋体" w:hAnsi="宋体"/>
                <w:bCs/>
              </w:rPr>
            </w:pPr>
            <w:r w:rsidRPr="00432590">
              <w:rPr>
                <w:rFonts w:ascii="宋体" w:hAnsi="宋体"/>
                <w:color w:val="auto"/>
              </w:rPr>
              <w:t>具有与团队保持良好合作的能力和胸襟，在团队合作中能发挥能量，善于自我管理和团队管理；善于从多个维度考虑问题，能利用自己的知识与实践来提出积极的意见和建议。</w:t>
            </w:r>
          </w:p>
        </w:tc>
      </w:tr>
      <w:tr w:rsidR="0058247F" w14:paraId="6DE8CEE9" w14:textId="77777777">
        <w:trPr>
          <w:trHeight w:val="340"/>
          <w:jc w:val="center"/>
        </w:trPr>
        <w:tc>
          <w:tcPr>
            <w:tcW w:w="1206" w:type="dxa"/>
            <w:vMerge w:val="restart"/>
            <w:vAlign w:val="center"/>
          </w:tcPr>
          <w:p w14:paraId="724046D4" w14:textId="77777777" w:rsidR="0058247F" w:rsidRPr="00432590" w:rsidRDefault="00000000">
            <w:pPr>
              <w:snapToGrid w:val="0"/>
              <w:jc w:val="center"/>
              <w:rPr>
                <w:rFonts w:ascii="Arial" w:eastAsia="黑体" w:hAnsi="Arial" w:cs="Arial"/>
                <w:bCs/>
                <w:color w:val="000000"/>
                <w:sz w:val="21"/>
                <w:szCs w:val="21"/>
              </w:rPr>
            </w:pPr>
            <w:r w:rsidRPr="00432590">
              <w:rPr>
                <w:rFonts w:ascii="Arial" w:eastAsia="黑体" w:hAnsi="Arial" w:cs="Arial" w:hint="eastAsia"/>
                <w:bCs/>
                <w:color w:val="000000"/>
                <w:sz w:val="21"/>
                <w:szCs w:val="21"/>
              </w:rPr>
              <w:t>素养目标</w:t>
            </w:r>
          </w:p>
          <w:p w14:paraId="26EA36AB" w14:textId="77777777" w:rsidR="0058247F" w:rsidRPr="00432590" w:rsidRDefault="00000000">
            <w:pPr>
              <w:snapToGrid w:val="0"/>
              <w:jc w:val="center"/>
              <w:rPr>
                <w:sz w:val="21"/>
                <w:szCs w:val="21"/>
              </w:rPr>
            </w:pPr>
            <w:r w:rsidRPr="00432590">
              <w:rPr>
                <w:rFonts w:ascii="黑体" w:eastAsia="黑体" w:hAnsi="黑体" w:hint="eastAsia"/>
                <w:bCs/>
                <w:color w:val="000000"/>
                <w:sz w:val="21"/>
                <w:szCs w:val="21"/>
              </w:rPr>
              <w:t>(含课程思政目标</w:t>
            </w:r>
            <w:r w:rsidRPr="00432590">
              <w:rPr>
                <w:rFonts w:ascii="黑体" w:eastAsia="黑体" w:hAnsi="黑体"/>
                <w:bCs/>
                <w:color w:val="000000"/>
                <w:sz w:val="21"/>
                <w:szCs w:val="21"/>
              </w:rPr>
              <w:t>)</w:t>
            </w:r>
          </w:p>
        </w:tc>
        <w:tc>
          <w:tcPr>
            <w:tcW w:w="764" w:type="dxa"/>
            <w:vAlign w:val="center"/>
          </w:tcPr>
          <w:p w14:paraId="023FF725" w14:textId="77777777" w:rsidR="0058247F" w:rsidRPr="00432590" w:rsidRDefault="00000000">
            <w:pPr>
              <w:snapToGrid w:val="0"/>
              <w:jc w:val="center"/>
              <w:rPr>
                <w:rFonts w:ascii="Arial" w:eastAsia="黑体" w:hAnsi="Arial" w:cs="Arial"/>
                <w:bCs/>
                <w:color w:val="000000"/>
                <w:sz w:val="21"/>
                <w:szCs w:val="21"/>
              </w:rPr>
            </w:pPr>
            <w:r w:rsidRPr="00432590">
              <w:rPr>
                <w:rFonts w:ascii="Arial" w:eastAsia="黑体" w:hAnsi="Arial" w:cs="Arial" w:hint="eastAsia"/>
                <w:bCs/>
                <w:color w:val="000000"/>
                <w:sz w:val="21"/>
                <w:szCs w:val="21"/>
              </w:rPr>
              <w:t>5</w:t>
            </w:r>
          </w:p>
        </w:tc>
        <w:tc>
          <w:tcPr>
            <w:tcW w:w="6306" w:type="dxa"/>
            <w:vAlign w:val="center"/>
          </w:tcPr>
          <w:p w14:paraId="6AF902AE" w14:textId="77777777" w:rsidR="0058247F" w:rsidRPr="00432590" w:rsidRDefault="00000000">
            <w:pPr>
              <w:pStyle w:val="DG0"/>
              <w:jc w:val="left"/>
              <w:rPr>
                <w:rFonts w:ascii="宋体" w:hAnsi="宋体"/>
                <w:bCs/>
              </w:rPr>
            </w:pPr>
            <w:r w:rsidRPr="00432590">
              <w:rPr>
                <w:rFonts w:ascii="宋体" w:hAnsi="宋体"/>
                <w:color w:val="auto"/>
              </w:rPr>
              <w:t>德智体美劳全面发展，具有高度社会责任感和基本人文素养，爱岗敬业、追求卓越，初步形成以维护和促进人类健康为己任的专业价值观。</w:t>
            </w:r>
          </w:p>
        </w:tc>
      </w:tr>
      <w:tr w:rsidR="0058247F" w14:paraId="3FA513C2" w14:textId="77777777">
        <w:trPr>
          <w:trHeight w:val="340"/>
          <w:jc w:val="center"/>
        </w:trPr>
        <w:tc>
          <w:tcPr>
            <w:tcW w:w="1206" w:type="dxa"/>
            <w:vMerge/>
            <w:vAlign w:val="center"/>
          </w:tcPr>
          <w:p w14:paraId="1756C199" w14:textId="77777777" w:rsidR="0058247F" w:rsidRPr="00432590" w:rsidRDefault="0058247F">
            <w:pPr>
              <w:pStyle w:val="DG0"/>
              <w:rPr>
                <w:rFonts w:ascii="宋体" w:hAnsi="宋体"/>
              </w:rPr>
            </w:pPr>
          </w:p>
        </w:tc>
        <w:tc>
          <w:tcPr>
            <w:tcW w:w="764" w:type="dxa"/>
            <w:vAlign w:val="center"/>
          </w:tcPr>
          <w:p w14:paraId="764DD548" w14:textId="77777777" w:rsidR="0058247F" w:rsidRPr="00432590" w:rsidRDefault="00000000">
            <w:pPr>
              <w:snapToGrid w:val="0"/>
              <w:jc w:val="center"/>
              <w:rPr>
                <w:rFonts w:ascii="Arial" w:eastAsia="黑体" w:hAnsi="Arial" w:cs="Arial"/>
                <w:bCs/>
                <w:color w:val="000000"/>
                <w:sz w:val="21"/>
                <w:szCs w:val="21"/>
              </w:rPr>
            </w:pPr>
            <w:r w:rsidRPr="00432590">
              <w:rPr>
                <w:rFonts w:ascii="Arial" w:eastAsia="黑体" w:hAnsi="Arial" w:cs="Arial" w:hint="eastAsia"/>
                <w:bCs/>
                <w:color w:val="000000"/>
                <w:sz w:val="21"/>
                <w:szCs w:val="21"/>
              </w:rPr>
              <w:t>6</w:t>
            </w:r>
          </w:p>
        </w:tc>
        <w:tc>
          <w:tcPr>
            <w:tcW w:w="6306" w:type="dxa"/>
            <w:vAlign w:val="center"/>
          </w:tcPr>
          <w:p w14:paraId="22FC2F08" w14:textId="77777777" w:rsidR="0058247F" w:rsidRPr="00432590" w:rsidRDefault="00000000">
            <w:pPr>
              <w:pStyle w:val="DG0"/>
              <w:jc w:val="left"/>
              <w:rPr>
                <w:rFonts w:ascii="宋体" w:hAnsi="宋体"/>
                <w:bCs/>
              </w:rPr>
            </w:pPr>
            <w:r w:rsidRPr="00432590">
              <w:rPr>
                <w:rFonts w:ascii="宋体" w:hAnsi="宋体"/>
                <w:color w:val="auto"/>
              </w:rPr>
              <w:t>能与国内外同行、客户进行交流沟通，具有国际化视野和跨文化交流合作能力。</w:t>
            </w:r>
          </w:p>
        </w:tc>
      </w:tr>
    </w:tbl>
    <w:p w14:paraId="3AF3C8C0" w14:textId="77777777" w:rsidR="0058247F" w:rsidRDefault="00000000">
      <w:pPr>
        <w:pStyle w:val="DG2"/>
        <w:spacing w:beforeLines="50" w:before="163" w:after="163"/>
      </w:pPr>
      <w:r>
        <w:rPr>
          <w:rFonts w:hint="eastAsia"/>
        </w:rPr>
        <w:t>（二）课程支撑的毕业要求</w:t>
      </w:r>
    </w:p>
    <w:tbl>
      <w:tblPr>
        <w:tblStyle w:val="ad"/>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58247F" w:rsidRPr="00432590" w14:paraId="16CFFC32" w14:textId="77777777">
        <w:tc>
          <w:tcPr>
            <w:tcW w:w="8296" w:type="dxa"/>
          </w:tcPr>
          <w:p w14:paraId="23EEF1E4" w14:textId="77777777" w:rsidR="0058247F" w:rsidRPr="00432590" w:rsidRDefault="00000000" w:rsidP="00432590">
            <w:pPr>
              <w:widowControl/>
              <w:tabs>
                <w:tab w:val="left" w:pos="4200"/>
              </w:tabs>
              <w:spacing w:line="440" w:lineRule="exact"/>
              <w:jc w:val="left"/>
              <w:outlineLvl w:val="0"/>
              <w:rPr>
                <w:bCs/>
                <w:sz w:val="21"/>
                <w:szCs w:val="21"/>
              </w:rPr>
            </w:pPr>
            <w:r w:rsidRPr="00432590">
              <w:rPr>
                <w:b/>
                <w:bCs/>
                <w:sz w:val="21"/>
                <w:szCs w:val="21"/>
              </w:rPr>
              <w:t>LO1品德修养：</w:t>
            </w:r>
            <w:r w:rsidRPr="00432590">
              <w:rPr>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0C27798" w14:textId="77777777" w:rsidR="0058247F" w:rsidRPr="00432590" w:rsidRDefault="00000000" w:rsidP="00432590">
            <w:pPr>
              <w:widowControl/>
              <w:tabs>
                <w:tab w:val="left" w:pos="4200"/>
              </w:tabs>
              <w:spacing w:line="440" w:lineRule="exact"/>
              <w:jc w:val="left"/>
              <w:outlineLvl w:val="0"/>
              <w:rPr>
                <w:bCs/>
                <w:sz w:val="21"/>
                <w:szCs w:val="21"/>
              </w:rPr>
            </w:pPr>
            <w:r w:rsidRPr="00432590">
              <w:rPr>
                <w:sz w:val="21"/>
                <w:szCs w:val="21"/>
              </w:rPr>
              <w:t>①爱党爱国，坚决拥护党的领导，热爱祖国的大好河山、悠久历史、灿烂文化，自觉维护民族利益和国家尊严。</w:t>
            </w:r>
          </w:p>
          <w:p w14:paraId="5F72CBCC" w14:textId="77777777" w:rsidR="0058247F" w:rsidRPr="00432590" w:rsidRDefault="00000000" w:rsidP="00432590">
            <w:pPr>
              <w:widowControl/>
              <w:tabs>
                <w:tab w:val="left" w:pos="4200"/>
              </w:tabs>
              <w:spacing w:line="440" w:lineRule="exact"/>
              <w:jc w:val="left"/>
              <w:outlineLvl w:val="0"/>
              <w:rPr>
                <w:bCs/>
                <w:sz w:val="21"/>
                <w:szCs w:val="21"/>
              </w:rPr>
            </w:pPr>
            <w:r w:rsidRPr="00432590">
              <w:rPr>
                <w:sz w:val="21"/>
                <w:szCs w:val="21"/>
              </w:rPr>
              <w:t>②遵纪守法，增强法律意识，培养法律思维，自觉遵守法律法规、校纪校规。</w:t>
            </w:r>
          </w:p>
          <w:p w14:paraId="5201392F" w14:textId="77777777" w:rsidR="0058247F" w:rsidRPr="00432590" w:rsidRDefault="00000000" w:rsidP="00432590">
            <w:pPr>
              <w:widowControl/>
              <w:tabs>
                <w:tab w:val="left" w:pos="4200"/>
              </w:tabs>
              <w:spacing w:line="440" w:lineRule="exact"/>
              <w:jc w:val="left"/>
              <w:outlineLvl w:val="0"/>
              <w:rPr>
                <w:bCs/>
                <w:sz w:val="21"/>
                <w:szCs w:val="21"/>
              </w:rPr>
            </w:pPr>
            <w:r w:rsidRPr="00432590">
              <w:rPr>
                <w:sz w:val="21"/>
                <w:szCs w:val="21"/>
              </w:rPr>
              <w:t>③奉献社会，富有爱心，懂得感恩，自觉传承和弘扬雷锋精神，具有服务社会的意愿和行动，积极参加志愿者服务。</w:t>
            </w:r>
          </w:p>
          <w:p w14:paraId="02A9A5FD" w14:textId="77777777" w:rsidR="00432590" w:rsidRPr="00432590" w:rsidRDefault="00000000" w:rsidP="00432590">
            <w:pPr>
              <w:widowControl/>
              <w:tabs>
                <w:tab w:val="left" w:pos="4200"/>
              </w:tabs>
              <w:spacing w:line="440" w:lineRule="exact"/>
              <w:jc w:val="left"/>
              <w:outlineLvl w:val="0"/>
              <w:rPr>
                <w:sz w:val="21"/>
                <w:szCs w:val="21"/>
              </w:rPr>
            </w:pPr>
            <w:r w:rsidRPr="00432590">
              <w:rPr>
                <w:sz w:val="21"/>
                <w:szCs w:val="21"/>
              </w:rPr>
              <w:t xml:space="preserve">④诚信尽责，为人诚实，信守承诺，勤奋努力，精益求精，勇于担责。 </w:t>
            </w:r>
          </w:p>
          <w:p w14:paraId="16AD70E0" w14:textId="47AA794E" w:rsidR="0058247F" w:rsidRPr="00432590" w:rsidRDefault="00000000" w:rsidP="00937571">
            <w:pPr>
              <w:widowControl/>
              <w:tabs>
                <w:tab w:val="left" w:pos="4200"/>
              </w:tabs>
              <w:spacing w:line="440" w:lineRule="exact"/>
              <w:jc w:val="left"/>
              <w:outlineLvl w:val="0"/>
              <w:rPr>
                <w:bCs/>
                <w:sz w:val="21"/>
                <w:szCs w:val="21"/>
              </w:rPr>
            </w:pPr>
            <w:r w:rsidRPr="00432590">
              <w:rPr>
                <w:sz w:val="21"/>
                <w:szCs w:val="21"/>
              </w:rPr>
              <w:lastRenderedPageBreak/>
              <w:t>⑤爱岗敬业，热爱所学专业，勤学多练，锤炼技能。熟悉本专业相关的法律法规，在实习实践中自觉遵守职业规范，具备职业道德操守。</w:t>
            </w:r>
          </w:p>
        </w:tc>
      </w:tr>
      <w:tr w:rsidR="0058247F" w:rsidRPr="00432590" w14:paraId="567498B9" w14:textId="77777777">
        <w:tc>
          <w:tcPr>
            <w:tcW w:w="8296" w:type="dxa"/>
          </w:tcPr>
          <w:p w14:paraId="6E7B4752" w14:textId="77777777" w:rsidR="0058247F" w:rsidRPr="00432590" w:rsidRDefault="00000000" w:rsidP="00432590">
            <w:pPr>
              <w:widowControl/>
              <w:tabs>
                <w:tab w:val="left" w:pos="4200"/>
              </w:tabs>
              <w:spacing w:line="440" w:lineRule="exact"/>
              <w:jc w:val="left"/>
              <w:outlineLvl w:val="0"/>
              <w:rPr>
                <w:bCs/>
                <w:sz w:val="21"/>
                <w:szCs w:val="21"/>
              </w:rPr>
            </w:pPr>
            <w:r w:rsidRPr="00432590">
              <w:rPr>
                <w:b/>
                <w:bCs/>
                <w:sz w:val="21"/>
                <w:szCs w:val="21"/>
              </w:rPr>
              <w:lastRenderedPageBreak/>
              <w:t>LO2专业能力</w:t>
            </w:r>
            <w:r w:rsidRPr="00432590">
              <w:rPr>
                <w:sz w:val="21"/>
                <w:szCs w:val="21"/>
              </w:rPr>
              <w:t>：具有人文科学素养，具备医学、健康管理学及现代管理学等相关理论知识，具备健康检测、健康评估、健康咨询、健康促进与干预等健康服务技能和健康管理特长。</w:t>
            </w:r>
          </w:p>
          <w:p w14:paraId="0A6C07BC" w14:textId="77777777" w:rsidR="0058247F" w:rsidRPr="00432590" w:rsidRDefault="00000000" w:rsidP="00937571">
            <w:pPr>
              <w:widowControl/>
              <w:tabs>
                <w:tab w:val="left" w:pos="4200"/>
              </w:tabs>
              <w:spacing w:line="440" w:lineRule="exact"/>
              <w:jc w:val="left"/>
              <w:outlineLvl w:val="0"/>
              <w:rPr>
                <w:bCs/>
                <w:sz w:val="21"/>
                <w:szCs w:val="21"/>
              </w:rPr>
            </w:pPr>
            <w:r w:rsidRPr="00432590">
              <w:rPr>
                <w:sz w:val="21"/>
                <w:szCs w:val="21"/>
              </w:rPr>
              <w:t>①具有专业所需的人文科学素养。</w:t>
            </w:r>
          </w:p>
          <w:p w14:paraId="6D715CD5" w14:textId="77777777" w:rsidR="0058247F" w:rsidRPr="00432590" w:rsidRDefault="00000000" w:rsidP="00937571">
            <w:pPr>
              <w:widowControl/>
              <w:tabs>
                <w:tab w:val="left" w:pos="4200"/>
              </w:tabs>
              <w:spacing w:line="440" w:lineRule="exact"/>
              <w:jc w:val="left"/>
              <w:outlineLvl w:val="0"/>
              <w:rPr>
                <w:bCs/>
                <w:sz w:val="21"/>
                <w:szCs w:val="21"/>
              </w:rPr>
            </w:pPr>
            <w:r w:rsidRPr="00432590">
              <w:rPr>
                <w:sz w:val="21"/>
                <w:szCs w:val="21"/>
              </w:rPr>
              <w:t>②健康检测：掌握健康检测的基本内容及方法。</w:t>
            </w:r>
          </w:p>
          <w:p w14:paraId="310357A8" w14:textId="77777777" w:rsidR="0058247F" w:rsidRPr="00432590" w:rsidRDefault="00000000" w:rsidP="00937571">
            <w:pPr>
              <w:widowControl/>
              <w:tabs>
                <w:tab w:val="left" w:pos="4200"/>
              </w:tabs>
              <w:spacing w:line="440" w:lineRule="exact"/>
              <w:jc w:val="left"/>
              <w:outlineLvl w:val="0"/>
              <w:rPr>
                <w:bCs/>
                <w:sz w:val="21"/>
                <w:szCs w:val="21"/>
              </w:rPr>
            </w:pPr>
            <w:r w:rsidRPr="00432590">
              <w:rPr>
                <w:sz w:val="21"/>
                <w:szCs w:val="21"/>
              </w:rPr>
              <w:t>③健康评估：能全面评估服务对象的健康状态，具有健康监测、健康风险评估能力。</w:t>
            </w:r>
          </w:p>
          <w:p w14:paraId="6846A0AB" w14:textId="77777777" w:rsidR="0058247F" w:rsidRPr="00432590" w:rsidRDefault="00000000" w:rsidP="00937571">
            <w:pPr>
              <w:widowControl/>
              <w:tabs>
                <w:tab w:val="left" w:pos="4200"/>
              </w:tabs>
              <w:spacing w:line="440" w:lineRule="exact"/>
              <w:jc w:val="left"/>
              <w:outlineLvl w:val="0"/>
              <w:rPr>
                <w:bCs/>
                <w:sz w:val="21"/>
                <w:szCs w:val="21"/>
              </w:rPr>
            </w:pPr>
            <w:r w:rsidRPr="00432590">
              <w:rPr>
                <w:sz w:val="21"/>
                <w:szCs w:val="21"/>
              </w:rPr>
              <w:t>④健康咨询：掌握健康保健专业知识，为服务对象提供健康咨询服务。能确定服务对象的健康需求，并采用合适的健康教育方法。</w:t>
            </w:r>
          </w:p>
          <w:p w14:paraId="47DDC8AC" w14:textId="77777777" w:rsidR="00432590" w:rsidRPr="00432590" w:rsidRDefault="00000000" w:rsidP="00937571">
            <w:pPr>
              <w:widowControl/>
              <w:tabs>
                <w:tab w:val="left" w:pos="4200"/>
              </w:tabs>
              <w:spacing w:line="440" w:lineRule="exact"/>
              <w:jc w:val="left"/>
              <w:outlineLvl w:val="0"/>
              <w:rPr>
                <w:sz w:val="21"/>
                <w:szCs w:val="21"/>
              </w:rPr>
            </w:pPr>
            <w:r w:rsidRPr="00432590">
              <w:rPr>
                <w:sz w:val="21"/>
                <w:szCs w:val="21"/>
              </w:rPr>
              <w:t>⑤健康促进：掌握慢性病管理相关知识，协助医生开展慢性病病人社区健康管理，包括健康干预方案的跟踪随访。</w:t>
            </w:r>
          </w:p>
          <w:p w14:paraId="380C99C9" w14:textId="22683718" w:rsidR="0058247F" w:rsidRPr="00432590" w:rsidRDefault="00000000" w:rsidP="00937571">
            <w:pPr>
              <w:widowControl/>
              <w:tabs>
                <w:tab w:val="left" w:pos="4200"/>
              </w:tabs>
              <w:spacing w:line="440" w:lineRule="exact"/>
              <w:jc w:val="left"/>
              <w:outlineLvl w:val="0"/>
              <w:rPr>
                <w:bCs/>
                <w:sz w:val="21"/>
                <w:szCs w:val="21"/>
              </w:rPr>
            </w:pPr>
            <w:r w:rsidRPr="00432590">
              <w:rPr>
                <w:sz w:val="21"/>
                <w:szCs w:val="21"/>
              </w:rPr>
              <w:t>⑥健康管理：掌握对个人或人群的健康风险因素进行全面管理的能力，开展健康管理服务。</w:t>
            </w:r>
          </w:p>
        </w:tc>
      </w:tr>
    </w:tbl>
    <w:p w14:paraId="5213CFD7" w14:textId="77777777" w:rsidR="0058247F"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58247F" w:rsidRPr="00937571" w14:paraId="1727A64E" w14:textId="77777777">
        <w:trPr>
          <w:trHeight w:val="391"/>
          <w:jc w:val="center"/>
        </w:trPr>
        <w:tc>
          <w:tcPr>
            <w:tcW w:w="777" w:type="dxa"/>
            <w:tcBorders>
              <w:top w:val="single" w:sz="12" w:space="0" w:color="auto"/>
              <w:left w:val="single" w:sz="12" w:space="0" w:color="auto"/>
              <w:right w:val="single" w:sz="4" w:space="0" w:color="auto"/>
            </w:tcBorders>
            <w:vAlign w:val="center"/>
          </w:tcPr>
          <w:p w14:paraId="5D1954C1" w14:textId="77777777" w:rsidR="0058247F" w:rsidRPr="00937571" w:rsidRDefault="00000000">
            <w:pPr>
              <w:pStyle w:val="DG"/>
              <w:rPr>
                <w:szCs w:val="21"/>
              </w:rPr>
            </w:pPr>
            <w:r w:rsidRPr="00937571">
              <w:rPr>
                <w:rFonts w:ascii="黑体" w:hAnsi="黑体" w:hint="eastAsia"/>
                <w:szCs w:val="21"/>
              </w:rPr>
              <w:t>毕业要求</w:t>
            </w:r>
          </w:p>
        </w:tc>
        <w:tc>
          <w:tcPr>
            <w:tcW w:w="794" w:type="dxa"/>
            <w:tcBorders>
              <w:top w:val="single" w:sz="12" w:space="0" w:color="auto"/>
              <w:left w:val="single" w:sz="4" w:space="0" w:color="auto"/>
            </w:tcBorders>
            <w:vAlign w:val="center"/>
          </w:tcPr>
          <w:p w14:paraId="2FD54E4D" w14:textId="77777777" w:rsidR="0058247F" w:rsidRPr="00937571" w:rsidRDefault="00000000">
            <w:pPr>
              <w:pStyle w:val="DG"/>
              <w:rPr>
                <w:szCs w:val="21"/>
              </w:rPr>
            </w:pPr>
            <w:r w:rsidRPr="00937571">
              <w:rPr>
                <w:rFonts w:hint="eastAsia"/>
                <w:szCs w:val="21"/>
              </w:rPr>
              <w:t>指标点</w:t>
            </w:r>
          </w:p>
        </w:tc>
        <w:tc>
          <w:tcPr>
            <w:tcW w:w="794" w:type="dxa"/>
            <w:tcBorders>
              <w:top w:val="single" w:sz="12" w:space="0" w:color="auto"/>
              <w:right w:val="double" w:sz="4" w:space="0" w:color="auto"/>
            </w:tcBorders>
            <w:vAlign w:val="center"/>
          </w:tcPr>
          <w:p w14:paraId="25299FD0" w14:textId="77777777" w:rsidR="0058247F" w:rsidRPr="00937571" w:rsidRDefault="00000000">
            <w:pPr>
              <w:pStyle w:val="DG"/>
              <w:rPr>
                <w:szCs w:val="21"/>
              </w:rPr>
            </w:pPr>
            <w:r w:rsidRPr="00937571">
              <w:rPr>
                <w:rFonts w:hint="eastAsia"/>
                <w:szCs w:val="21"/>
              </w:rPr>
              <w:t>支撑度</w:t>
            </w:r>
          </w:p>
        </w:tc>
        <w:tc>
          <w:tcPr>
            <w:tcW w:w="4763" w:type="dxa"/>
            <w:tcBorders>
              <w:top w:val="single" w:sz="12" w:space="0" w:color="auto"/>
            </w:tcBorders>
            <w:vAlign w:val="center"/>
          </w:tcPr>
          <w:p w14:paraId="48E4BF1C" w14:textId="77777777" w:rsidR="0058247F" w:rsidRPr="00937571" w:rsidRDefault="00000000">
            <w:pPr>
              <w:pStyle w:val="DG"/>
              <w:rPr>
                <w:szCs w:val="21"/>
              </w:rPr>
            </w:pPr>
            <w:r w:rsidRPr="00937571">
              <w:rPr>
                <w:rFonts w:hint="eastAsia"/>
                <w:szCs w:val="21"/>
              </w:rPr>
              <w:t>课程目标</w:t>
            </w:r>
          </w:p>
        </w:tc>
        <w:tc>
          <w:tcPr>
            <w:tcW w:w="1348" w:type="dxa"/>
            <w:tcBorders>
              <w:top w:val="single" w:sz="12" w:space="0" w:color="auto"/>
              <w:right w:val="single" w:sz="12" w:space="0" w:color="auto"/>
            </w:tcBorders>
            <w:vAlign w:val="center"/>
          </w:tcPr>
          <w:p w14:paraId="0A847921" w14:textId="77777777" w:rsidR="0058247F" w:rsidRPr="00937571" w:rsidRDefault="00000000">
            <w:pPr>
              <w:pStyle w:val="DG"/>
              <w:rPr>
                <w:szCs w:val="21"/>
              </w:rPr>
            </w:pPr>
            <w:r w:rsidRPr="00937571">
              <w:rPr>
                <w:rFonts w:hint="eastAsia"/>
                <w:szCs w:val="21"/>
              </w:rPr>
              <w:t>对指标点的贡献度</w:t>
            </w:r>
          </w:p>
        </w:tc>
      </w:tr>
      <w:tr w:rsidR="0058247F" w:rsidRPr="00937571" w14:paraId="26D36646" w14:textId="77777777">
        <w:trPr>
          <w:trHeight w:val="340"/>
          <w:jc w:val="center"/>
        </w:trPr>
        <w:tc>
          <w:tcPr>
            <w:tcW w:w="777" w:type="dxa"/>
            <w:tcBorders>
              <w:left w:val="single" w:sz="12" w:space="0" w:color="auto"/>
              <w:right w:val="single" w:sz="4" w:space="0" w:color="auto"/>
            </w:tcBorders>
            <w:vAlign w:val="center"/>
          </w:tcPr>
          <w:p w14:paraId="6723C477" w14:textId="77777777" w:rsidR="0058247F" w:rsidRPr="00937571" w:rsidRDefault="00000000">
            <w:pPr>
              <w:pStyle w:val="DG0"/>
              <w:rPr>
                <w:rFonts w:asciiTheme="minorEastAsia" w:eastAsiaTheme="minorEastAsia" w:hAnsiTheme="minorEastAsia"/>
              </w:rPr>
            </w:pPr>
            <w:r w:rsidRPr="00937571">
              <w:rPr>
                <w:rFonts w:asciiTheme="minorEastAsia" w:eastAsiaTheme="minorEastAsia" w:hAnsiTheme="minorEastAsia"/>
                <w:color w:val="auto"/>
              </w:rPr>
              <w:t>LO1</w:t>
            </w:r>
          </w:p>
        </w:tc>
        <w:tc>
          <w:tcPr>
            <w:tcW w:w="794" w:type="dxa"/>
            <w:tcBorders>
              <w:left w:val="single" w:sz="4" w:space="0" w:color="auto"/>
            </w:tcBorders>
            <w:vAlign w:val="center"/>
          </w:tcPr>
          <w:p w14:paraId="62350A08" w14:textId="77777777" w:rsidR="0058247F" w:rsidRPr="00937571" w:rsidRDefault="00000000">
            <w:pPr>
              <w:pStyle w:val="DG0"/>
              <w:rPr>
                <w:rFonts w:cs="Times New Roman"/>
                <w:bCs/>
              </w:rPr>
            </w:pPr>
            <w:r w:rsidRPr="00937571">
              <w:rPr>
                <w:rFonts w:cs="Times New Roman"/>
                <w:bCs/>
              </w:rPr>
              <w:t>④</w:t>
            </w:r>
          </w:p>
        </w:tc>
        <w:tc>
          <w:tcPr>
            <w:tcW w:w="794" w:type="dxa"/>
            <w:tcBorders>
              <w:right w:val="double" w:sz="4" w:space="0" w:color="auto"/>
            </w:tcBorders>
            <w:vAlign w:val="center"/>
          </w:tcPr>
          <w:p w14:paraId="27CEB7F7" w14:textId="77777777" w:rsidR="0058247F" w:rsidRPr="00937571" w:rsidRDefault="00000000">
            <w:pPr>
              <w:pStyle w:val="DG0"/>
              <w:rPr>
                <w:rFonts w:ascii="宋体" w:hAnsi="宋体"/>
              </w:rPr>
            </w:pPr>
            <w:r w:rsidRPr="00937571">
              <w:rPr>
                <w:rFonts w:ascii="宋体" w:hAnsi="宋体"/>
              </w:rPr>
              <w:t>H</w:t>
            </w:r>
          </w:p>
        </w:tc>
        <w:tc>
          <w:tcPr>
            <w:tcW w:w="4763" w:type="dxa"/>
            <w:vAlign w:val="center"/>
          </w:tcPr>
          <w:p w14:paraId="40743727" w14:textId="77777777" w:rsidR="0058247F" w:rsidRPr="00937571" w:rsidRDefault="00000000">
            <w:pPr>
              <w:pStyle w:val="DG0"/>
              <w:jc w:val="left"/>
              <w:rPr>
                <w:rFonts w:ascii="宋体" w:hAnsi="宋体"/>
                <w:bCs/>
              </w:rPr>
            </w:pPr>
            <w:r w:rsidRPr="00937571">
              <w:rPr>
                <w:rFonts w:ascii="宋体" w:hAnsi="宋体"/>
                <w:color w:val="auto"/>
              </w:rPr>
              <w:t>诚信尽责，为人诚实，信守承诺，勤奋努力，精益求精，勇于担责。</w:t>
            </w:r>
          </w:p>
        </w:tc>
        <w:tc>
          <w:tcPr>
            <w:tcW w:w="1348" w:type="dxa"/>
            <w:tcBorders>
              <w:right w:val="single" w:sz="12" w:space="0" w:color="auto"/>
            </w:tcBorders>
            <w:vAlign w:val="center"/>
          </w:tcPr>
          <w:p w14:paraId="4574A464" w14:textId="77777777" w:rsidR="0058247F" w:rsidRPr="00937571" w:rsidRDefault="00000000">
            <w:pPr>
              <w:pStyle w:val="DG0"/>
              <w:rPr>
                <w:rFonts w:ascii="宋体" w:hAnsi="宋体"/>
                <w:bCs/>
              </w:rPr>
            </w:pPr>
            <w:r w:rsidRPr="00937571">
              <w:rPr>
                <w:rFonts w:ascii="宋体" w:hAnsi="宋体"/>
                <w:bCs/>
              </w:rPr>
              <w:t>100%</w:t>
            </w:r>
          </w:p>
        </w:tc>
      </w:tr>
      <w:tr w:rsidR="0058247F" w:rsidRPr="00937571" w14:paraId="28DB4E6A" w14:textId="77777777">
        <w:trPr>
          <w:trHeight w:val="340"/>
          <w:jc w:val="center"/>
        </w:trPr>
        <w:tc>
          <w:tcPr>
            <w:tcW w:w="777" w:type="dxa"/>
            <w:vMerge w:val="restart"/>
            <w:tcBorders>
              <w:left w:val="single" w:sz="12" w:space="0" w:color="auto"/>
              <w:right w:val="single" w:sz="4" w:space="0" w:color="auto"/>
            </w:tcBorders>
            <w:vAlign w:val="center"/>
          </w:tcPr>
          <w:p w14:paraId="17074C05" w14:textId="77777777" w:rsidR="0058247F" w:rsidRPr="00937571" w:rsidRDefault="00000000">
            <w:pPr>
              <w:pStyle w:val="DG0"/>
              <w:rPr>
                <w:rFonts w:asciiTheme="minorEastAsia" w:eastAsiaTheme="minorEastAsia" w:hAnsiTheme="minorEastAsia"/>
              </w:rPr>
            </w:pPr>
            <w:r w:rsidRPr="00937571">
              <w:rPr>
                <w:rFonts w:asciiTheme="minorEastAsia" w:eastAsiaTheme="minorEastAsia" w:hAnsiTheme="minorEastAsia"/>
              </w:rPr>
              <w:t>LO2</w:t>
            </w:r>
          </w:p>
        </w:tc>
        <w:tc>
          <w:tcPr>
            <w:tcW w:w="794" w:type="dxa"/>
            <w:vMerge w:val="restart"/>
            <w:tcBorders>
              <w:left w:val="single" w:sz="4" w:space="0" w:color="auto"/>
            </w:tcBorders>
            <w:vAlign w:val="center"/>
          </w:tcPr>
          <w:p w14:paraId="0DFC2553" w14:textId="77777777" w:rsidR="0058247F" w:rsidRPr="00937571" w:rsidRDefault="00000000">
            <w:pPr>
              <w:pStyle w:val="DG0"/>
              <w:rPr>
                <w:rFonts w:cs="Times New Roman"/>
                <w:bCs/>
              </w:rPr>
            </w:pPr>
            <w:r w:rsidRPr="00937571">
              <w:rPr>
                <w:rFonts w:cs="Times New Roman"/>
                <w:bCs/>
              </w:rPr>
              <w:t>②③④</w:t>
            </w:r>
          </w:p>
        </w:tc>
        <w:tc>
          <w:tcPr>
            <w:tcW w:w="794" w:type="dxa"/>
            <w:vMerge w:val="restart"/>
            <w:tcBorders>
              <w:right w:val="double" w:sz="4" w:space="0" w:color="auto"/>
            </w:tcBorders>
            <w:vAlign w:val="center"/>
          </w:tcPr>
          <w:p w14:paraId="1D309BE6" w14:textId="77777777" w:rsidR="0058247F" w:rsidRPr="00937571" w:rsidRDefault="00000000">
            <w:pPr>
              <w:pStyle w:val="DG0"/>
              <w:rPr>
                <w:rFonts w:ascii="宋体" w:hAnsi="宋体"/>
              </w:rPr>
            </w:pPr>
            <w:r w:rsidRPr="00937571">
              <w:rPr>
                <w:rFonts w:ascii="宋体" w:hAnsi="宋体"/>
              </w:rPr>
              <w:t>M</w:t>
            </w:r>
          </w:p>
        </w:tc>
        <w:tc>
          <w:tcPr>
            <w:tcW w:w="4763" w:type="dxa"/>
            <w:vAlign w:val="center"/>
          </w:tcPr>
          <w:p w14:paraId="6CD9899D" w14:textId="77777777" w:rsidR="0058247F" w:rsidRPr="00937571" w:rsidRDefault="00000000">
            <w:pPr>
              <w:pStyle w:val="DG0"/>
              <w:jc w:val="left"/>
              <w:rPr>
                <w:rFonts w:ascii="宋体" w:hAnsi="宋体"/>
                <w:bCs/>
              </w:rPr>
            </w:pPr>
            <w:r w:rsidRPr="00937571">
              <w:rPr>
                <w:rFonts w:ascii="宋体" w:hAnsi="宋体"/>
                <w:color w:val="auto"/>
              </w:rPr>
              <w:t>②健康检测：掌握健康检测的基本内容及方法。</w:t>
            </w:r>
          </w:p>
        </w:tc>
        <w:tc>
          <w:tcPr>
            <w:tcW w:w="1348" w:type="dxa"/>
            <w:tcBorders>
              <w:right w:val="single" w:sz="12" w:space="0" w:color="auto"/>
            </w:tcBorders>
            <w:vAlign w:val="center"/>
          </w:tcPr>
          <w:p w14:paraId="70813BAD" w14:textId="77777777" w:rsidR="0058247F" w:rsidRPr="00937571" w:rsidRDefault="00000000">
            <w:pPr>
              <w:pStyle w:val="DG0"/>
              <w:rPr>
                <w:rFonts w:ascii="宋体" w:hAnsi="宋体"/>
                <w:bCs/>
              </w:rPr>
            </w:pPr>
            <w:r w:rsidRPr="00937571">
              <w:rPr>
                <w:rFonts w:ascii="宋体" w:hAnsi="宋体"/>
                <w:bCs/>
              </w:rPr>
              <w:t>25%</w:t>
            </w:r>
          </w:p>
        </w:tc>
      </w:tr>
      <w:tr w:rsidR="0058247F" w:rsidRPr="00937571" w14:paraId="0F3FA752" w14:textId="77777777">
        <w:trPr>
          <w:trHeight w:val="340"/>
          <w:jc w:val="center"/>
        </w:trPr>
        <w:tc>
          <w:tcPr>
            <w:tcW w:w="777" w:type="dxa"/>
            <w:vMerge/>
            <w:tcBorders>
              <w:left w:val="single" w:sz="12" w:space="0" w:color="auto"/>
              <w:right w:val="single" w:sz="4" w:space="0" w:color="auto"/>
            </w:tcBorders>
            <w:vAlign w:val="center"/>
          </w:tcPr>
          <w:p w14:paraId="005C0803" w14:textId="77777777" w:rsidR="0058247F" w:rsidRPr="00937571" w:rsidRDefault="0058247F">
            <w:pPr>
              <w:pStyle w:val="DG0"/>
              <w:rPr>
                <w:rFonts w:asciiTheme="minorEastAsia" w:eastAsiaTheme="minorEastAsia" w:hAnsiTheme="minorEastAsia"/>
              </w:rPr>
            </w:pPr>
          </w:p>
        </w:tc>
        <w:tc>
          <w:tcPr>
            <w:tcW w:w="794" w:type="dxa"/>
            <w:vMerge/>
            <w:tcBorders>
              <w:left w:val="single" w:sz="4" w:space="0" w:color="auto"/>
            </w:tcBorders>
            <w:vAlign w:val="center"/>
          </w:tcPr>
          <w:p w14:paraId="65AC03D9" w14:textId="77777777" w:rsidR="0058247F" w:rsidRPr="00937571" w:rsidRDefault="0058247F">
            <w:pPr>
              <w:pStyle w:val="DG0"/>
              <w:rPr>
                <w:rFonts w:cs="Times New Roman"/>
                <w:bCs/>
              </w:rPr>
            </w:pPr>
          </w:p>
        </w:tc>
        <w:tc>
          <w:tcPr>
            <w:tcW w:w="794" w:type="dxa"/>
            <w:vMerge/>
            <w:tcBorders>
              <w:right w:val="double" w:sz="4" w:space="0" w:color="auto"/>
            </w:tcBorders>
            <w:vAlign w:val="center"/>
          </w:tcPr>
          <w:p w14:paraId="131C94D9" w14:textId="77777777" w:rsidR="0058247F" w:rsidRPr="00937571" w:rsidRDefault="0058247F">
            <w:pPr>
              <w:pStyle w:val="DG0"/>
              <w:rPr>
                <w:rFonts w:ascii="宋体" w:hAnsi="宋体"/>
              </w:rPr>
            </w:pPr>
          </w:p>
        </w:tc>
        <w:tc>
          <w:tcPr>
            <w:tcW w:w="4763" w:type="dxa"/>
            <w:vAlign w:val="center"/>
          </w:tcPr>
          <w:p w14:paraId="4A86F1BE" w14:textId="77777777" w:rsidR="0058247F" w:rsidRPr="00937571" w:rsidRDefault="00000000">
            <w:pPr>
              <w:pStyle w:val="DG0"/>
              <w:jc w:val="left"/>
              <w:rPr>
                <w:rFonts w:ascii="宋体" w:hAnsi="宋体"/>
                <w:bCs/>
              </w:rPr>
            </w:pPr>
            <w:r w:rsidRPr="00937571">
              <w:rPr>
                <w:rFonts w:ascii="宋体" w:hAnsi="宋体"/>
                <w:color w:val="auto"/>
              </w:rPr>
              <w:t>③健康评估：能全面评估服务对象的健康状态，具有健康监测、健康风险评估能力。</w:t>
            </w:r>
          </w:p>
        </w:tc>
        <w:tc>
          <w:tcPr>
            <w:tcW w:w="1348" w:type="dxa"/>
            <w:tcBorders>
              <w:right w:val="single" w:sz="12" w:space="0" w:color="auto"/>
            </w:tcBorders>
            <w:vAlign w:val="center"/>
          </w:tcPr>
          <w:p w14:paraId="35F4E69B" w14:textId="77777777" w:rsidR="0058247F" w:rsidRPr="00937571" w:rsidRDefault="00000000">
            <w:pPr>
              <w:pStyle w:val="DG0"/>
              <w:rPr>
                <w:rFonts w:ascii="宋体" w:hAnsi="宋体"/>
                <w:bCs/>
              </w:rPr>
            </w:pPr>
            <w:r w:rsidRPr="00937571">
              <w:rPr>
                <w:rFonts w:ascii="宋体" w:hAnsi="宋体"/>
                <w:bCs/>
              </w:rPr>
              <w:t>25%</w:t>
            </w:r>
          </w:p>
        </w:tc>
      </w:tr>
      <w:tr w:rsidR="0058247F" w:rsidRPr="00937571" w14:paraId="0F1E889E" w14:textId="77777777">
        <w:trPr>
          <w:trHeight w:val="340"/>
          <w:jc w:val="center"/>
        </w:trPr>
        <w:tc>
          <w:tcPr>
            <w:tcW w:w="777" w:type="dxa"/>
            <w:vMerge/>
            <w:tcBorders>
              <w:left w:val="single" w:sz="12" w:space="0" w:color="auto"/>
              <w:right w:val="single" w:sz="4" w:space="0" w:color="auto"/>
            </w:tcBorders>
            <w:vAlign w:val="center"/>
          </w:tcPr>
          <w:p w14:paraId="1802B48E" w14:textId="77777777" w:rsidR="0058247F" w:rsidRPr="00937571" w:rsidRDefault="0058247F">
            <w:pPr>
              <w:pStyle w:val="DG0"/>
              <w:rPr>
                <w:rFonts w:asciiTheme="minorEastAsia" w:eastAsiaTheme="minorEastAsia" w:hAnsiTheme="minorEastAsia"/>
              </w:rPr>
            </w:pPr>
          </w:p>
        </w:tc>
        <w:tc>
          <w:tcPr>
            <w:tcW w:w="794" w:type="dxa"/>
            <w:vMerge/>
            <w:tcBorders>
              <w:left w:val="single" w:sz="4" w:space="0" w:color="auto"/>
            </w:tcBorders>
            <w:vAlign w:val="center"/>
          </w:tcPr>
          <w:p w14:paraId="3AD5752B" w14:textId="77777777" w:rsidR="0058247F" w:rsidRPr="00937571" w:rsidRDefault="0058247F">
            <w:pPr>
              <w:pStyle w:val="DG0"/>
              <w:rPr>
                <w:rFonts w:cs="Times New Roman"/>
                <w:bCs/>
              </w:rPr>
            </w:pPr>
          </w:p>
        </w:tc>
        <w:tc>
          <w:tcPr>
            <w:tcW w:w="794" w:type="dxa"/>
            <w:vMerge/>
            <w:tcBorders>
              <w:right w:val="double" w:sz="4" w:space="0" w:color="auto"/>
            </w:tcBorders>
            <w:vAlign w:val="center"/>
          </w:tcPr>
          <w:p w14:paraId="29FCB456" w14:textId="77777777" w:rsidR="0058247F" w:rsidRPr="00937571" w:rsidRDefault="0058247F">
            <w:pPr>
              <w:pStyle w:val="DG0"/>
              <w:rPr>
                <w:rFonts w:ascii="宋体" w:hAnsi="宋体"/>
              </w:rPr>
            </w:pPr>
          </w:p>
        </w:tc>
        <w:tc>
          <w:tcPr>
            <w:tcW w:w="4763" w:type="dxa"/>
            <w:vAlign w:val="center"/>
          </w:tcPr>
          <w:p w14:paraId="5E9F062E" w14:textId="77777777" w:rsidR="0058247F" w:rsidRPr="00937571" w:rsidRDefault="00000000">
            <w:pPr>
              <w:pStyle w:val="DG0"/>
              <w:jc w:val="left"/>
              <w:rPr>
                <w:rFonts w:ascii="宋体" w:hAnsi="宋体"/>
                <w:bCs/>
              </w:rPr>
            </w:pPr>
            <w:r w:rsidRPr="00937571">
              <w:rPr>
                <w:rFonts w:ascii="宋体" w:hAnsi="宋体"/>
                <w:color w:val="auto"/>
              </w:rPr>
              <w:t>④健康咨询：掌握健康保健专业知识，为服务对象提供健康咨询服务。能确定服务对象的健康需求，并采用合适的健康教育方法。</w:t>
            </w:r>
          </w:p>
        </w:tc>
        <w:tc>
          <w:tcPr>
            <w:tcW w:w="1348" w:type="dxa"/>
            <w:tcBorders>
              <w:right w:val="single" w:sz="12" w:space="0" w:color="auto"/>
            </w:tcBorders>
            <w:vAlign w:val="center"/>
          </w:tcPr>
          <w:p w14:paraId="15BD02BB" w14:textId="77777777" w:rsidR="0058247F" w:rsidRPr="00937571" w:rsidRDefault="00000000">
            <w:pPr>
              <w:pStyle w:val="DG0"/>
              <w:rPr>
                <w:rFonts w:ascii="宋体" w:hAnsi="宋体"/>
                <w:bCs/>
              </w:rPr>
            </w:pPr>
            <w:r w:rsidRPr="00937571">
              <w:rPr>
                <w:rFonts w:ascii="宋体" w:hAnsi="宋体"/>
                <w:bCs/>
              </w:rPr>
              <w:t>25%</w:t>
            </w:r>
          </w:p>
        </w:tc>
      </w:tr>
      <w:tr w:rsidR="0058247F" w:rsidRPr="00937571" w14:paraId="150F0937" w14:textId="77777777">
        <w:trPr>
          <w:trHeight w:val="340"/>
          <w:jc w:val="center"/>
        </w:trPr>
        <w:tc>
          <w:tcPr>
            <w:tcW w:w="777" w:type="dxa"/>
            <w:tcBorders>
              <w:left w:val="single" w:sz="12" w:space="0" w:color="auto"/>
              <w:bottom w:val="single" w:sz="12" w:space="0" w:color="auto"/>
              <w:right w:val="single" w:sz="4" w:space="0" w:color="auto"/>
            </w:tcBorders>
          </w:tcPr>
          <w:p w14:paraId="216BD038" w14:textId="77777777" w:rsidR="0058247F" w:rsidRPr="00937571" w:rsidRDefault="00000000">
            <w:pPr>
              <w:pStyle w:val="DG0"/>
              <w:rPr>
                <w:rFonts w:asciiTheme="minorEastAsia" w:eastAsiaTheme="minorEastAsia" w:hAnsiTheme="minorEastAsia"/>
              </w:rPr>
            </w:pPr>
            <w:r w:rsidRPr="00937571">
              <w:rPr>
                <w:rFonts w:asciiTheme="minorEastAsia" w:eastAsiaTheme="minorEastAsia" w:hAnsiTheme="minorEastAsia"/>
              </w:rPr>
              <w:t>LO2</w:t>
            </w:r>
          </w:p>
        </w:tc>
        <w:tc>
          <w:tcPr>
            <w:tcW w:w="794" w:type="dxa"/>
            <w:tcBorders>
              <w:left w:val="single" w:sz="4" w:space="0" w:color="auto"/>
              <w:bottom w:val="single" w:sz="12" w:space="0" w:color="auto"/>
            </w:tcBorders>
            <w:vAlign w:val="center"/>
          </w:tcPr>
          <w:p w14:paraId="401FBE60" w14:textId="77777777" w:rsidR="0058247F" w:rsidRPr="00937571" w:rsidRDefault="00000000">
            <w:pPr>
              <w:pStyle w:val="DG0"/>
              <w:rPr>
                <w:rFonts w:cs="Times New Roman"/>
                <w:bCs/>
              </w:rPr>
            </w:pPr>
            <w:r w:rsidRPr="00937571">
              <w:rPr>
                <w:rFonts w:cs="Times New Roman"/>
                <w:bCs/>
              </w:rPr>
              <w:t>⑥</w:t>
            </w:r>
          </w:p>
        </w:tc>
        <w:tc>
          <w:tcPr>
            <w:tcW w:w="794" w:type="dxa"/>
            <w:tcBorders>
              <w:bottom w:val="single" w:sz="12" w:space="0" w:color="auto"/>
              <w:right w:val="double" w:sz="4" w:space="0" w:color="auto"/>
            </w:tcBorders>
            <w:vAlign w:val="center"/>
          </w:tcPr>
          <w:p w14:paraId="1CD72E09" w14:textId="77777777" w:rsidR="0058247F" w:rsidRPr="00937571" w:rsidRDefault="00000000">
            <w:pPr>
              <w:pStyle w:val="DG0"/>
              <w:rPr>
                <w:rFonts w:ascii="宋体" w:hAnsi="宋体"/>
              </w:rPr>
            </w:pPr>
            <w:r w:rsidRPr="00937571">
              <w:rPr>
                <w:rFonts w:ascii="宋体" w:hAnsi="宋体"/>
              </w:rPr>
              <w:t>H</w:t>
            </w:r>
          </w:p>
        </w:tc>
        <w:tc>
          <w:tcPr>
            <w:tcW w:w="4763" w:type="dxa"/>
            <w:tcBorders>
              <w:bottom w:val="single" w:sz="12" w:space="0" w:color="auto"/>
            </w:tcBorders>
            <w:vAlign w:val="center"/>
          </w:tcPr>
          <w:p w14:paraId="060DDBDA" w14:textId="77777777" w:rsidR="0058247F" w:rsidRPr="00937571" w:rsidRDefault="00000000">
            <w:pPr>
              <w:pStyle w:val="DG0"/>
              <w:jc w:val="left"/>
              <w:rPr>
                <w:rFonts w:ascii="宋体" w:hAnsi="宋体"/>
                <w:bCs/>
              </w:rPr>
            </w:pPr>
            <w:r w:rsidRPr="00937571">
              <w:rPr>
                <w:rFonts w:ascii="宋体" w:hAnsi="宋体"/>
                <w:color w:val="auto"/>
              </w:rPr>
              <w:t>⑥健康管理：掌握对个人或人群的健康风险因素进行全面管理的能力，开展健康管理服务。</w:t>
            </w:r>
          </w:p>
        </w:tc>
        <w:tc>
          <w:tcPr>
            <w:tcW w:w="1348" w:type="dxa"/>
            <w:tcBorders>
              <w:bottom w:val="single" w:sz="12" w:space="0" w:color="auto"/>
              <w:right w:val="single" w:sz="12" w:space="0" w:color="auto"/>
            </w:tcBorders>
            <w:vAlign w:val="center"/>
          </w:tcPr>
          <w:p w14:paraId="5CB7DFBC" w14:textId="77777777" w:rsidR="0058247F" w:rsidRPr="00937571" w:rsidRDefault="00000000">
            <w:pPr>
              <w:pStyle w:val="DG0"/>
              <w:rPr>
                <w:rFonts w:ascii="宋体" w:hAnsi="宋体"/>
                <w:bCs/>
              </w:rPr>
            </w:pPr>
            <w:r w:rsidRPr="00937571">
              <w:rPr>
                <w:rFonts w:ascii="宋体" w:hAnsi="宋体"/>
                <w:bCs/>
              </w:rPr>
              <w:t>25%</w:t>
            </w:r>
          </w:p>
        </w:tc>
      </w:tr>
    </w:tbl>
    <w:p w14:paraId="7CE13541" w14:textId="77777777" w:rsidR="0058247F" w:rsidRDefault="00000000">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66C4FA3E" w14:textId="77777777" w:rsidR="0058247F" w:rsidRDefault="00000000">
      <w:pPr>
        <w:pStyle w:val="DG2"/>
        <w:spacing w:before="81" w:after="163"/>
      </w:pPr>
      <w:r>
        <w:rPr>
          <w:rFonts w:hint="eastAsia"/>
        </w:rPr>
        <w:t>（一）各教学单元预期学习成果与教学内容</w:t>
      </w:r>
    </w:p>
    <w:tbl>
      <w:tblPr>
        <w:tblW w:w="81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0"/>
        <w:gridCol w:w="794"/>
        <w:gridCol w:w="1186"/>
        <w:gridCol w:w="2498"/>
        <w:gridCol w:w="1971"/>
        <w:gridCol w:w="1114"/>
      </w:tblGrid>
      <w:tr w:rsidR="00937571" w:rsidRPr="00937571" w14:paraId="61794956" w14:textId="77777777" w:rsidTr="00937571">
        <w:trPr>
          <w:jc w:val="center"/>
        </w:trPr>
        <w:tc>
          <w:tcPr>
            <w:tcW w:w="620" w:type="dxa"/>
            <w:tcMar>
              <w:top w:w="0" w:type="dxa"/>
              <w:left w:w="108" w:type="dxa"/>
              <w:bottom w:w="0" w:type="dxa"/>
              <w:right w:w="108" w:type="dxa"/>
            </w:tcMar>
            <w:vAlign w:val="center"/>
          </w:tcPr>
          <w:p w14:paraId="60D1C833" w14:textId="77777777" w:rsidR="00937571" w:rsidRPr="00937571" w:rsidRDefault="00937571" w:rsidP="00937571">
            <w:pPr>
              <w:snapToGrid w:val="0"/>
              <w:spacing w:line="280" w:lineRule="exact"/>
              <w:jc w:val="center"/>
              <w:rPr>
                <w:rFonts w:ascii="黑体" w:eastAsia="黑体" w:hAnsi="黑体"/>
                <w:sz w:val="20"/>
                <w:szCs w:val="20"/>
              </w:rPr>
            </w:pPr>
            <w:r w:rsidRPr="00937571">
              <w:rPr>
                <w:rFonts w:ascii="黑体" w:eastAsia="黑体" w:hAnsi="黑体" w:cs="Times New Roman"/>
                <w:kern w:val="2"/>
                <w:sz w:val="20"/>
                <w:szCs w:val="20"/>
              </w:rPr>
              <w:t>序号</w:t>
            </w:r>
          </w:p>
        </w:tc>
        <w:tc>
          <w:tcPr>
            <w:tcW w:w="794" w:type="dxa"/>
            <w:tcMar>
              <w:top w:w="0" w:type="dxa"/>
              <w:left w:w="108" w:type="dxa"/>
              <w:bottom w:w="0" w:type="dxa"/>
              <w:right w:w="108" w:type="dxa"/>
            </w:tcMar>
            <w:vAlign w:val="center"/>
          </w:tcPr>
          <w:p w14:paraId="6AFA2B16" w14:textId="77777777" w:rsidR="00937571" w:rsidRPr="00937571" w:rsidRDefault="00937571" w:rsidP="00937571">
            <w:pPr>
              <w:snapToGrid w:val="0"/>
              <w:spacing w:line="280" w:lineRule="exact"/>
              <w:jc w:val="center"/>
              <w:rPr>
                <w:rFonts w:ascii="黑体" w:eastAsia="黑体" w:hAnsi="黑体"/>
                <w:sz w:val="20"/>
                <w:szCs w:val="20"/>
              </w:rPr>
            </w:pPr>
            <w:r w:rsidRPr="00937571">
              <w:rPr>
                <w:rFonts w:ascii="黑体" w:eastAsia="黑体" w:hAnsi="黑体" w:cs="Times New Roman"/>
                <w:kern w:val="2"/>
                <w:sz w:val="20"/>
                <w:szCs w:val="20"/>
              </w:rPr>
              <w:t>单元名称</w:t>
            </w:r>
          </w:p>
        </w:tc>
        <w:tc>
          <w:tcPr>
            <w:tcW w:w="1186" w:type="dxa"/>
            <w:tcMar>
              <w:top w:w="0" w:type="dxa"/>
              <w:left w:w="108" w:type="dxa"/>
              <w:bottom w:w="0" w:type="dxa"/>
              <w:right w:w="108" w:type="dxa"/>
            </w:tcMar>
            <w:vAlign w:val="center"/>
          </w:tcPr>
          <w:p w14:paraId="1A53CDAD" w14:textId="77777777" w:rsidR="00937571" w:rsidRPr="00937571" w:rsidRDefault="00937571" w:rsidP="00937571">
            <w:pPr>
              <w:snapToGrid w:val="0"/>
              <w:spacing w:line="280" w:lineRule="exact"/>
              <w:jc w:val="center"/>
              <w:rPr>
                <w:rFonts w:ascii="黑体" w:eastAsia="黑体" w:hAnsi="黑体" w:cs="Times New Roman"/>
                <w:kern w:val="2"/>
                <w:sz w:val="20"/>
                <w:szCs w:val="20"/>
              </w:rPr>
            </w:pPr>
            <w:r w:rsidRPr="00937571">
              <w:rPr>
                <w:rFonts w:ascii="黑体" w:eastAsia="黑体" w:hAnsi="黑体" w:cs="Times New Roman"/>
                <w:kern w:val="2"/>
                <w:sz w:val="20"/>
                <w:szCs w:val="20"/>
              </w:rPr>
              <w:t>预期学习成果</w:t>
            </w:r>
          </w:p>
        </w:tc>
        <w:tc>
          <w:tcPr>
            <w:tcW w:w="2498" w:type="dxa"/>
            <w:tcMar>
              <w:top w:w="0" w:type="dxa"/>
              <w:left w:w="108" w:type="dxa"/>
              <w:bottom w:w="0" w:type="dxa"/>
              <w:right w:w="108" w:type="dxa"/>
            </w:tcMar>
            <w:vAlign w:val="center"/>
          </w:tcPr>
          <w:p w14:paraId="1C0621DE" w14:textId="77777777" w:rsidR="00937571" w:rsidRPr="00937571" w:rsidRDefault="00937571" w:rsidP="00937571">
            <w:pPr>
              <w:snapToGrid w:val="0"/>
              <w:spacing w:line="280" w:lineRule="exact"/>
              <w:jc w:val="center"/>
              <w:rPr>
                <w:rFonts w:ascii="黑体" w:eastAsia="黑体" w:hAnsi="黑体"/>
                <w:sz w:val="20"/>
                <w:szCs w:val="20"/>
              </w:rPr>
            </w:pPr>
            <w:r w:rsidRPr="00937571">
              <w:rPr>
                <w:rFonts w:ascii="黑体" w:eastAsia="黑体" w:hAnsi="黑体" w:cs="Times New Roman"/>
                <w:kern w:val="2"/>
                <w:sz w:val="20"/>
                <w:szCs w:val="20"/>
              </w:rPr>
              <w:t>核心知识点</w:t>
            </w:r>
          </w:p>
        </w:tc>
        <w:tc>
          <w:tcPr>
            <w:tcW w:w="1971" w:type="dxa"/>
            <w:tcMar>
              <w:top w:w="0" w:type="dxa"/>
              <w:left w:w="108" w:type="dxa"/>
              <w:bottom w:w="0" w:type="dxa"/>
              <w:right w:w="108" w:type="dxa"/>
            </w:tcMar>
            <w:vAlign w:val="center"/>
          </w:tcPr>
          <w:p w14:paraId="324E0815" w14:textId="77777777" w:rsidR="00937571" w:rsidRPr="00937571" w:rsidRDefault="00937571" w:rsidP="00937571">
            <w:pPr>
              <w:snapToGrid w:val="0"/>
              <w:spacing w:line="280" w:lineRule="exact"/>
              <w:jc w:val="center"/>
              <w:rPr>
                <w:rFonts w:ascii="黑体" w:eastAsia="黑体" w:hAnsi="黑体"/>
                <w:sz w:val="20"/>
                <w:szCs w:val="20"/>
              </w:rPr>
            </w:pPr>
            <w:r w:rsidRPr="00937571">
              <w:rPr>
                <w:rFonts w:ascii="黑体" w:eastAsia="黑体" w:hAnsi="黑体" w:cs="Times New Roman"/>
                <w:kern w:val="2"/>
                <w:sz w:val="20"/>
                <w:szCs w:val="20"/>
              </w:rPr>
              <w:t>能力目标</w:t>
            </w:r>
          </w:p>
        </w:tc>
        <w:tc>
          <w:tcPr>
            <w:tcW w:w="1114" w:type="dxa"/>
            <w:vAlign w:val="center"/>
          </w:tcPr>
          <w:p w14:paraId="7698DD93" w14:textId="77777777" w:rsidR="00937571" w:rsidRPr="00937571" w:rsidRDefault="00937571" w:rsidP="00937571">
            <w:pPr>
              <w:snapToGrid w:val="0"/>
              <w:spacing w:line="280" w:lineRule="exact"/>
              <w:jc w:val="center"/>
              <w:rPr>
                <w:rFonts w:ascii="黑体" w:eastAsia="黑体" w:hAnsi="黑体"/>
                <w:sz w:val="20"/>
                <w:szCs w:val="20"/>
              </w:rPr>
            </w:pPr>
            <w:r w:rsidRPr="00937571">
              <w:rPr>
                <w:rFonts w:ascii="黑体" w:eastAsia="黑体" w:hAnsi="黑体" w:cs="Times New Roman"/>
                <w:color w:val="000000"/>
                <w:kern w:val="2"/>
                <w:sz w:val="20"/>
                <w:szCs w:val="20"/>
              </w:rPr>
              <w:t>教学难</w:t>
            </w:r>
            <w:r w:rsidRPr="00937571">
              <w:rPr>
                <w:rFonts w:ascii="黑体" w:eastAsia="黑体" w:hAnsi="黑体" w:cs="Times New Roman"/>
                <w:kern w:val="2"/>
                <w:sz w:val="20"/>
                <w:szCs w:val="20"/>
              </w:rPr>
              <w:t>点</w:t>
            </w:r>
          </w:p>
        </w:tc>
      </w:tr>
      <w:tr w:rsidR="00937571" w:rsidRPr="00937571" w14:paraId="385526D6" w14:textId="77777777" w:rsidTr="00937571">
        <w:trPr>
          <w:trHeight w:val="90"/>
          <w:jc w:val="center"/>
        </w:trPr>
        <w:tc>
          <w:tcPr>
            <w:tcW w:w="620" w:type="dxa"/>
            <w:tcMar>
              <w:top w:w="0" w:type="dxa"/>
              <w:left w:w="108" w:type="dxa"/>
              <w:bottom w:w="0" w:type="dxa"/>
              <w:right w:w="108" w:type="dxa"/>
            </w:tcMar>
            <w:vAlign w:val="center"/>
          </w:tcPr>
          <w:p w14:paraId="04FF4887" w14:textId="77777777" w:rsidR="00937571" w:rsidRPr="00937571" w:rsidRDefault="00937571" w:rsidP="00937571">
            <w:pPr>
              <w:snapToGrid w:val="0"/>
              <w:spacing w:line="320" w:lineRule="exact"/>
              <w:jc w:val="center"/>
              <w:rPr>
                <w:bCs/>
                <w:sz w:val="18"/>
                <w:szCs w:val="18"/>
              </w:rPr>
            </w:pPr>
            <w:r w:rsidRPr="00937571">
              <w:rPr>
                <w:rFonts w:cs="Times New Roman"/>
                <w:kern w:val="2"/>
                <w:sz w:val="18"/>
                <w:szCs w:val="18"/>
              </w:rPr>
              <w:lastRenderedPageBreak/>
              <w:t>1</w:t>
            </w:r>
          </w:p>
        </w:tc>
        <w:tc>
          <w:tcPr>
            <w:tcW w:w="794" w:type="dxa"/>
            <w:tcMar>
              <w:top w:w="0" w:type="dxa"/>
              <w:left w:w="108" w:type="dxa"/>
              <w:bottom w:w="0" w:type="dxa"/>
              <w:right w:w="108" w:type="dxa"/>
            </w:tcMar>
            <w:vAlign w:val="center"/>
          </w:tcPr>
          <w:p w14:paraId="508E262E" w14:textId="77777777" w:rsidR="00937571" w:rsidRPr="00937571" w:rsidRDefault="00937571" w:rsidP="00937571">
            <w:pPr>
              <w:spacing w:line="320" w:lineRule="exact"/>
              <w:jc w:val="both"/>
              <w:rPr>
                <w:bCs/>
                <w:sz w:val="18"/>
                <w:szCs w:val="18"/>
              </w:rPr>
            </w:pPr>
            <w:r w:rsidRPr="00937571">
              <w:rPr>
                <w:rFonts w:cs="Times New Roman"/>
                <w:kern w:val="2"/>
                <w:sz w:val="18"/>
                <w:szCs w:val="18"/>
              </w:rPr>
              <w:t>病因概述</w:t>
            </w:r>
          </w:p>
          <w:p w14:paraId="785B82F5" w14:textId="77777777" w:rsidR="00937571" w:rsidRPr="00937571" w:rsidRDefault="00937571" w:rsidP="00937571">
            <w:pPr>
              <w:spacing w:line="320" w:lineRule="exact"/>
              <w:jc w:val="both"/>
              <w:rPr>
                <w:bCs/>
                <w:sz w:val="18"/>
                <w:szCs w:val="18"/>
              </w:rPr>
            </w:pPr>
          </w:p>
          <w:p w14:paraId="69BBDF72" w14:textId="77777777" w:rsidR="00937571" w:rsidRPr="00937571" w:rsidRDefault="00937571" w:rsidP="00937571">
            <w:pPr>
              <w:spacing w:line="320" w:lineRule="exact"/>
              <w:jc w:val="both"/>
              <w:rPr>
                <w:bCs/>
                <w:sz w:val="18"/>
                <w:szCs w:val="18"/>
              </w:rPr>
            </w:pPr>
            <w:r w:rsidRPr="00937571">
              <w:rPr>
                <w:rFonts w:cs="Times New Roman"/>
                <w:kern w:val="2"/>
                <w:sz w:val="18"/>
                <w:szCs w:val="18"/>
              </w:rPr>
              <w:t>细菌</w:t>
            </w:r>
          </w:p>
        </w:tc>
        <w:tc>
          <w:tcPr>
            <w:tcW w:w="1186" w:type="dxa"/>
            <w:tcMar>
              <w:top w:w="0" w:type="dxa"/>
              <w:left w:w="108" w:type="dxa"/>
              <w:bottom w:w="0" w:type="dxa"/>
              <w:right w:w="108" w:type="dxa"/>
            </w:tcMar>
            <w:vAlign w:val="center"/>
          </w:tcPr>
          <w:p w14:paraId="2249FC50" w14:textId="77777777" w:rsidR="00937571" w:rsidRDefault="00937571" w:rsidP="00937571">
            <w:pPr>
              <w:spacing w:line="320" w:lineRule="exact"/>
              <w:jc w:val="both"/>
              <w:rPr>
                <w:rFonts w:cs="Times New Roman"/>
                <w:kern w:val="2"/>
                <w:sz w:val="18"/>
                <w:szCs w:val="18"/>
              </w:rPr>
            </w:pPr>
            <w:r>
              <w:rPr>
                <w:rFonts w:cs="Times New Roman" w:hint="eastAsia"/>
                <w:kern w:val="2"/>
                <w:sz w:val="18"/>
                <w:szCs w:val="18"/>
              </w:rPr>
              <w:t>1</w:t>
            </w:r>
            <w:r w:rsidRPr="00937571">
              <w:rPr>
                <w:rFonts w:cs="Times New Roman"/>
                <w:kern w:val="2"/>
                <w:sz w:val="18"/>
                <w:szCs w:val="18"/>
              </w:rPr>
              <w:t>、</w:t>
            </w:r>
          </w:p>
          <w:p w14:paraId="67780E93" w14:textId="4B1290CE"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03D40867"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78531994" w14:textId="77777777" w:rsidR="00937571" w:rsidRPr="00937571" w:rsidRDefault="00937571" w:rsidP="00937571">
            <w:pPr>
              <w:spacing w:line="320" w:lineRule="exact"/>
              <w:jc w:val="both"/>
              <w:rPr>
                <w:bCs/>
                <w:sz w:val="18"/>
                <w:szCs w:val="18"/>
              </w:rPr>
            </w:pPr>
            <w:r w:rsidRPr="00937571">
              <w:rPr>
                <w:rFonts w:cs="Times New Roman"/>
                <w:kern w:val="2"/>
                <w:sz w:val="18"/>
                <w:szCs w:val="18"/>
              </w:rPr>
              <w:t>1.知道细菌的基本性质、革兰氏阳性菌、革兰氏阴性菌、抗酸杆菌、支原体、螺旋体、立克次体、衣原体、放线菌的生物学特征、致病性、检测与防治。</w:t>
            </w:r>
          </w:p>
          <w:p w14:paraId="27092B84" w14:textId="77777777" w:rsidR="00937571" w:rsidRPr="00937571" w:rsidRDefault="00937571" w:rsidP="00937571">
            <w:pPr>
              <w:spacing w:line="320" w:lineRule="exact"/>
              <w:jc w:val="both"/>
              <w:rPr>
                <w:bCs/>
                <w:sz w:val="18"/>
                <w:szCs w:val="18"/>
              </w:rPr>
            </w:pPr>
            <w:r w:rsidRPr="00937571">
              <w:rPr>
                <w:rFonts w:cs="Times New Roman"/>
                <w:kern w:val="2"/>
                <w:sz w:val="18"/>
                <w:szCs w:val="18"/>
              </w:rPr>
              <w:t>2.理解细菌的分布与消毒灭菌、细菌的感染</w:t>
            </w:r>
          </w:p>
          <w:p w14:paraId="25D73E3F" w14:textId="77777777" w:rsidR="00937571" w:rsidRPr="00937571" w:rsidRDefault="00937571" w:rsidP="00937571">
            <w:pPr>
              <w:spacing w:line="320" w:lineRule="exact"/>
              <w:jc w:val="both"/>
              <w:rPr>
                <w:bCs/>
                <w:sz w:val="18"/>
                <w:szCs w:val="18"/>
              </w:rPr>
            </w:pPr>
            <w:r w:rsidRPr="00937571">
              <w:rPr>
                <w:rFonts w:cs="Times New Roman"/>
                <w:kern w:val="2"/>
                <w:sz w:val="18"/>
                <w:szCs w:val="18"/>
              </w:rPr>
              <w:t>3.运用细菌感染的实验室诊断与防治原则，疾病的外源性因素，疾病的内源性因素。</w:t>
            </w:r>
          </w:p>
        </w:tc>
        <w:tc>
          <w:tcPr>
            <w:tcW w:w="1971" w:type="dxa"/>
            <w:tcMar>
              <w:top w:w="0" w:type="dxa"/>
              <w:left w:w="108" w:type="dxa"/>
              <w:bottom w:w="0" w:type="dxa"/>
              <w:right w:w="108" w:type="dxa"/>
            </w:tcMar>
            <w:vAlign w:val="center"/>
          </w:tcPr>
          <w:p w14:paraId="4D7BC1D1"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1.能够根据各种病原菌的特征，对临床的各种病原菌感染现象做出分析和初步诊断。能够运用病原菌的检测和防治原则。</w:t>
            </w:r>
          </w:p>
          <w:p w14:paraId="1FC73AFB"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2.培养积极对待和正确认识医学细菌及其感染的认知能力。</w:t>
            </w:r>
          </w:p>
        </w:tc>
        <w:tc>
          <w:tcPr>
            <w:tcW w:w="1114" w:type="dxa"/>
            <w:vAlign w:val="center"/>
          </w:tcPr>
          <w:p w14:paraId="392E70AC" w14:textId="77777777" w:rsidR="00937571" w:rsidRPr="00937571" w:rsidRDefault="00937571" w:rsidP="00937571">
            <w:pPr>
              <w:spacing w:line="320" w:lineRule="exact"/>
              <w:ind w:rightChars="-56" w:right="-134"/>
              <w:jc w:val="both"/>
              <w:rPr>
                <w:bCs/>
                <w:sz w:val="18"/>
                <w:szCs w:val="18"/>
              </w:rPr>
            </w:pPr>
            <w:r w:rsidRPr="00937571">
              <w:rPr>
                <w:rFonts w:cs="Times New Roman"/>
                <w:kern w:val="2"/>
                <w:sz w:val="18"/>
                <w:szCs w:val="18"/>
              </w:rPr>
              <w:t>1.金黄色葡萄球菌与乙型溶血性链球菌引起不同局部脓灶的原因。</w:t>
            </w:r>
          </w:p>
          <w:p w14:paraId="45A546E2" w14:textId="77777777" w:rsidR="00937571" w:rsidRPr="00937571" w:rsidRDefault="00937571" w:rsidP="00937571">
            <w:pPr>
              <w:spacing w:line="320" w:lineRule="exact"/>
              <w:ind w:rightChars="-56" w:right="-134"/>
              <w:jc w:val="both"/>
              <w:rPr>
                <w:bCs/>
                <w:sz w:val="18"/>
                <w:szCs w:val="18"/>
              </w:rPr>
            </w:pPr>
            <w:r w:rsidRPr="00937571">
              <w:rPr>
                <w:rFonts w:cs="Times New Roman"/>
                <w:kern w:val="2"/>
                <w:sz w:val="18"/>
                <w:szCs w:val="18"/>
              </w:rPr>
              <w:t>2.肥达试验结果判断注意要点。</w:t>
            </w:r>
          </w:p>
          <w:p w14:paraId="709D221E" w14:textId="77777777" w:rsidR="00937571" w:rsidRPr="00937571" w:rsidRDefault="00937571" w:rsidP="00937571">
            <w:pPr>
              <w:spacing w:line="320" w:lineRule="exact"/>
              <w:ind w:rightChars="-56" w:right="-134"/>
              <w:jc w:val="both"/>
              <w:rPr>
                <w:bCs/>
                <w:sz w:val="18"/>
                <w:szCs w:val="18"/>
              </w:rPr>
            </w:pPr>
            <w:r w:rsidRPr="00937571">
              <w:rPr>
                <w:rFonts w:cs="Times New Roman"/>
                <w:kern w:val="2"/>
                <w:sz w:val="18"/>
                <w:szCs w:val="18"/>
              </w:rPr>
              <w:t>3.伤寒和副伤寒的致病机制。</w:t>
            </w:r>
          </w:p>
          <w:p w14:paraId="5732C6D1" w14:textId="77777777" w:rsidR="00937571" w:rsidRPr="00937571" w:rsidRDefault="00937571" w:rsidP="00937571">
            <w:pPr>
              <w:spacing w:line="320" w:lineRule="exact"/>
              <w:ind w:rightChars="-56" w:right="-134"/>
              <w:jc w:val="both"/>
              <w:rPr>
                <w:bCs/>
                <w:sz w:val="18"/>
                <w:szCs w:val="18"/>
              </w:rPr>
            </w:pPr>
            <w:r w:rsidRPr="00937571">
              <w:rPr>
                <w:rFonts w:cs="Times New Roman"/>
                <w:kern w:val="2"/>
                <w:sz w:val="18"/>
                <w:szCs w:val="18"/>
              </w:rPr>
              <w:t>4.结核菌素试验结果与临床意义。</w:t>
            </w:r>
          </w:p>
          <w:p w14:paraId="52022BBF" w14:textId="77777777" w:rsidR="00937571" w:rsidRPr="00937571" w:rsidRDefault="00937571" w:rsidP="00937571">
            <w:pPr>
              <w:spacing w:line="320" w:lineRule="exact"/>
              <w:ind w:rightChars="-56" w:right="-134"/>
              <w:jc w:val="both"/>
              <w:rPr>
                <w:bCs/>
                <w:sz w:val="18"/>
                <w:szCs w:val="18"/>
              </w:rPr>
            </w:pPr>
            <w:r w:rsidRPr="00937571">
              <w:rPr>
                <w:rFonts w:cs="Times New Roman"/>
                <w:kern w:val="2"/>
                <w:sz w:val="18"/>
                <w:szCs w:val="18"/>
              </w:rPr>
              <w:t>5.破伤风杆菌致病机制。</w:t>
            </w:r>
          </w:p>
        </w:tc>
      </w:tr>
      <w:tr w:rsidR="00937571" w:rsidRPr="00937571" w14:paraId="08AD4D8F" w14:textId="77777777" w:rsidTr="00937571">
        <w:trPr>
          <w:trHeight w:val="90"/>
          <w:jc w:val="center"/>
        </w:trPr>
        <w:tc>
          <w:tcPr>
            <w:tcW w:w="620" w:type="dxa"/>
            <w:tcMar>
              <w:top w:w="0" w:type="dxa"/>
              <w:left w:w="108" w:type="dxa"/>
              <w:bottom w:w="0" w:type="dxa"/>
              <w:right w:w="108" w:type="dxa"/>
            </w:tcMar>
            <w:vAlign w:val="center"/>
          </w:tcPr>
          <w:p w14:paraId="35BFC186" w14:textId="77777777" w:rsidR="00937571" w:rsidRPr="00937571" w:rsidRDefault="00937571" w:rsidP="00937571">
            <w:pPr>
              <w:snapToGrid w:val="0"/>
              <w:spacing w:line="320" w:lineRule="exact"/>
              <w:jc w:val="center"/>
              <w:rPr>
                <w:rFonts w:cs="Times New Roman"/>
                <w:kern w:val="2"/>
                <w:sz w:val="18"/>
                <w:szCs w:val="18"/>
              </w:rPr>
            </w:pPr>
            <w:r w:rsidRPr="00937571">
              <w:rPr>
                <w:rFonts w:cs="Times New Roman" w:hint="eastAsia"/>
                <w:kern w:val="2"/>
                <w:sz w:val="18"/>
                <w:szCs w:val="18"/>
              </w:rPr>
              <w:t>2</w:t>
            </w:r>
          </w:p>
        </w:tc>
        <w:tc>
          <w:tcPr>
            <w:tcW w:w="794" w:type="dxa"/>
            <w:tcMar>
              <w:top w:w="0" w:type="dxa"/>
              <w:left w:w="108" w:type="dxa"/>
              <w:bottom w:w="0" w:type="dxa"/>
              <w:right w:w="108" w:type="dxa"/>
            </w:tcMar>
            <w:vAlign w:val="center"/>
          </w:tcPr>
          <w:p w14:paraId="18700D18"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真菌</w:t>
            </w:r>
          </w:p>
          <w:p w14:paraId="1DB31C46" w14:textId="77777777" w:rsidR="00937571" w:rsidRPr="00937571" w:rsidRDefault="00937571" w:rsidP="00937571">
            <w:pPr>
              <w:snapToGrid w:val="0"/>
              <w:spacing w:line="320" w:lineRule="exact"/>
              <w:jc w:val="both"/>
              <w:rPr>
                <w:bCs/>
                <w:sz w:val="18"/>
                <w:szCs w:val="18"/>
              </w:rPr>
            </w:pPr>
          </w:p>
          <w:p w14:paraId="7B507900"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病毒</w:t>
            </w:r>
          </w:p>
        </w:tc>
        <w:tc>
          <w:tcPr>
            <w:tcW w:w="1186" w:type="dxa"/>
            <w:tcMar>
              <w:top w:w="0" w:type="dxa"/>
              <w:left w:w="108" w:type="dxa"/>
              <w:bottom w:w="0" w:type="dxa"/>
              <w:right w:w="108" w:type="dxa"/>
            </w:tcMar>
            <w:vAlign w:val="center"/>
          </w:tcPr>
          <w:p w14:paraId="310DD5BF"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593EF174" w14:textId="0B615BDD"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5EC1E41A"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2、LO2⑥</w:t>
            </w:r>
          </w:p>
          <w:p w14:paraId="4F58A80A" w14:textId="77777777" w:rsidR="00937571" w:rsidRPr="00937571" w:rsidRDefault="00937571" w:rsidP="00937571">
            <w:pPr>
              <w:spacing w:line="320" w:lineRule="exact"/>
              <w:jc w:val="both"/>
              <w:rPr>
                <w:rFonts w:cs="Times New Roman"/>
                <w:kern w:val="2"/>
                <w:sz w:val="18"/>
                <w:szCs w:val="18"/>
              </w:rPr>
            </w:pPr>
          </w:p>
        </w:tc>
        <w:tc>
          <w:tcPr>
            <w:tcW w:w="2498" w:type="dxa"/>
            <w:tcMar>
              <w:top w:w="0" w:type="dxa"/>
              <w:left w:w="108" w:type="dxa"/>
              <w:bottom w:w="0" w:type="dxa"/>
              <w:right w:w="108" w:type="dxa"/>
            </w:tcMar>
            <w:vAlign w:val="center"/>
          </w:tcPr>
          <w:p w14:paraId="1733655F" w14:textId="77777777" w:rsidR="00937571" w:rsidRPr="00937571" w:rsidRDefault="00937571" w:rsidP="00937571">
            <w:pPr>
              <w:spacing w:line="320" w:lineRule="exact"/>
              <w:jc w:val="both"/>
              <w:rPr>
                <w:bCs/>
                <w:sz w:val="18"/>
                <w:szCs w:val="18"/>
              </w:rPr>
            </w:pPr>
            <w:r w:rsidRPr="00937571">
              <w:rPr>
                <w:rFonts w:cs="Times New Roman"/>
                <w:kern w:val="2"/>
                <w:sz w:val="18"/>
                <w:szCs w:val="18"/>
              </w:rPr>
              <w:t>1.知道主要致病性真菌（皮肤癣真菌、白假丝酵母菌、新生隐球菌）的生物学性状、致病性和微生物学检查方法。掌握呼吸道感染病毒（流行性感冒病毒、麻疹病毒、腮腺炎病毒、风疹病毒、冠状病毒）、消化道感染病毒（肠道病毒、脊髓灰质炎病毒、柯萨奇病毒、轮状病毒）、的生物学性状、致病特点、微生物学检查方法、防治原则。</w:t>
            </w:r>
          </w:p>
          <w:p w14:paraId="29C4A9E8" w14:textId="77777777" w:rsidR="00937571" w:rsidRPr="00937571" w:rsidRDefault="00937571" w:rsidP="00937571">
            <w:pPr>
              <w:spacing w:line="320" w:lineRule="exact"/>
              <w:jc w:val="both"/>
              <w:rPr>
                <w:bCs/>
                <w:sz w:val="18"/>
                <w:szCs w:val="18"/>
              </w:rPr>
            </w:pPr>
            <w:r w:rsidRPr="00937571">
              <w:rPr>
                <w:rFonts w:cs="Times New Roman"/>
                <w:kern w:val="2"/>
                <w:sz w:val="18"/>
                <w:szCs w:val="18"/>
              </w:rPr>
              <w:t>2.理解病毒总体的基本性状、病毒的感染、病毒感染的检查方法</w:t>
            </w:r>
          </w:p>
          <w:p w14:paraId="78B6EC30"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3.运用真菌的生物学性状、真菌的致病性、免疫性和防治原则</w:t>
            </w:r>
          </w:p>
        </w:tc>
        <w:tc>
          <w:tcPr>
            <w:tcW w:w="1971" w:type="dxa"/>
            <w:tcMar>
              <w:top w:w="0" w:type="dxa"/>
              <w:left w:w="108" w:type="dxa"/>
              <w:bottom w:w="0" w:type="dxa"/>
              <w:right w:w="108" w:type="dxa"/>
            </w:tcMar>
            <w:vAlign w:val="center"/>
          </w:tcPr>
          <w:p w14:paraId="1C8FF582"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1.能够根据真菌和病毒的特征，对临床的各种病原体感染现象做出分析和初步诊断。能够运用病原体的检测和防治原则。</w:t>
            </w:r>
          </w:p>
          <w:p w14:paraId="59CA50AB" w14:textId="77777777" w:rsidR="00937571" w:rsidRPr="00937571" w:rsidRDefault="00937571" w:rsidP="00937571">
            <w:pPr>
              <w:snapToGrid w:val="0"/>
              <w:spacing w:line="320" w:lineRule="exact"/>
              <w:jc w:val="both"/>
              <w:rPr>
                <w:rFonts w:cs="Times New Roman"/>
                <w:kern w:val="2"/>
                <w:sz w:val="18"/>
                <w:szCs w:val="18"/>
              </w:rPr>
            </w:pPr>
            <w:r w:rsidRPr="00937571">
              <w:rPr>
                <w:rFonts w:cs="Times New Roman"/>
                <w:kern w:val="2"/>
                <w:sz w:val="18"/>
                <w:szCs w:val="18"/>
              </w:rPr>
              <w:t>2.培养积极对待和正确认识真菌和病毒感染的认知能力和防治措施。</w:t>
            </w:r>
          </w:p>
        </w:tc>
        <w:tc>
          <w:tcPr>
            <w:tcW w:w="1114" w:type="dxa"/>
            <w:vAlign w:val="center"/>
          </w:tcPr>
          <w:p w14:paraId="4185A529"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1.为何甲型流感病毒引起大流行</w:t>
            </w:r>
          </w:p>
          <w:p w14:paraId="3F1DE518"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2.HBV传播途径</w:t>
            </w:r>
          </w:p>
          <w:p w14:paraId="78EAA354"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3.被犬咬伤了后应如何处理</w:t>
            </w:r>
          </w:p>
          <w:p w14:paraId="5C88D702" w14:textId="77777777" w:rsidR="00937571" w:rsidRPr="00937571" w:rsidRDefault="00937571" w:rsidP="00937571">
            <w:pPr>
              <w:spacing w:line="320" w:lineRule="exact"/>
              <w:ind w:rightChars="-56" w:right="-134"/>
              <w:jc w:val="both"/>
              <w:rPr>
                <w:rFonts w:cs="Times New Roman"/>
                <w:kern w:val="2"/>
                <w:sz w:val="18"/>
                <w:szCs w:val="18"/>
              </w:rPr>
            </w:pPr>
            <w:r w:rsidRPr="00937571">
              <w:rPr>
                <w:rFonts w:cs="Times New Roman"/>
                <w:kern w:val="2"/>
                <w:sz w:val="18"/>
                <w:szCs w:val="18"/>
              </w:rPr>
              <w:t>4.AIDS的检测</w:t>
            </w:r>
          </w:p>
        </w:tc>
      </w:tr>
      <w:tr w:rsidR="00937571" w:rsidRPr="00937571" w14:paraId="2C55C096" w14:textId="77777777" w:rsidTr="00937571">
        <w:trPr>
          <w:trHeight w:val="90"/>
          <w:jc w:val="center"/>
        </w:trPr>
        <w:tc>
          <w:tcPr>
            <w:tcW w:w="620" w:type="dxa"/>
            <w:tcMar>
              <w:top w:w="0" w:type="dxa"/>
              <w:left w:w="108" w:type="dxa"/>
              <w:bottom w:w="0" w:type="dxa"/>
              <w:right w:w="108" w:type="dxa"/>
            </w:tcMar>
            <w:vAlign w:val="center"/>
          </w:tcPr>
          <w:p w14:paraId="7B8514A7" w14:textId="77777777" w:rsidR="00937571" w:rsidRPr="00937571" w:rsidRDefault="00937571" w:rsidP="00937571">
            <w:pPr>
              <w:snapToGrid w:val="0"/>
              <w:spacing w:line="320" w:lineRule="exact"/>
              <w:jc w:val="center"/>
              <w:rPr>
                <w:bCs/>
                <w:sz w:val="18"/>
                <w:szCs w:val="18"/>
              </w:rPr>
            </w:pPr>
            <w:r w:rsidRPr="00937571">
              <w:rPr>
                <w:rFonts w:cs="Times New Roman"/>
                <w:kern w:val="2"/>
                <w:sz w:val="18"/>
                <w:szCs w:val="18"/>
              </w:rPr>
              <w:t>3</w:t>
            </w:r>
          </w:p>
        </w:tc>
        <w:tc>
          <w:tcPr>
            <w:tcW w:w="794" w:type="dxa"/>
            <w:tcMar>
              <w:top w:w="0" w:type="dxa"/>
              <w:left w:w="108" w:type="dxa"/>
              <w:bottom w:w="0" w:type="dxa"/>
              <w:right w:w="108" w:type="dxa"/>
            </w:tcMar>
            <w:vAlign w:val="center"/>
          </w:tcPr>
          <w:p w14:paraId="3B76433A"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 xml:space="preserve">医学   </w:t>
            </w:r>
          </w:p>
          <w:p w14:paraId="42FDEBF3"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病毒</w:t>
            </w:r>
          </w:p>
          <w:p w14:paraId="2251A7FD" w14:textId="77777777" w:rsidR="00937571" w:rsidRPr="00937571" w:rsidRDefault="00937571" w:rsidP="00937571">
            <w:pPr>
              <w:snapToGrid w:val="0"/>
              <w:spacing w:line="320" w:lineRule="exact"/>
              <w:jc w:val="both"/>
              <w:rPr>
                <w:bCs/>
                <w:sz w:val="18"/>
                <w:szCs w:val="18"/>
              </w:rPr>
            </w:pPr>
          </w:p>
          <w:p w14:paraId="31A65F2A"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医学蠕虫</w:t>
            </w:r>
          </w:p>
        </w:tc>
        <w:tc>
          <w:tcPr>
            <w:tcW w:w="1186" w:type="dxa"/>
            <w:tcMar>
              <w:top w:w="0" w:type="dxa"/>
              <w:left w:w="108" w:type="dxa"/>
              <w:bottom w:w="0" w:type="dxa"/>
              <w:right w:w="108" w:type="dxa"/>
            </w:tcMar>
            <w:vAlign w:val="center"/>
          </w:tcPr>
          <w:p w14:paraId="46B82F0D"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569DA852" w14:textId="7ACDDD85"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794F385D" w14:textId="77777777" w:rsidR="00937571" w:rsidRPr="00937571" w:rsidRDefault="00937571" w:rsidP="00937571">
            <w:pPr>
              <w:spacing w:line="320" w:lineRule="exact"/>
              <w:jc w:val="both"/>
              <w:rPr>
                <w:rFonts w:cs="Times New Roman"/>
                <w:kern w:val="2"/>
                <w:sz w:val="18"/>
                <w:szCs w:val="18"/>
              </w:rPr>
            </w:pPr>
          </w:p>
        </w:tc>
        <w:tc>
          <w:tcPr>
            <w:tcW w:w="2498" w:type="dxa"/>
            <w:tcMar>
              <w:top w:w="0" w:type="dxa"/>
              <w:left w:w="108" w:type="dxa"/>
              <w:bottom w:w="0" w:type="dxa"/>
              <w:right w:w="108" w:type="dxa"/>
            </w:tcMar>
            <w:vAlign w:val="center"/>
          </w:tcPr>
          <w:p w14:paraId="6F323B2C" w14:textId="77777777" w:rsidR="00937571" w:rsidRPr="00937571" w:rsidRDefault="00937571" w:rsidP="00937571">
            <w:pPr>
              <w:spacing w:line="320" w:lineRule="exact"/>
              <w:jc w:val="both"/>
              <w:rPr>
                <w:bCs/>
                <w:sz w:val="18"/>
                <w:szCs w:val="18"/>
              </w:rPr>
            </w:pPr>
            <w:r w:rsidRPr="00937571">
              <w:rPr>
                <w:rFonts w:cs="Times New Roman"/>
                <w:kern w:val="2"/>
                <w:sz w:val="18"/>
                <w:szCs w:val="18"/>
              </w:rPr>
              <w:t>1.知道肝炎病毒（甲型肝炎病毒、乙型肝炎病毒、丙型肝炎病毒、丁型肝炎病毒、戊型肝炎病毒）、虫媒病毒和出血热病毒、疱疹病毒、反转录病毒的生物学性状、致病特点、微生物学检查方法、防治原则。</w:t>
            </w:r>
            <w:r w:rsidRPr="00937571">
              <w:rPr>
                <w:rFonts w:cs="Times New Roman"/>
                <w:kern w:val="2"/>
                <w:sz w:val="18"/>
                <w:szCs w:val="18"/>
              </w:rPr>
              <w:lastRenderedPageBreak/>
              <w:t>知道线虫、吸虫的感染方式和致病特点。</w:t>
            </w:r>
          </w:p>
          <w:p w14:paraId="7514FCB2" w14:textId="77777777" w:rsidR="00937571" w:rsidRPr="00937571" w:rsidRDefault="00937571" w:rsidP="00937571">
            <w:pPr>
              <w:spacing w:line="320" w:lineRule="exact"/>
              <w:jc w:val="both"/>
              <w:rPr>
                <w:bCs/>
                <w:sz w:val="18"/>
                <w:szCs w:val="18"/>
              </w:rPr>
            </w:pPr>
          </w:p>
        </w:tc>
        <w:tc>
          <w:tcPr>
            <w:tcW w:w="1971" w:type="dxa"/>
            <w:tcMar>
              <w:top w:w="0" w:type="dxa"/>
              <w:left w:w="108" w:type="dxa"/>
              <w:bottom w:w="0" w:type="dxa"/>
              <w:right w:w="108" w:type="dxa"/>
            </w:tcMar>
            <w:vAlign w:val="center"/>
          </w:tcPr>
          <w:p w14:paraId="412F204A" w14:textId="77777777" w:rsidR="00937571" w:rsidRPr="00937571" w:rsidRDefault="00937571" w:rsidP="00937571">
            <w:pPr>
              <w:spacing w:line="320" w:lineRule="exact"/>
              <w:jc w:val="both"/>
              <w:rPr>
                <w:bCs/>
                <w:sz w:val="18"/>
                <w:szCs w:val="18"/>
              </w:rPr>
            </w:pPr>
            <w:r w:rsidRPr="00937571">
              <w:rPr>
                <w:rFonts w:cs="Times New Roman"/>
                <w:kern w:val="2"/>
                <w:sz w:val="18"/>
                <w:szCs w:val="18"/>
              </w:rPr>
              <w:lastRenderedPageBreak/>
              <w:t>1.能够根据肝炎病毒（甲型肝炎病毒、乙型肝炎病毒、丙型肝炎病毒、丁型肝炎病毒、戊型肝炎病毒）、虫媒病毒和出血热病毒、疱疹病毒、反转录病毒的特征，对临床的各种病原</w:t>
            </w:r>
            <w:r w:rsidRPr="00937571">
              <w:rPr>
                <w:rFonts w:cs="Times New Roman"/>
                <w:kern w:val="2"/>
                <w:sz w:val="18"/>
                <w:szCs w:val="18"/>
              </w:rPr>
              <w:lastRenderedPageBreak/>
              <w:t>体感染现象做出分析和初步诊断。能够运用病原体的检测和防治原则。</w:t>
            </w:r>
          </w:p>
          <w:p w14:paraId="47F698D0" w14:textId="77777777" w:rsidR="00937571" w:rsidRPr="00937571" w:rsidRDefault="00937571" w:rsidP="00937571">
            <w:pPr>
              <w:spacing w:line="320" w:lineRule="exact"/>
              <w:jc w:val="both"/>
              <w:rPr>
                <w:bCs/>
                <w:sz w:val="18"/>
                <w:szCs w:val="18"/>
              </w:rPr>
            </w:pPr>
            <w:r w:rsidRPr="00937571">
              <w:rPr>
                <w:rFonts w:cs="Times New Roman"/>
                <w:kern w:val="2"/>
                <w:sz w:val="18"/>
                <w:szCs w:val="18"/>
              </w:rPr>
              <w:t>2.能够根据线虫和吸虫的特征，对临床的各种病原体感染现象做出分析和初步诊断。</w:t>
            </w:r>
          </w:p>
          <w:p w14:paraId="5A514CE9" w14:textId="77777777" w:rsidR="00937571" w:rsidRPr="00937571" w:rsidRDefault="00937571" w:rsidP="00937571">
            <w:pPr>
              <w:spacing w:line="320" w:lineRule="exact"/>
              <w:jc w:val="both"/>
              <w:rPr>
                <w:bCs/>
                <w:sz w:val="18"/>
                <w:szCs w:val="18"/>
              </w:rPr>
            </w:pPr>
            <w:r w:rsidRPr="00937571">
              <w:rPr>
                <w:rFonts w:cs="Times New Roman"/>
                <w:kern w:val="2"/>
                <w:sz w:val="18"/>
                <w:szCs w:val="18"/>
              </w:rPr>
              <w:t>3.培养积极对待和正确认识病毒和寄生虫的认知能力和防治措施。</w:t>
            </w:r>
          </w:p>
        </w:tc>
        <w:tc>
          <w:tcPr>
            <w:tcW w:w="1114" w:type="dxa"/>
            <w:vAlign w:val="center"/>
          </w:tcPr>
          <w:p w14:paraId="7C006F51"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lastRenderedPageBreak/>
              <w:t>1.肝炎病毒的分类，各种肝炎病毒的特征和致病特点</w:t>
            </w:r>
          </w:p>
          <w:p w14:paraId="37BB6D1D"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2.线虫和钩虫的生活史</w:t>
            </w:r>
            <w:r w:rsidRPr="00937571">
              <w:rPr>
                <w:rFonts w:cs="Times New Roman"/>
                <w:kern w:val="2"/>
                <w:sz w:val="18"/>
                <w:szCs w:val="18"/>
              </w:rPr>
              <w:lastRenderedPageBreak/>
              <w:t>以及与人体的相关性</w:t>
            </w:r>
          </w:p>
        </w:tc>
      </w:tr>
      <w:tr w:rsidR="00937571" w:rsidRPr="00937571" w14:paraId="29CFE1FD" w14:textId="77777777" w:rsidTr="00937571">
        <w:trPr>
          <w:trHeight w:val="90"/>
          <w:jc w:val="center"/>
        </w:trPr>
        <w:tc>
          <w:tcPr>
            <w:tcW w:w="620" w:type="dxa"/>
            <w:tcMar>
              <w:top w:w="0" w:type="dxa"/>
              <w:left w:w="108" w:type="dxa"/>
              <w:bottom w:w="0" w:type="dxa"/>
              <w:right w:w="108" w:type="dxa"/>
            </w:tcMar>
            <w:vAlign w:val="center"/>
          </w:tcPr>
          <w:p w14:paraId="70CA062B" w14:textId="77777777" w:rsidR="00937571" w:rsidRPr="00937571" w:rsidRDefault="00937571" w:rsidP="00937571">
            <w:pPr>
              <w:snapToGrid w:val="0"/>
              <w:spacing w:line="320" w:lineRule="exact"/>
              <w:jc w:val="center"/>
              <w:rPr>
                <w:rFonts w:cs="Times New Roman"/>
                <w:kern w:val="2"/>
                <w:sz w:val="18"/>
                <w:szCs w:val="18"/>
              </w:rPr>
            </w:pPr>
            <w:r w:rsidRPr="00937571">
              <w:rPr>
                <w:rFonts w:cs="Times New Roman" w:hint="eastAsia"/>
                <w:kern w:val="2"/>
                <w:sz w:val="18"/>
                <w:szCs w:val="18"/>
              </w:rPr>
              <w:lastRenderedPageBreak/>
              <w:t>4</w:t>
            </w:r>
          </w:p>
        </w:tc>
        <w:tc>
          <w:tcPr>
            <w:tcW w:w="794" w:type="dxa"/>
            <w:tcMar>
              <w:top w:w="0" w:type="dxa"/>
              <w:left w:w="108" w:type="dxa"/>
              <w:bottom w:w="0" w:type="dxa"/>
              <w:right w:w="108" w:type="dxa"/>
            </w:tcMar>
            <w:vAlign w:val="center"/>
          </w:tcPr>
          <w:p w14:paraId="115B8AFF"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医学蠕虫</w:t>
            </w:r>
          </w:p>
          <w:p w14:paraId="7FF01759" w14:textId="77777777" w:rsidR="00937571" w:rsidRPr="00937571" w:rsidRDefault="00937571" w:rsidP="00937571">
            <w:pPr>
              <w:snapToGrid w:val="0"/>
              <w:spacing w:line="320" w:lineRule="exact"/>
              <w:jc w:val="both"/>
              <w:rPr>
                <w:bCs/>
                <w:sz w:val="18"/>
                <w:szCs w:val="18"/>
              </w:rPr>
            </w:pPr>
          </w:p>
          <w:p w14:paraId="38BCB2CF"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医学原虫</w:t>
            </w:r>
          </w:p>
          <w:p w14:paraId="3A24843E" w14:textId="77777777" w:rsidR="00937571" w:rsidRPr="00937571" w:rsidRDefault="00937571" w:rsidP="00937571">
            <w:pPr>
              <w:snapToGrid w:val="0"/>
              <w:spacing w:line="320" w:lineRule="exact"/>
              <w:jc w:val="both"/>
              <w:rPr>
                <w:bCs/>
                <w:sz w:val="18"/>
                <w:szCs w:val="18"/>
              </w:rPr>
            </w:pPr>
          </w:p>
          <w:p w14:paraId="25F21E95" w14:textId="77777777" w:rsidR="00937571" w:rsidRPr="00937571" w:rsidRDefault="00937571" w:rsidP="00937571">
            <w:pPr>
              <w:snapToGrid w:val="0"/>
              <w:spacing w:line="320" w:lineRule="exact"/>
              <w:jc w:val="both"/>
              <w:rPr>
                <w:rFonts w:cs="Times New Roman"/>
                <w:kern w:val="2"/>
                <w:sz w:val="18"/>
                <w:szCs w:val="18"/>
              </w:rPr>
            </w:pPr>
            <w:r w:rsidRPr="00937571">
              <w:rPr>
                <w:rFonts w:cs="Times New Roman"/>
                <w:kern w:val="2"/>
                <w:sz w:val="18"/>
                <w:szCs w:val="18"/>
              </w:rPr>
              <w:t>医学节肢动物</w:t>
            </w:r>
          </w:p>
        </w:tc>
        <w:tc>
          <w:tcPr>
            <w:tcW w:w="1186" w:type="dxa"/>
            <w:tcMar>
              <w:top w:w="0" w:type="dxa"/>
              <w:left w:w="108" w:type="dxa"/>
              <w:bottom w:w="0" w:type="dxa"/>
              <w:right w:w="108" w:type="dxa"/>
            </w:tcMar>
            <w:vAlign w:val="center"/>
          </w:tcPr>
          <w:p w14:paraId="359B97A8"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548C0EB9" w14:textId="22F1E99B"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1C1DABD2"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2、LO2⑥</w:t>
            </w:r>
          </w:p>
          <w:p w14:paraId="39555E3F" w14:textId="77777777" w:rsidR="00937571" w:rsidRPr="00937571" w:rsidRDefault="00937571" w:rsidP="00937571">
            <w:pPr>
              <w:spacing w:line="320" w:lineRule="exact"/>
              <w:jc w:val="both"/>
              <w:rPr>
                <w:rFonts w:cs="Times New Roman"/>
                <w:kern w:val="2"/>
                <w:sz w:val="18"/>
                <w:szCs w:val="18"/>
              </w:rPr>
            </w:pPr>
          </w:p>
        </w:tc>
        <w:tc>
          <w:tcPr>
            <w:tcW w:w="2498" w:type="dxa"/>
            <w:tcMar>
              <w:top w:w="0" w:type="dxa"/>
              <w:left w:w="108" w:type="dxa"/>
              <w:bottom w:w="0" w:type="dxa"/>
              <w:right w:w="108" w:type="dxa"/>
            </w:tcMar>
            <w:vAlign w:val="center"/>
          </w:tcPr>
          <w:p w14:paraId="1B0D7141"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1.知道绦虫、其他人体寄生蠕虫、叶足虫、鞭毛虫、孢子虫的感染方式和致病特点。</w:t>
            </w:r>
          </w:p>
          <w:p w14:paraId="6DBE8056" w14:textId="77777777" w:rsidR="00937571" w:rsidRPr="00937571" w:rsidRDefault="00937571" w:rsidP="00937571">
            <w:pPr>
              <w:spacing w:line="320" w:lineRule="exact"/>
              <w:jc w:val="both"/>
              <w:rPr>
                <w:bCs/>
                <w:sz w:val="18"/>
                <w:szCs w:val="18"/>
              </w:rPr>
            </w:pPr>
            <w:r w:rsidRPr="00937571">
              <w:rPr>
                <w:rFonts w:cs="Times New Roman"/>
                <w:kern w:val="2"/>
                <w:sz w:val="18"/>
                <w:szCs w:val="18"/>
              </w:rPr>
              <w:t>3.理解绦虫、其他人体寄生蠕虫、叶足虫、鞭毛虫、孢子虫的流行病学特点与防治。</w:t>
            </w:r>
          </w:p>
          <w:p w14:paraId="404E4626" w14:textId="77777777" w:rsidR="00937571" w:rsidRPr="00937571" w:rsidRDefault="00937571" w:rsidP="00937571">
            <w:pPr>
              <w:spacing w:line="320" w:lineRule="exact"/>
              <w:jc w:val="both"/>
              <w:rPr>
                <w:bCs/>
                <w:sz w:val="18"/>
                <w:szCs w:val="18"/>
              </w:rPr>
            </w:pPr>
            <w:r w:rsidRPr="00937571">
              <w:rPr>
                <w:rFonts w:cs="Times New Roman"/>
                <w:kern w:val="2"/>
                <w:sz w:val="18"/>
                <w:szCs w:val="18"/>
              </w:rPr>
              <w:t>3.运用其他人体寄生蠕虫和其他人体寄生原虫的感染方式和致病特点。了解医学节肢动物的传播方式和感染特点。</w:t>
            </w:r>
          </w:p>
        </w:tc>
        <w:tc>
          <w:tcPr>
            <w:tcW w:w="1971" w:type="dxa"/>
            <w:tcMar>
              <w:top w:w="0" w:type="dxa"/>
              <w:left w:w="108" w:type="dxa"/>
              <w:bottom w:w="0" w:type="dxa"/>
              <w:right w:w="108" w:type="dxa"/>
            </w:tcMar>
            <w:vAlign w:val="center"/>
          </w:tcPr>
          <w:p w14:paraId="15E5F0A8"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1.能判断蛔虫、钩虫、吸虫、绦虫的结构特点。</w:t>
            </w:r>
          </w:p>
          <w:p w14:paraId="314E1022"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2.能阐述蛔虫、钩虫、吸虫、绦虫的流行病学特点与防治</w:t>
            </w:r>
          </w:p>
          <w:p w14:paraId="1ACDBD8C" w14:textId="77777777" w:rsidR="00937571" w:rsidRPr="00937571" w:rsidRDefault="00937571" w:rsidP="00937571">
            <w:pPr>
              <w:spacing w:line="320" w:lineRule="exact"/>
              <w:jc w:val="both"/>
              <w:rPr>
                <w:rFonts w:cs="Times New Roman"/>
                <w:kern w:val="2"/>
                <w:sz w:val="18"/>
                <w:szCs w:val="18"/>
              </w:rPr>
            </w:pPr>
          </w:p>
        </w:tc>
        <w:tc>
          <w:tcPr>
            <w:tcW w:w="1114" w:type="dxa"/>
            <w:vAlign w:val="center"/>
          </w:tcPr>
          <w:p w14:paraId="61ED6B7D"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1.寄生虫的流行与防治。</w:t>
            </w:r>
          </w:p>
          <w:p w14:paraId="6C418D1F" w14:textId="77777777" w:rsidR="00937571" w:rsidRPr="00937571" w:rsidRDefault="00937571" w:rsidP="00937571">
            <w:pPr>
              <w:snapToGrid w:val="0"/>
              <w:spacing w:line="320" w:lineRule="exact"/>
              <w:ind w:rightChars="-56" w:right="-134"/>
              <w:jc w:val="both"/>
              <w:rPr>
                <w:rFonts w:cs="Times New Roman"/>
                <w:kern w:val="2"/>
                <w:sz w:val="18"/>
                <w:szCs w:val="18"/>
              </w:rPr>
            </w:pPr>
            <w:r w:rsidRPr="00937571">
              <w:rPr>
                <w:rFonts w:cs="Times New Roman"/>
                <w:kern w:val="2"/>
                <w:sz w:val="18"/>
                <w:szCs w:val="18"/>
              </w:rPr>
              <w:t>2.蛔虫、钩虫、吸虫、绦虫的流行病学特点与防治。</w:t>
            </w:r>
          </w:p>
        </w:tc>
      </w:tr>
      <w:tr w:rsidR="00937571" w:rsidRPr="00937571" w14:paraId="72C4EC44" w14:textId="77777777" w:rsidTr="00937571">
        <w:trPr>
          <w:trHeight w:val="90"/>
          <w:jc w:val="center"/>
        </w:trPr>
        <w:tc>
          <w:tcPr>
            <w:tcW w:w="620" w:type="dxa"/>
            <w:tcMar>
              <w:top w:w="0" w:type="dxa"/>
              <w:left w:w="108" w:type="dxa"/>
              <w:bottom w:w="0" w:type="dxa"/>
              <w:right w:w="108" w:type="dxa"/>
            </w:tcMar>
            <w:vAlign w:val="center"/>
          </w:tcPr>
          <w:p w14:paraId="271D66D3" w14:textId="77777777" w:rsidR="00937571" w:rsidRPr="00937571" w:rsidRDefault="00937571" w:rsidP="00937571">
            <w:pPr>
              <w:snapToGrid w:val="0"/>
              <w:spacing w:line="320" w:lineRule="exact"/>
              <w:jc w:val="center"/>
              <w:rPr>
                <w:bCs/>
                <w:sz w:val="18"/>
                <w:szCs w:val="18"/>
              </w:rPr>
            </w:pPr>
            <w:r w:rsidRPr="00937571">
              <w:rPr>
                <w:bCs/>
                <w:sz w:val="18"/>
                <w:szCs w:val="18"/>
              </w:rPr>
              <w:t>5</w:t>
            </w:r>
          </w:p>
        </w:tc>
        <w:tc>
          <w:tcPr>
            <w:tcW w:w="794" w:type="dxa"/>
            <w:tcMar>
              <w:top w:w="0" w:type="dxa"/>
              <w:left w:w="108" w:type="dxa"/>
              <w:bottom w:w="0" w:type="dxa"/>
              <w:right w:w="108" w:type="dxa"/>
            </w:tcMar>
            <w:vAlign w:val="center"/>
          </w:tcPr>
          <w:p w14:paraId="2DFE842C"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免疫与免疫系统、 抗原</w:t>
            </w:r>
          </w:p>
        </w:tc>
        <w:tc>
          <w:tcPr>
            <w:tcW w:w="1186" w:type="dxa"/>
            <w:tcMar>
              <w:top w:w="0" w:type="dxa"/>
              <w:left w:w="108" w:type="dxa"/>
              <w:bottom w:w="0" w:type="dxa"/>
              <w:right w:w="108" w:type="dxa"/>
            </w:tcMar>
            <w:vAlign w:val="center"/>
          </w:tcPr>
          <w:p w14:paraId="39311496"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18214575" w14:textId="2D15D249"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4F725931" w14:textId="77777777" w:rsidR="00937571" w:rsidRPr="00937571" w:rsidRDefault="00937571" w:rsidP="00937571">
            <w:pPr>
              <w:snapToGrid w:val="0"/>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70D495C6"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1.知道免疫的概念、免疫系统的组成及功能；掌握抗原的概念和特征；掌握抗原表位、的概念。</w:t>
            </w:r>
          </w:p>
          <w:p w14:paraId="2682B921"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2.理解抗原的特异性、抗体的基本结构、抗体的生物学活性及主要生物学功能。</w:t>
            </w:r>
          </w:p>
          <w:p w14:paraId="0004E58F"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3.运用抗原的种类和医学中常见的抗原物质。</w:t>
            </w:r>
          </w:p>
        </w:tc>
        <w:tc>
          <w:tcPr>
            <w:tcW w:w="1971" w:type="dxa"/>
            <w:tcMar>
              <w:top w:w="0" w:type="dxa"/>
              <w:left w:w="108" w:type="dxa"/>
              <w:bottom w:w="0" w:type="dxa"/>
              <w:right w:w="108" w:type="dxa"/>
            </w:tcMar>
            <w:vAlign w:val="center"/>
          </w:tcPr>
          <w:p w14:paraId="56E745C3" w14:textId="77777777" w:rsidR="00937571" w:rsidRPr="00937571" w:rsidRDefault="00937571" w:rsidP="00937571">
            <w:pPr>
              <w:spacing w:line="320" w:lineRule="exact"/>
              <w:jc w:val="both"/>
              <w:rPr>
                <w:bCs/>
                <w:sz w:val="18"/>
                <w:szCs w:val="18"/>
              </w:rPr>
            </w:pPr>
            <w:r w:rsidRPr="00937571">
              <w:rPr>
                <w:rFonts w:cs="Times New Roman"/>
                <w:kern w:val="2"/>
                <w:sz w:val="18"/>
                <w:szCs w:val="18"/>
              </w:rPr>
              <w:t>1.学会把免疫系统的知识、抗原的知识运用在健康管理的实践中。</w:t>
            </w:r>
          </w:p>
          <w:p w14:paraId="016C2722"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2.培养积极对待和正确认识免疫系统和抗原与健康的关系</w:t>
            </w:r>
          </w:p>
          <w:p w14:paraId="2D25E3CC" w14:textId="77777777" w:rsidR="00937571" w:rsidRPr="00937571" w:rsidRDefault="00937571" w:rsidP="00937571">
            <w:pPr>
              <w:spacing w:line="320" w:lineRule="exact"/>
              <w:jc w:val="both"/>
              <w:rPr>
                <w:bCs/>
                <w:sz w:val="18"/>
                <w:szCs w:val="18"/>
              </w:rPr>
            </w:pPr>
            <w:r w:rsidRPr="00937571">
              <w:rPr>
                <w:rFonts w:cs="Times New Roman"/>
                <w:kern w:val="2"/>
                <w:sz w:val="18"/>
                <w:szCs w:val="18"/>
              </w:rPr>
              <w:t>3.树立从免疫系统和抗原角度的预见意识和科学认知分析及预防指导能力</w:t>
            </w:r>
          </w:p>
        </w:tc>
        <w:tc>
          <w:tcPr>
            <w:tcW w:w="1114" w:type="dxa"/>
            <w:vAlign w:val="center"/>
          </w:tcPr>
          <w:p w14:paraId="21A0D58A"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1.免疫系统的基本组成与主要功能。抗原的免疫原性的形成基础。</w:t>
            </w:r>
          </w:p>
          <w:p w14:paraId="322CD89A"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2.抗原的主要分类方法及医学上的重要抗原物质。</w:t>
            </w:r>
          </w:p>
          <w:p w14:paraId="7D7E5662" w14:textId="77777777" w:rsidR="00937571" w:rsidRPr="00937571" w:rsidRDefault="00937571" w:rsidP="00937571">
            <w:pPr>
              <w:snapToGrid w:val="0"/>
              <w:spacing w:line="320" w:lineRule="exact"/>
              <w:jc w:val="both"/>
              <w:rPr>
                <w:bCs/>
                <w:sz w:val="18"/>
                <w:szCs w:val="18"/>
              </w:rPr>
            </w:pPr>
          </w:p>
        </w:tc>
      </w:tr>
      <w:tr w:rsidR="00937571" w:rsidRPr="00937571" w14:paraId="4FD4D6EC" w14:textId="77777777" w:rsidTr="00937571">
        <w:trPr>
          <w:trHeight w:val="90"/>
          <w:jc w:val="center"/>
        </w:trPr>
        <w:tc>
          <w:tcPr>
            <w:tcW w:w="620" w:type="dxa"/>
            <w:tcMar>
              <w:top w:w="0" w:type="dxa"/>
              <w:left w:w="108" w:type="dxa"/>
              <w:bottom w:w="0" w:type="dxa"/>
              <w:right w:w="108" w:type="dxa"/>
            </w:tcMar>
            <w:vAlign w:val="center"/>
          </w:tcPr>
          <w:p w14:paraId="07A8DC20" w14:textId="77777777" w:rsidR="00937571" w:rsidRPr="00937571" w:rsidRDefault="00937571" w:rsidP="00937571">
            <w:pPr>
              <w:snapToGrid w:val="0"/>
              <w:spacing w:line="320" w:lineRule="exact"/>
              <w:jc w:val="center"/>
              <w:rPr>
                <w:bCs/>
                <w:sz w:val="18"/>
                <w:szCs w:val="18"/>
              </w:rPr>
            </w:pPr>
            <w:r w:rsidRPr="00937571">
              <w:rPr>
                <w:bCs/>
                <w:sz w:val="18"/>
                <w:szCs w:val="18"/>
              </w:rPr>
              <w:t>6</w:t>
            </w:r>
          </w:p>
        </w:tc>
        <w:tc>
          <w:tcPr>
            <w:tcW w:w="794" w:type="dxa"/>
            <w:tcMar>
              <w:top w:w="0" w:type="dxa"/>
              <w:left w:w="108" w:type="dxa"/>
              <w:bottom w:w="0" w:type="dxa"/>
              <w:right w:w="108" w:type="dxa"/>
            </w:tcMar>
            <w:vAlign w:val="center"/>
          </w:tcPr>
          <w:p w14:paraId="74116EFF"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免疫分子</w:t>
            </w:r>
          </w:p>
          <w:p w14:paraId="5BDC0F64" w14:textId="77777777" w:rsidR="00937571" w:rsidRPr="00937571" w:rsidRDefault="00937571" w:rsidP="00937571">
            <w:pPr>
              <w:snapToGrid w:val="0"/>
              <w:spacing w:line="320" w:lineRule="exact"/>
              <w:jc w:val="both"/>
              <w:rPr>
                <w:bCs/>
                <w:sz w:val="18"/>
                <w:szCs w:val="18"/>
              </w:rPr>
            </w:pPr>
          </w:p>
          <w:p w14:paraId="2447589B"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主要组织相容性复合体</w:t>
            </w:r>
          </w:p>
        </w:tc>
        <w:tc>
          <w:tcPr>
            <w:tcW w:w="1186" w:type="dxa"/>
            <w:tcMar>
              <w:top w:w="0" w:type="dxa"/>
              <w:left w:w="108" w:type="dxa"/>
              <w:bottom w:w="0" w:type="dxa"/>
              <w:right w:w="108" w:type="dxa"/>
            </w:tcMar>
            <w:vAlign w:val="center"/>
          </w:tcPr>
          <w:p w14:paraId="40DCB2C8"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601EEDA6" w14:textId="2AEF7EB5"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1D8FF41D" w14:textId="77777777" w:rsidR="00937571" w:rsidRPr="00937571" w:rsidRDefault="00937571" w:rsidP="00937571">
            <w:pPr>
              <w:snapToGrid w:val="0"/>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3694CB36"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1.知道抗体、补体、细胞因子的概念；知道主要组织相容性复合体的概念、基因特点。掌握补体系统的经典激活途径。</w:t>
            </w:r>
          </w:p>
          <w:p w14:paraId="0544A5D2"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2.掌握抗体的基本结构、抗体的生物学活性及主要生物学功能。熟悉补体系统各成分的主要生物学作用、补体系统的替代激活途径及MBL激活途</w:t>
            </w:r>
            <w:r w:rsidRPr="00937571">
              <w:rPr>
                <w:rFonts w:cs="Times New Roman"/>
                <w:kern w:val="2"/>
                <w:sz w:val="18"/>
                <w:szCs w:val="18"/>
              </w:rPr>
              <w:lastRenderedPageBreak/>
              <w:t>径；熟悉HLA分子的结构、分布和与医学的相关性。</w:t>
            </w:r>
          </w:p>
        </w:tc>
        <w:tc>
          <w:tcPr>
            <w:tcW w:w="1971" w:type="dxa"/>
            <w:tcMar>
              <w:top w:w="0" w:type="dxa"/>
              <w:left w:w="108" w:type="dxa"/>
              <w:bottom w:w="0" w:type="dxa"/>
              <w:right w:w="108" w:type="dxa"/>
            </w:tcMar>
            <w:vAlign w:val="center"/>
          </w:tcPr>
          <w:p w14:paraId="359A1C8A" w14:textId="77777777" w:rsidR="00937571" w:rsidRPr="00937571" w:rsidRDefault="00937571" w:rsidP="00937571">
            <w:pPr>
              <w:spacing w:line="320" w:lineRule="exact"/>
              <w:jc w:val="both"/>
              <w:rPr>
                <w:bCs/>
                <w:sz w:val="18"/>
                <w:szCs w:val="18"/>
              </w:rPr>
            </w:pPr>
            <w:r w:rsidRPr="00937571">
              <w:rPr>
                <w:rFonts w:cs="Times New Roman"/>
                <w:kern w:val="2"/>
                <w:sz w:val="18"/>
                <w:szCs w:val="18"/>
              </w:rPr>
              <w:lastRenderedPageBreak/>
              <w:t>1.学会把免疫系统、免疫分子和主要组织相容性复合体的知识运用在健康管理的实践中</w:t>
            </w:r>
          </w:p>
          <w:p w14:paraId="7445BD43"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2.培养积极对待和正确认识免疫系统和抗体与健康的关系</w:t>
            </w:r>
          </w:p>
          <w:p w14:paraId="327A9918" w14:textId="77777777" w:rsidR="00937571" w:rsidRPr="00937571" w:rsidRDefault="00937571" w:rsidP="00937571">
            <w:pPr>
              <w:spacing w:line="320" w:lineRule="exact"/>
              <w:jc w:val="both"/>
              <w:rPr>
                <w:bCs/>
                <w:sz w:val="18"/>
                <w:szCs w:val="18"/>
              </w:rPr>
            </w:pPr>
            <w:r w:rsidRPr="00937571">
              <w:rPr>
                <w:rFonts w:cs="Times New Roman"/>
                <w:kern w:val="2"/>
                <w:sz w:val="18"/>
                <w:szCs w:val="18"/>
              </w:rPr>
              <w:lastRenderedPageBreak/>
              <w:t>3.树立从免疫系统和抗体角度的预见意识和科学认知分析及预防指导能力</w:t>
            </w:r>
          </w:p>
        </w:tc>
        <w:tc>
          <w:tcPr>
            <w:tcW w:w="1114" w:type="dxa"/>
            <w:vAlign w:val="center"/>
          </w:tcPr>
          <w:p w14:paraId="244FFAD2"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lastRenderedPageBreak/>
              <w:t>1.补体的激活路径。</w:t>
            </w:r>
          </w:p>
          <w:p w14:paraId="2B56209C"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2.医学上常见的抗体物质。</w:t>
            </w:r>
          </w:p>
          <w:p w14:paraId="222DBDBE"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3.主要组织相容性复合体的基因结构、遗传特</w:t>
            </w:r>
            <w:r w:rsidRPr="00937571">
              <w:rPr>
                <w:rFonts w:cs="Times New Roman"/>
                <w:kern w:val="2"/>
                <w:sz w:val="18"/>
                <w:szCs w:val="18"/>
              </w:rPr>
              <w:lastRenderedPageBreak/>
              <w:t>点、生物学功能、以及与医学的关系。</w:t>
            </w:r>
          </w:p>
        </w:tc>
      </w:tr>
      <w:tr w:rsidR="00937571" w:rsidRPr="00937571" w14:paraId="154C3AF6" w14:textId="77777777" w:rsidTr="00937571">
        <w:trPr>
          <w:trHeight w:val="90"/>
          <w:jc w:val="center"/>
        </w:trPr>
        <w:tc>
          <w:tcPr>
            <w:tcW w:w="620" w:type="dxa"/>
            <w:tcMar>
              <w:top w:w="0" w:type="dxa"/>
              <w:left w:w="108" w:type="dxa"/>
              <w:bottom w:w="0" w:type="dxa"/>
              <w:right w:w="108" w:type="dxa"/>
            </w:tcMar>
            <w:vAlign w:val="center"/>
          </w:tcPr>
          <w:p w14:paraId="3345FEB7" w14:textId="77777777" w:rsidR="00937571" w:rsidRPr="00937571" w:rsidRDefault="00937571" w:rsidP="00937571">
            <w:pPr>
              <w:snapToGrid w:val="0"/>
              <w:spacing w:line="320" w:lineRule="exact"/>
              <w:jc w:val="center"/>
              <w:rPr>
                <w:bCs/>
                <w:sz w:val="18"/>
                <w:szCs w:val="18"/>
              </w:rPr>
            </w:pPr>
            <w:r w:rsidRPr="00937571">
              <w:rPr>
                <w:bCs/>
                <w:sz w:val="18"/>
                <w:szCs w:val="18"/>
              </w:rPr>
              <w:lastRenderedPageBreak/>
              <w:t>7</w:t>
            </w:r>
          </w:p>
        </w:tc>
        <w:tc>
          <w:tcPr>
            <w:tcW w:w="794" w:type="dxa"/>
            <w:tcMar>
              <w:top w:w="0" w:type="dxa"/>
              <w:left w:w="108" w:type="dxa"/>
              <w:bottom w:w="0" w:type="dxa"/>
              <w:right w:w="108" w:type="dxa"/>
            </w:tcMar>
            <w:vAlign w:val="center"/>
          </w:tcPr>
          <w:p w14:paraId="1F498A4C"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免疫细胞</w:t>
            </w:r>
          </w:p>
          <w:p w14:paraId="634B5AF3" w14:textId="77777777" w:rsidR="00937571" w:rsidRPr="00937571" w:rsidRDefault="00937571" w:rsidP="00937571">
            <w:pPr>
              <w:snapToGrid w:val="0"/>
              <w:spacing w:line="320" w:lineRule="exact"/>
              <w:jc w:val="both"/>
              <w:rPr>
                <w:bCs/>
                <w:sz w:val="18"/>
                <w:szCs w:val="18"/>
              </w:rPr>
            </w:pPr>
          </w:p>
          <w:p w14:paraId="5CED1835"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免疫应答</w:t>
            </w:r>
          </w:p>
        </w:tc>
        <w:tc>
          <w:tcPr>
            <w:tcW w:w="1186" w:type="dxa"/>
            <w:tcMar>
              <w:top w:w="0" w:type="dxa"/>
              <w:left w:w="108" w:type="dxa"/>
              <w:bottom w:w="0" w:type="dxa"/>
              <w:right w:w="108" w:type="dxa"/>
            </w:tcMar>
            <w:vAlign w:val="center"/>
          </w:tcPr>
          <w:p w14:paraId="7DF977E9"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0EC693BB" w14:textId="6DC37201"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731E24AD" w14:textId="77777777" w:rsidR="00937571" w:rsidRPr="00937571" w:rsidRDefault="00937571" w:rsidP="00937571">
            <w:pPr>
              <w:snapToGrid w:val="0"/>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66720671"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1.知道免疫细胞的分化和发育、固有免疫细胞、适应性免疫细胞、提呈免疫细胞、免疫应答的概念。</w:t>
            </w:r>
          </w:p>
          <w:p w14:paraId="3F6E1829"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2.理解T、B淋巴细胞介导的免疫应答的基本过程（抗原的加工处理及提呈；“双信号”学说）。</w:t>
            </w:r>
          </w:p>
          <w:p w14:paraId="7DA1A113"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3.运用HLA复合体基因组成，HLA的分子结构与分布。熟悉MHC分子的生物学意义。免疫应答的类型（体液、细胞免疫；初次、再次应答；正向、负向应答）。了解综合免疫应答的结局（免疫保护作用、免疫损伤作用、免疫耐受现象）。</w:t>
            </w:r>
          </w:p>
        </w:tc>
        <w:tc>
          <w:tcPr>
            <w:tcW w:w="1971" w:type="dxa"/>
            <w:tcMar>
              <w:top w:w="0" w:type="dxa"/>
              <w:left w:w="108" w:type="dxa"/>
              <w:bottom w:w="0" w:type="dxa"/>
              <w:right w:w="108" w:type="dxa"/>
            </w:tcMar>
            <w:vAlign w:val="center"/>
          </w:tcPr>
          <w:p w14:paraId="3CAD6158" w14:textId="77777777" w:rsidR="00937571" w:rsidRPr="00937571" w:rsidRDefault="00937571" w:rsidP="00937571">
            <w:pPr>
              <w:spacing w:line="320" w:lineRule="exact"/>
              <w:jc w:val="both"/>
              <w:rPr>
                <w:bCs/>
                <w:sz w:val="18"/>
                <w:szCs w:val="18"/>
              </w:rPr>
            </w:pPr>
            <w:r w:rsidRPr="00937571">
              <w:rPr>
                <w:rFonts w:cs="Times New Roman"/>
                <w:kern w:val="2"/>
                <w:sz w:val="18"/>
                <w:szCs w:val="18"/>
              </w:rPr>
              <w:t>1.学会应用主要组织相容性复合体、免疫细胞、免疫应答的知识分析、解释相关的健康管理问题及相关实验室检查结果。</w:t>
            </w:r>
          </w:p>
          <w:p w14:paraId="627C4828" w14:textId="77777777" w:rsidR="00937571" w:rsidRPr="00937571" w:rsidRDefault="00937571" w:rsidP="00937571">
            <w:pPr>
              <w:spacing w:line="320" w:lineRule="exact"/>
              <w:jc w:val="both"/>
              <w:rPr>
                <w:bCs/>
                <w:sz w:val="18"/>
                <w:szCs w:val="18"/>
              </w:rPr>
            </w:pPr>
            <w:r w:rsidRPr="00937571">
              <w:rPr>
                <w:rFonts w:cs="Times New Roman"/>
                <w:kern w:val="2"/>
                <w:sz w:val="18"/>
                <w:szCs w:val="18"/>
              </w:rPr>
              <w:t>2.培养积极对待和正确认识机体的免疫应答相关问题的预见意识和科学认知分析能力。</w:t>
            </w:r>
          </w:p>
          <w:p w14:paraId="54E9028B" w14:textId="77777777" w:rsidR="00937571" w:rsidRPr="00937571" w:rsidRDefault="00937571" w:rsidP="00937571">
            <w:pPr>
              <w:spacing w:line="320" w:lineRule="exact"/>
              <w:jc w:val="both"/>
              <w:rPr>
                <w:bCs/>
                <w:sz w:val="18"/>
                <w:szCs w:val="18"/>
              </w:rPr>
            </w:pPr>
          </w:p>
        </w:tc>
        <w:tc>
          <w:tcPr>
            <w:tcW w:w="1114" w:type="dxa"/>
            <w:vAlign w:val="center"/>
          </w:tcPr>
          <w:p w14:paraId="0A136A70"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1.抗原提呈细胞的理解</w:t>
            </w:r>
          </w:p>
          <w:p w14:paraId="25E6F94B"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2.T、B淋巴细胞介导的免疫应答的基本过程。</w:t>
            </w:r>
          </w:p>
          <w:p w14:paraId="28F68B56"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3.免疫应答的结局。</w:t>
            </w:r>
          </w:p>
        </w:tc>
      </w:tr>
      <w:tr w:rsidR="00937571" w:rsidRPr="00937571" w14:paraId="5C0EE5A8" w14:textId="77777777" w:rsidTr="00937571">
        <w:trPr>
          <w:trHeight w:val="90"/>
          <w:jc w:val="center"/>
        </w:trPr>
        <w:tc>
          <w:tcPr>
            <w:tcW w:w="620" w:type="dxa"/>
            <w:tcMar>
              <w:top w:w="0" w:type="dxa"/>
              <w:left w:w="108" w:type="dxa"/>
              <w:bottom w:w="0" w:type="dxa"/>
              <w:right w:w="108" w:type="dxa"/>
            </w:tcMar>
            <w:vAlign w:val="center"/>
          </w:tcPr>
          <w:p w14:paraId="287EA53E" w14:textId="77777777" w:rsidR="00937571" w:rsidRPr="00937571" w:rsidRDefault="00937571" w:rsidP="00937571">
            <w:pPr>
              <w:snapToGrid w:val="0"/>
              <w:spacing w:line="320" w:lineRule="exact"/>
              <w:jc w:val="center"/>
              <w:rPr>
                <w:bCs/>
                <w:sz w:val="18"/>
                <w:szCs w:val="18"/>
              </w:rPr>
            </w:pPr>
            <w:r w:rsidRPr="00937571">
              <w:rPr>
                <w:bCs/>
                <w:sz w:val="18"/>
                <w:szCs w:val="18"/>
              </w:rPr>
              <w:t>8</w:t>
            </w:r>
          </w:p>
        </w:tc>
        <w:tc>
          <w:tcPr>
            <w:tcW w:w="794" w:type="dxa"/>
            <w:tcMar>
              <w:top w:w="0" w:type="dxa"/>
              <w:left w:w="108" w:type="dxa"/>
              <w:bottom w:w="0" w:type="dxa"/>
              <w:right w:w="108" w:type="dxa"/>
            </w:tcMar>
            <w:vAlign w:val="center"/>
          </w:tcPr>
          <w:p w14:paraId="1D960601"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抗感染免疫、 免疫调节和免疫耐受</w:t>
            </w:r>
          </w:p>
        </w:tc>
        <w:tc>
          <w:tcPr>
            <w:tcW w:w="1186" w:type="dxa"/>
            <w:tcMar>
              <w:top w:w="0" w:type="dxa"/>
              <w:left w:w="108" w:type="dxa"/>
              <w:bottom w:w="0" w:type="dxa"/>
              <w:right w:w="108" w:type="dxa"/>
            </w:tcMar>
            <w:vAlign w:val="center"/>
          </w:tcPr>
          <w:p w14:paraId="773305C4"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1F711CF9" w14:textId="667A26E5"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5171304F" w14:textId="77777777" w:rsidR="00937571" w:rsidRPr="00937571" w:rsidRDefault="00937571" w:rsidP="00937571">
            <w:pPr>
              <w:snapToGrid w:val="0"/>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7E5714D9"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1.知道抗感染过程中，人体具有的三道基本防线；掌握宿主抗不同病原体的免疫特点</w:t>
            </w:r>
          </w:p>
          <w:p w14:paraId="6DC7B3FA"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2.理解免疫耐受的形成与表现</w:t>
            </w:r>
          </w:p>
          <w:p w14:paraId="21507449"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3.运用免疫调节的机制</w:t>
            </w:r>
          </w:p>
        </w:tc>
        <w:tc>
          <w:tcPr>
            <w:tcW w:w="1971" w:type="dxa"/>
            <w:tcMar>
              <w:top w:w="0" w:type="dxa"/>
              <w:left w:w="108" w:type="dxa"/>
              <w:bottom w:w="0" w:type="dxa"/>
              <w:right w:w="108" w:type="dxa"/>
            </w:tcMar>
            <w:vAlign w:val="center"/>
          </w:tcPr>
          <w:p w14:paraId="2689CEBE" w14:textId="77777777" w:rsidR="00937571" w:rsidRPr="00937571" w:rsidRDefault="00937571" w:rsidP="00937571">
            <w:pPr>
              <w:spacing w:line="320" w:lineRule="exact"/>
              <w:jc w:val="both"/>
              <w:rPr>
                <w:bCs/>
                <w:sz w:val="18"/>
                <w:szCs w:val="18"/>
              </w:rPr>
            </w:pPr>
            <w:r w:rsidRPr="00937571">
              <w:rPr>
                <w:rFonts w:cs="Times New Roman"/>
                <w:kern w:val="2"/>
                <w:sz w:val="18"/>
                <w:szCs w:val="18"/>
              </w:rPr>
              <w:t>1.学会应抗感染免疫、免疫调节的知识分析、解释相关的健康管理问题及相关实验室检查结果。</w:t>
            </w:r>
          </w:p>
          <w:p w14:paraId="0FCD07AC" w14:textId="77777777" w:rsidR="00937571" w:rsidRPr="00937571" w:rsidRDefault="00937571" w:rsidP="00937571">
            <w:pPr>
              <w:spacing w:line="320" w:lineRule="exact"/>
              <w:jc w:val="both"/>
              <w:rPr>
                <w:bCs/>
                <w:sz w:val="18"/>
                <w:szCs w:val="18"/>
              </w:rPr>
            </w:pPr>
            <w:r w:rsidRPr="00937571">
              <w:rPr>
                <w:rFonts w:cs="Times New Roman"/>
                <w:kern w:val="2"/>
                <w:sz w:val="18"/>
                <w:szCs w:val="18"/>
              </w:rPr>
              <w:t>2.培养积极对待和正确认识机体的抗感染免疫、免疫调节和免疫耐受的相关问题的预见意识和科学认知分析能力。</w:t>
            </w:r>
          </w:p>
          <w:p w14:paraId="47AC1140" w14:textId="77777777" w:rsidR="00937571" w:rsidRPr="00937571" w:rsidRDefault="00937571" w:rsidP="00937571">
            <w:pPr>
              <w:spacing w:line="320" w:lineRule="exact"/>
              <w:jc w:val="both"/>
              <w:rPr>
                <w:bCs/>
                <w:sz w:val="18"/>
                <w:szCs w:val="18"/>
              </w:rPr>
            </w:pPr>
          </w:p>
        </w:tc>
        <w:tc>
          <w:tcPr>
            <w:tcW w:w="1114" w:type="dxa"/>
            <w:vAlign w:val="center"/>
          </w:tcPr>
          <w:p w14:paraId="2F1E8DD5"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1.宿主抗不同病原体的免疫特点。</w:t>
            </w:r>
          </w:p>
          <w:p w14:paraId="4233E617"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2.免疫分子的调节机制、免疫细胞的调节机制。</w:t>
            </w:r>
          </w:p>
        </w:tc>
      </w:tr>
      <w:tr w:rsidR="00937571" w:rsidRPr="00937571" w14:paraId="26DF550B" w14:textId="77777777" w:rsidTr="00937571">
        <w:trPr>
          <w:trHeight w:val="90"/>
          <w:jc w:val="center"/>
        </w:trPr>
        <w:tc>
          <w:tcPr>
            <w:tcW w:w="620" w:type="dxa"/>
            <w:tcMar>
              <w:top w:w="0" w:type="dxa"/>
              <w:left w:w="108" w:type="dxa"/>
              <w:bottom w:w="0" w:type="dxa"/>
              <w:right w:w="108" w:type="dxa"/>
            </w:tcMar>
            <w:vAlign w:val="center"/>
          </w:tcPr>
          <w:p w14:paraId="428D4E0D" w14:textId="77777777" w:rsidR="00937571" w:rsidRPr="00937571" w:rsidRDefault="00937571" w:rsidP="00937571">
            <w:pPr>
              <w:snapToGrid w:val="0"/>
              <w:spacing w:line="320" w:lineRule="exact"/>
              <w:jc w:val="center"/>
              <w:rPr>
                <w:bCs/>
                <w:sz w:val="18"/>
                <w:szCs w:val="18"/>
              </w:rPr>
            </w:pPr>
            <w:r w:rsidRPr="00937571">
              <w:rPr>
                <w:bCs/>
                <w:sz w:val="18"/>
                <w:szCs w:val="18"/>
              </w:rPr>
              <w:t>9</w:t>
            </w:r>
          </w:p>
        </w:tc>
        <w:tc>
          <w:tcPr>
            <w:tcW w:w="794" w:type="dxa"/>
            <w:tcMar>
              <w:top w:w="0" w:type="dxa"/>
              <w:left w:w="108" w:type="dxa"/>
              <w:bottom w:w="0" w:type="dxa"/>
              <w:right w:w="108" w:type="dxa"/>
            </w:tcMar>
            <w:vAlign w:val="center"/>
          </w:tcPr>
          <w:p w14:paraId="41F81167"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组织细胞的适应和损伤</w:t>
            </w:r>
          </w:p>
          <w:p w14:paraId="64C07D99" w14:textId="77777777" w:rsidR="00937571" w:rsidRPr="00937571" w:rsidRDefault="00937571" w:rsidP="00937571">
            <w:pPr>
              <w:snapToGrid w:val="0"/>
              <w:spacing w:line="320" w:lineRule="exact"/>
              <w:jc w:val="both"/>
              <w:rPr>
                <w:bCs/>
                <w:sz w:val="18"/>
                <w:szCs w:val="18"/>
              </w:rPr>
            </w:pPr>
          </w:p>
          <w:p w14:paraId="479F46F9"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血液循环障碍</w:t>
            </w:r>
          </w:p>
        </w:tc>
        <w:tc>
          <w:tcPr>
            <w:tcW w:w="1186" w:type="dxa"/>
            <w:tcMar>
              <w:top w:w="0" w:type="dxa"/>
              <w:left w:w="108" w:type="dxa"/>
              <w:bottom w:w="0" w:type="dxa"/>
              <w:right w:w="108" w:type="dxa"/>
            </w:tcMar>
            <w:vAlign w:val="center"/>
          </w:tcPr>
          <w:p w14:paraId="3E6F4D91"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4472A9FB" w14:textId="7B71239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7DEFCEC2"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73DBDABD" w14:textId="77777777" w:rsidR="00937571" w:rsidRPr="00937571" w:rsidRDefault="00937571" w:rsidP="00937571">
            <w:pPr>
              <w:spacing w:line="320" w:lineRule="exact"/>
              <w:jc w:val="both"/>
              <w:rPr>
                <w:bCs/>
                <w:sz w:val="18"/>
                <w:szCs w:val="18"/>
              </w:rPr>
            </w:pPr>
            <w:r w:rsidRPr="00937571">
              <w:rPr>
                <w:rFonts w:cs="Times New Roman"/>
                <w:kern w:val="2"/>
                <w:sz w:val="18"/>
                <w:szCs w:val="18"/>
              </w:rPr>
              <w:t>1.知道适应中肥大、萎缩、增生、化生的概念。掌握细胞物质积聚中水变性、脂肪变性、透明样变性的概念。细胞死亡中坏死、细胞凋亡的概念。掌握充血、出血、血栓形成、梗死、DIC、休克形成原因和发生机制。</w:t>
            </w:r>
          </w:p>
          <w:p w14:paraId="54638503" w14:textId="77777777" w:rsidR="00937571" w:rsidRPr="00937571" w:rsidRDefault="00937571" w:rsidP="00937571">
            <w:pPr>
              <w:spacing w:line="320" w:lineRule="exact"/>
              <w:jc w:val="both"/>
              <w:rPr>
                <w:bCs/>
                <w:sz w:val="18"/>
                <w:szCs w:val="18"/>
              </w:rPr>
            </w:pPr>
            <w:r w:rsidRPr="00937571">
              <w:rPr>
                <w:rFonts w:cs="Times New Roman"/>
                <w:kern w:val="2"/>
                <w:sz w:val="18"/>
                <w:szCs w:val="18"/>
              </w:rPr>
              <w:t>2.理解再生、纤维性修复、创伤愈合的过程；熟悉栓塞的过程，影响DIC发生发展的因</w:t>
            </w:r>
            <w:r w:rsidRPr="00937571">
              <w:rPr>
                <w:rFonts w:cs="Times New Roman"/>
                <w:kern w:val="2"/>
                <w:sz w:val="18"/>
                <w:szCs w:val="18"/>
              </w:rPr>
              <w:lastRenderedPageBreak/>
              <w:t>素、休克的发生机制。       3.运用创伤愈合的过程和影响创伤愈合的因素；了解DIC的诊断和防治原则；了解休克防治。</w:t>
            </w:r>
          </w:p>
        </w:tc>
        <w:tc>
          <w:tcPr>
            <w:tcW w:w="1971" w:type="dxa"/>
            <w:tcMar>
              <w:top w:w="0" w:type="dxa"/>
              <w:left w:w="108" w:type="dxa"/>
              <w:bottom w:w="0" w:type="dxa"/>
              <w:right w:w="108" w:type="dxa"/>
            </w:tcMar>
            <w:vAlign w:val="center"/>
          </w:tcPr>
          <w:p w14:paraId="08F2A3C7" w14:textId="77777777" w:rsidR="00937571" w:rsidRPr="00937571" w:rsidRDefault="00937571" w:rsidP="00937571">
            <w:pPr>
              <w:spacing w:line="320" w:lineRule="exact"/>
              <w:jc w:val="both"/>
              <w:rPr>
                <w:bCs/>
                <w:sz w:val="18"/>
                <w:szCs w:val="18"/>
              </w:rPr>
            </w:pPr>
            <w:r w:rsidRPr="00937571">
              <w:rPr>
                <w:rFonts w:cs="Times New Roman"/>
                <w:kern w:val="2"/>
                <w:sz w:val="18"/>
                <w:szCs w:val="18"/>
              </w:rPr>
              <w:lastRenderedPageBreak/>
              <w:t>1.学会应用适应与损伤、血液循环障碍的知识分析、解释相关的临床表现问题。</w:t>
            </w:r>
          </w:p>
          <w:p w14:paraId="5F81BB0B" w14:textId="77777777" w:rsidR="00937571" w:rsidRPr="00937571" w:rsidRDefault="00937571" w:rsidP="00937571">
            <w:pPr>
              <w:spacing w:line="320" w:lineRule="exact"/>
              <w:jc w:val="both"/>
              <w:rPr>
                <w:bCs/>
                <w:sz w:val="18"/>
                <w:szCs w:val="18"/>
              </w:rPr>
            </w:pPr>
            <w:r w:rsidRPr="00937571">
              <w:rPr>
                <w:rFonts w:cs="Times New Roman"/>
                <w:kern w:val="2"/>
                <w:sz w:val="18"/>
                <w:szCs w:val="18"/>
              </w:rPr>
              <w:t>2.培养积极对待和正确认识适应和损伤、血液循环障碍，具有对机体相关病理问题的认知能力。</w:t>
            </w:r>
          </w:p>
          <w:p w14:paraId="0EF18637" w14:textId="77777777" w:rsidR="00937571" w:rsidRPr="00937571" w:rsidRDefault="00937571" w:rsidP="00937571">
            <w:pPr>
              <w:spacing w:line="320" w:lineRule="exact"/>
              <w:jc w:val="both"/>
              <w:rPr>
                <w:bCs/>
                <w:sz w:val="18"/>
                <w:szCs w:val="18"/>
              </w:rPr>
            </w:pPr>
          </w:p>
          <w:p w14:paraId="62B6B110" w14:textId="77777777" w:rsidR="00937571" w:rsidRPr="00937571" w:rsidRDefault="00937571" w:rsidP="00937571">
            <w:pPr>
              <w:spacing w:line="320" w:lineRule="exact"/>
              <w:jc w:val="both"/>
              <w:rPr>
                <w:bCs/>
                <w:sz w:val="18"/>
                <w:szCs w:val="18"/>
              </w:rPr>
            </w:pPr>
          </w:p>
        </w:tc>
        <w:tc>
          <w:tcPr>
            <w:tcW w:w="1114" w:type="dxa"/>
            <w:vAlign w:val="center"/>
          </w:tcPr>
          <w:p w14:paraId="15B39EC9" w14:textId="77777777" w:rsidR="00937571" w:rsidRPr="00937571" w:rsidRDefault="00937571" w:rsidP="00937571">
            <w:pPr>
              <w:spacing w:line="320" w:lineRule="exact"/>
              <w:ind w:rightChars="-56" w:right="-134"/>
              <w:jc w:val="both"/>
              <w:rPr>
                <w:bCs/>
                <w:sz w:val="18"/>
                <w:szCs w:val="18"/>
              </w:rPr>
            </w:pPr>
            <w:r w:rsidRPr="00937571">
              <w:rPr>
                <w:rFonts w:cs="Times New Roman"/>
                <w:kern w:val="2"/>
                <w:sz w:val="18"/>
                <w:szCs w:val="18"/>
              </w:rPr>
              <w:t xml:space="preserve">1.适应中肥大、萎缩、增生、化生的概念。细胞物质积聚中水变性、脂肪变性、透明样变性的概念。细胞死亡中坏死、细胞凋亡的概念。     </w:t>
            </w:r>
            <w:r w:rsidRPr="00937571">
              <w:rPr>
                <w:rFonts w:cs="Times New Roman"/>
                <w:kern w:val="2"/>
                <w:sz w:val="18"/>
                <w:szCs w:val="18"/>
              </w:rPr>
              <w:lastRenderedPageBreak/>
              <w:t>2.充血、出血、血栓形成、梗死、DIC、休克形成原因和发生机制。</w:t>
            </w:r>
          </w:p>
        </w:tc>
      </w:tr>
      <w:tr w:rsidR="00937571" w:rsidRPr="00937571" w14:paraId="66AABDBE" w14:textId="77777777" w:rsidTr="00937571">
        <w:trPr>
          <w:trHeight w:val="90"/>
          <w:jc w:val="center"/>
        </w:trPr>
        <w:tc>
          <w:tcPr>
            <w:tcW w:w="620" w:type="dxa"/>
            <w:tcMar>
              <w:top w:w="0" w:type="dxa"/>
              <w:left w:w="108" w:type="dxa"/>
              <w:bottom w:w="0" w:type="dxa"/>
              <w:right w:w="108" w:type="dxa"/>
            </w:tcMar>
            <w:vAlign w:val="center"/>
          </w:tcPr>
          <w:p w14:paraId="60CE6089" w14:textId="77777777" w:rsidR="00937571" w:rsidRPr="00937571" w:rsidRDefault="00937571" w:rsidP="00937571">
            <w:pPr>
              <w:snapToGrid w:val="0"/>
              <w:spacing w:line="310" w:lineRule="exact"/>
              <w:jc w:val="center"/>
              <w:rPr>
                <w:bCs/>
                <w:sz w:val="18"/>
                <w:szCs w:val="18"/>
              </w:rPr>
            </w:pPr>
            <w:r w:rsidRPr="00937571">
              <w:rPr>
                <w:rFonts w:cs="Times New Roman"/>
                <w:kern w:val="2"/>
                <w:sz w:val="18"/>
                <w:szCs w:val="18"/>
              </w:rPr>
              <w:lastRenderedPageBreak/>
              <w:t>10</w:t>
            </w:r>
          </w:p>
        </w:tc>
        <w:tc>
          <w:tcPr>
            <w:tcW w:w="794" w:type="dxa"/>
            <w:tcMar>
              <w:top w:w="0" w:type="dxa"/>
              <w:left w:w="108" w:type="dxa"/>
              <w:bottom w:w="0" w:type="dxa"/>
              <w:right w:w="108" w:type="dxa"/>
            </w:tcMar>
            <w:vAlign w:val="center"/>
          </w:tcPr>
          <w:p w14:paraId="685A43EE" w14:textId="77777777" w:rsidR="00937571" w:rsidRPr="00937571" w:rsidRDefault="00937571" w:rsidP="00937571">
            <w:pPr>
              <w:snapToGrid w:val="0"/>
              <w:spacing w:line="310" w:lineRule="exact"/>
              <w:jc w:val="both"/>
              <w:rPr>
                <w:bCs/>
                <w:sz w:val="18"/>
                <w:szCs w:val="18"/>
              </w:rPr>
            </w:pPr>
            <w:r w:rsidRPr="00937571">
              <w:rPr>
                <w:rFonts w:cs="Times New Roman"/>
                <w:kern w:val="2"/>
                <w:sz w:val="18"/>
                <w:szCs w:val="18"/>
              </w:rPr>
              <w:t>炎症与发热，水、 电解质代谢紊乱与酸碱平衡紊乱</w:t>
            </w:r>
          </w:p>
        </w:tc>
        <w:tc>
          <w:tcPr>
            <w:tcW w:w="1186" w:type="dxa"/>
            <w:tcMar>
              <w:top w:w="0" w:type="dxa"/>
              <w:left w:w="108" w:type="dxa"/>
              <w:bottom w:w="0" w:type="dxa"/>
              <w:right w:w="108" w:type="dxa"/>
            </w:tcMar>
            <w:vAlign w:val="center"/>
          </w:tcPr>
          <w:p w14:paraId="3EF5BAD4"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69ECEB55" w14:textId="4EFF9B4D"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410D0EF8" w14:textId="77777777" w:rsidR="00937571" w:rsidRPr="00937571" w:rsidRDefault="00937571" w:rsidP="00937571">
            <w:pPr>
              <w:spacing w:line="31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2D0419EF" w14:textId="77777777" w:rsidR="00937571" w:rsidRPr="00937571" w:rsidRDefault="00937571" w:rsidP="00937571">
            <w:pPr>
              <w:spacing w:line="310" w:lineRule="exact"/>
              <w:jc w:val="both"/>
              <w:rPr>
                <w:bCs/>
                <w:sz w:val="18"/>
                <w:szCs w:val="18"/>
              </w:rPr>
            </w:pPr>
            <w:r w:rsidRPr="00937571">
              <w:rPr>
                <w:rFonts w:cs="Times New Roman"/>
                <w:kern w:val="2"/>
                <w:sz w:val="18"/>
                <w:szCs w:val="18"/>
              </w:rPr>
              <w:t>1.知道炎症和发热的概念，发热的分期和热代谢特点。掌握脱水、水肿的概念，低血钾血症、高血钾血症的概念。炎症基本病理变化，炎症局部表现，急性炎症过程中的白细胞反应，急性炎症病理学类型。</w:t>
            </w:r>
          </w:p>
          <w:p w14:paraId="1163B780" w14:textId="77777777" w:rsidR="00937571" w:rsidRPr="00937571" w:rsidRDefault="00937571" w:rsidP="00937571">
            <w:pPr>
              <w:spacing w:line="310" w:lineRule="exact"/>
              <w:jc w:val="both"/>
              <w:rPr>
                <w:bCs/>
                <w:sz w:val="18"/>
                <w:szCs w:val="18"/>
              </w:rPr>
            </w:pPr>
            <w:r w:rsidRPr="00937571">
              <w:rPr>
                <w:rFonts w:cs="Times New Roman"/>
                <w:kern w:val="2"/>
                <w:sz w:val="18"/>
                <w:szCs w:val="18"/>
              </w:rPr>
              <w:t>2.理解慢性炎症概念；炎症全身反应；炎症意义；急性炎症过程中的血管反应；急性炎症结局；慢性炎症原因及类型。熟悉各型脱水临床表现；水肿发生原因及基本机制；低钾血症和高钾血症对机体的影响。</w:t>
            </w:r>
          </w:p>
          <w:p w14:paraId="39835C87" w14:textId="77777777" w:rsidR="00937571" w:rsidRPr="00937571" w:rsidRDefault="00937571" w:rsidP="00937571">
            <w:pPr>
              <w:spacing w:line="310" w:lineRule="exact"/>
              <w:jc w:val="both"/>
              <w:rPr>
                <w:bCs/>
                <w:sz w:val="18"/>
                <w:szCs w:val="18"/>
              </w:rPr>
            </w:pPr>
            <w:r w:rsidRPr="00937571">
              <w:rPr>
                <w:rFonts w:cs="Times New Roman"/>
                <w:kern w:val="2"/>
                <w:sz w:val="18"/>
                <w:szCs w:val="18"/>
              </w:rPr>
              <w:t>3.运用炎症原因、分类；类症介质作用；了解发热发生机制、机体代谢和功能变化和防治病理生理基础。了解各型脱水、低钾血症和高钾血症原因及其防治病理生理学基础。</w:t>
            </w:r>
          </w:p>
        </w:tc>
        <w:tc>
          <w:tcPr>
            <w:tcW w:w="1971" w:type="dxa"/>
            <w:tcMar>
              <w:top w:w="0" w:type="dxa"/>
              <w:left w:w="108" w:type="dxa"/>
              <w:bottom w:w="0" w:type="dxa"/>
              <w:right w:w="108" w:type="dxa"/>
            </w:tcMar>
            <w:vAlign w:val="center"/>
          </w:tcPr>
          <w:p w14:paraId="7F817544" w14:textId="77777777" w:rsidR="00937571" w:rsidRPr="00937571" w:rsidRDefault="00937571" w:rsidP="00937571">
            <w:pPr>
              <w:snapToGrid w:val="0"/>
              <w:spacing w:line="310" w:lineRule="exact"/>
              <w:jc w:val="both"/>
              <w:rPr>
                <w:bCs/>
                <w:sz w:val="18"/>
                <w:szCs w:val="18"/>
              </w:rPr>
            </w:pPr>
            <w:r w:rsidRPr="00937571">
              <w:rPr>
                <w:rFonts w:cs="Times New Roman"/>
                <w:kern w:val="2"/>
                <w:sz w:val="18"/>
                <w:szCs w:val="18"/>
              </w:rPr>
              <w:t>1.学会应用炎症与发热，脱水、水肿、低钾血症、高钾血症等病理知识分析、解释相关的健康问题。</w:t>
            </w:r>
          </w:p>
          <w:p w14:paraId="247CA3D2" w14:textId="77777777" w:rsidR="00937571" w:rsidRPr="00937571" w:rsidRDefault="00937571" w:rsidP="00937571">
            <w:pPr>
              <w:snapToGrid w:val="0"/>
              <w:spacing w:line="310" w:lineRule="exact"/>
              <w:jc w:val="both"/>
              <w:rPr>
                <w:bCs/>
                <w:sz w:val="18"/>
                <w:szCs w:val="18"/>
              </w:rPr>
            </w:pPr>
            <w:r w:rsidRPr="00937571">
              <w:rPr>
                <w:rFonts w:cs="Times New Roman"/>
                <w:kern w:val="2"/>
                <w:sz w:val="18"/>
                <w:szCs w:val="18"/>
              </w:rPr>
              <w:t>2.培养积极对待和正确认识机体的炎症与发热，水、电解质、酸碱平衡等问题的预见意识和科学认知分析能力。</w:t>
            </w:r>
          </w:p>
          <w:p w14:paraId="5CA57B57" w14:textId="77777777" w:rsidR="00937571" w:rsidRPr="00937571" w:rsidRDefault="00937571" w:rsidP="00937571">
            <w:pPr>
              <w:snapToGrid w:val="0"/>
              <w:spacing w:line="310" w:lineRule="exact"/>
              <w:jc w:val="both"/>
              <w:rPr>
                <w:bCs/>
                <w:sz w:val="18"/>
                <w:szCs w:val="18"/>
              </w:rPr>
            </w:pPr>
          </w:p>
          <w:p w14:paraId="5379A075" w14:textId="77777777" w:rsidR="00937571" w:rsidRPr="00937571" w:rsidRDefault="00937571" w:rsidP="00937571">
            <w:pPr>
              <w:snapToGrid w:val="0"/>
              <w:spacing w:line="310" w:lineRule="exact"/>
              <w:jc w:val="both"/>
              <w:rPr>
                <w:bCs/>
                <w:sz w:val="18"/>
                <w:szCs w:val="18"/>
              </w:rPr>
            </w:pPr>
          </w:p>
        </w:tc>
        <w:tc>
          <w:tcPr>
            <w:tcW w:w="1114" w:type="dxa"/>
            <w:vAlign w:val="center"/>
          </w:tcPr>
          <w:p w14:paraId="7C0D78E6" w14:textId="77777777" w:rsidR="00937571" w:rsidRPr="00937571" w:rsidRDefault="00937571" w:rsidP="00937571">
            <w:pPr>
              <w:snapToGrid w:val="0"/>
              <w:spacing w:line="310" w:lineRule="exact"/>
              <w:ind w:rightChars="-56" w:right="-134"/>
              <w:jc w:val="both"/>
              <w:rPr>
                <w:bCs/>
                <w:sz w:val="18"/>
                <w:szCs w:val="18"/>
              </w:rPr>
            </w:pPr>
            <w:r w:rsidRPr="00937571">
              <w:rPr>
                <w:rFonts w:cs="Times New Roman"/>
                <w:kern w:val="2"/>
                <w:sz w:val="18"/>
                <w:szCs w:val="18"/>
              </w:rPr>
              <w:t>1.急性炎症的类型和病理变化，发热的时相及热代谢调节，钾代谢紊乱、酸碱平衡紊乱。</w:t>
            </w:r>
          </w:p>
          <w:p w14:paraId="2BE40BF0" w14:textId="77777777" w:rsidR="00937571" w:rsidRPr="00937571" w:rsidRDefault="00937571" w:rsidP="00937571">
            <w:pPr>
              <w:snapToGrid w:val="0"/>
              <w:spacing w:line="310" w:lineRule="exact"/>
              <w:ind w:rightChars="-56" w:right="-134"/>
              <w:jc w:val="both"/>
              <w:rPr>
                <w:bCs/>
                <w:sz w:val="18"/>
                <w:szCs w:val="18"/>
              </w:rPr>
            </w:pPr>
          </w:p>
        </w:tc>
      </w:tr>
      <w:tr w:rsidR="00937571" w:rsidRPr="00937571" w14:paraId="27CF8CCB" w14:textId="77777777" w:rsidTr="00937571">
        <w:trPr>
          <w:trHeight w:val="90"/>
          <w:jc w:val="center"/>
        </w:trPr>
        <w:tc>
          <w:tcPr>
            <w:tcW w:w="620" w:type="dxa"/>
            <w:tcMar>
              <w:top w:w="0" w:type="dxa"/>
              <w:left w:w="108" w:type="dxa"/>
              <w:bottom w:w="0" w:type="dxa"/>
              <w:right w:w="108" w:type="dxa"/>
            </w:tcMar>
            <w:vAlign w:val="center"/>
          </w:tcPr>
          <w:p w14:paraId="3F3E0DC5" w14:textId="77777777" w:rsidR="00937571" w:rsidRPr="00937571" w:rsidRDefault="00937571" w:rsidP="00937571">
            <w:pPr>
              <w:snapToGrid w:val="0"/>
              <w:spacing w:line="320" w:lineRule="exact"/>
              <w:jc w:val="center"/>
              <w:rPr>
                <w:bCs/>
                <w:sz w:val="18"/>
                <w:szCs w:val="18"/>
              </w:rPr>
            </w:pPr>
            <w:r w:rsidRPr="00937571">
              <w:rPr>
                <w:rFonts w:cs="Times New Roman"/>
                <w:kern w:val="2"/>
                <w:sz w:val="18"/>
                <w:szCs w:val="18"/>
              </w:rPr>
              <w:t>11</w:t>
            </w:r>
          </w:p>
        </w:tc>
        <w:tc>
          <w:tcPr>
            <w:tcW w:w="794" w:type="dxa"/>
            <w:tcMar>
              <w:top w:w="0" w:type="dxa"/>
              <w:left w:w="108" w:type="dxa"/>
              <w:bottom w:w="0" w:type="dxa"/>
              <w:right w:w="108" w:type="dxa"/>
            </w:tcMar>
            <w:vAlign w:val="center"/>
          </w:tcPr>
          <w:p w14:paraId="4AA3200C"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缺氧</w:t>
            </w:r>
          </w:p>
        </w:tc>
        <w:tc>
          <w:tcPr>
            <w:tcW w:w="1186" w:type="dxa"/>
            <w:tcMar>
              <w:top w:w="0" w:type="dxa"/>
              <w:left w:w="108" w:type="dxa"/>
              <w:bottom w:w="0" w:type="dxa"/>
              <w:right w:w="108" w:type="dxa"/>
            </w:tcMar>
            <w:vAlign w:val="center"/>
          </w:tcPr>
          <w:p w14:paraId="3A5FC47D"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6F115242" w14:textId="740D3965"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068DAF62"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048DEA64" w14:textId="77777777" w:rsidR="00937571" w:rsidRPr="00937571" w:rsidRDefault="00937571" w:rsidP="00937571">
            <w:pPr>
              <w:spacing w:line="320" w:lineRule="exact"/>
              <w:jc w:val="both"/>
              <w:rPr>
                <w:bCs/>
                <w:sz w:val="18"/>
                <w:szCs w:val="18"/>
              </w:rPr>
            </w:pPr>
            <w:r w:rsidRPr="00937571">
              <w:rPr>
                <w:rFonts w:cs="Times New Roman"/>
                <w:kern w:val="2"/>
                <w:sz w:val="18"/>
                <w:szCs w:val="18"/>
              </w:rPr>
              <w:t>1.知道缺氧的概念、各种类型缺氧的原因、发生机制和血氧变化特点。</w:t>
            </w:r>
          </w:p>
          <w:p w14:paraId="5365C31D" w14:textId="77777777" w:rsidR="00937571" w:rsidRPr="00937571" w:rsidRDefault="00937571" w:rsidP="00937571">
            <w:pPr>
              <w:spacing w:line="320" w:lineRule="exact"/>
              <w:jc w:val="both"/>
              <w:rPr>
                <w:bCs/>
                <w:sz w:val="18"/>
                <w:szCs w:val="18"/>
              </w:rPr>
            </w:pPr>
            <w:r w:rsidRPr="00937571">
              <w:rPr>
                <w:rFonts w:cs="Times New Roman"/>
                <w:kern w:val="2"/>
                <w:sz w:val="18"/>
                <w:szCs w:val="18"/>
              </w:rPr>
              <w:t>2.理解缺氧时机体功能和代谢变化；缺氧防治与护理的病理生理学基础。</w:t>
            </w:r>
          </w:p>
          <w:p w14:paraId="01FAFFA3" w14:textId="77777777" w:rsidR="00937571" w:rsidRPr="00937571" w:rsidRDefault="00937571" w:rsidP="00937571">
            <w:pPr>
              <w:spacing w:line="320" w:lineRule="exact"/>
              <w:jc w:val="both"/>
              <w:rPr>
                <w:bCs/>
                <w:sz w:val="18"/>
                <w:szCs w:val="18"/>
              </w:rPr>
            </w:pPr>
            <w:r w:rsidRPr="00937571">
              <w:rPr>
                <w:rFonts w:cs="Times New Roman"/>
                <w:kern w:val="2"/>
                <w:sz w:val="18"/>
                <w:szCs w:val="18"/>
              </w:rPr>
              <w:t>3.运用影响机体对缺氧耐受性的因素。</w:t>
            </w:r>
          </w:p>
          <w:p w14:paraId="152DCA5D" w14:textId="77777777" w:rsidR="00937571" w:rsidRPr="00937571" w:rsidRDefault="00937571" w:rsidP="00937571">
            <w:pPr>
              <w:spacing w:line="320" w:lineRule="exact"/>
              <w:jc w:val="both"/>
              <w:rPr>
                <w:bCs/>
                <w:sz w:val="18"/>
                <w:szCs w:val="18"/>
              </w:rPr>
            </w:pPr>
          </w:p>
        </w:tc>
        <w:tc>
          <w:tcPr>
            <w:tcW w:w="1971" w:type="dxa"/>
            <w:tcMar>
              <w:top w:w="0" w:type="dxa"/>
              <w:left w:w="108" w:type="dxa"/>
              <w:bottom w:w="0" w:type="dxa"/>
              <w:right w:w="108" w:type="dxa"/>
            </w:tcMar>
            <w:vAlign w:val="center"/>
          </w:tcPr>
          <w:p w14:paraId="18B90378"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1.学会应用缺氧知识分析、解释相关的临床表现问题，能结合缺氧生物学特点进行健康教育。</w:t>
            </w:r>
          </w:p>
          <w:p w14:paraId="0CC6C71F"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2.培养积极对待和正确认识机体的缺氧问题，具有对缺氧病理生理问题的预见意识和科学认知分析能力。</w:t>
            </w:r>
          </w:p>
        </w:tc>
        <w:tc>
          <w:tcPr>
            <w:tcW w:w="1114" w:type="dxa"/>
            <w:vAlign w:val="center"/>
          </w:tcPr>
          <w:p w14:paraId="40D1B067"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1.血氧指标及其意义,缺氧的类型、原因和发生机制。</w:t>
            </w:r>
          </w:p>
          <w:p w14:paraId="4769257A" w14:textId="77777777" w:rsidR="00937571" w:rsidRPr="00937571" w:rsidRDefault="00937571" w:rsidP="00937571">
            <w:pPr>
              <w:snapToGrid w:val="0"/>
              <w:spacing w:line="320" w:lineRule="exact"/>
              <w:jc w:val="both"/>
              <w:rPr>
                <w:bCs/>
                <w:sz w:val="18"/>
                <w:szCs w:val="18"/>
              </w:rPr>
            </w:pPr>
          </w:p>
        </w:tc>
      </w:tr>
      <w:tr w:rsidR="00937571" w:rsidRPr="00937571" w14:paraId="0571A384" w14:textId="77777777" w:rsidTr="00937571">
        <w:trPr>
          <w:trHeight w:val="90"/>
          <w:jc w:val="center"/>
        </w:trPr>
        <w:tc>
          <w:tcPr>
            <w:tcW w:w="620" w:type="dxa"/>
            <w:tcMar>
              <w:top w:w="0" w:type="dxa"/>
              <w:left w:w="108" w:type="dxa"/>
              <w:bottom w:w="0" w:type="dxa"/>
              <w:right w:w="108" w:type="dxa"/>
            </w:tcMar>
            <w:vAlign w:val="center"/>
          </w:tcPr>
          <w:p w14:paraId="6059088F" w14:textId="77777777" w:rsidR="00937571" w:rsidRPr="00937571" w:rsidRDefault="00937571" w:rsidP="00937571">
            <w:pPr>
              <w:snapToGrid w:val="0"/>
              <w:spacing w:line="320" w:lineRule="exact"/>
              <w:jc w:val="center"/>
              <w:rPr>
                <w:bCs/>
                <w:sz w:val="18"/>
                <w:szCs w:val="18"/>
              </w:rPr>
            </w:pPr>
            <w:r w:rsidRPr="00937571">
              <w:rPr>
                <w:rFonts w:cs="Times New Roman"/>
                <w:kern w:val="2"/>
                <w:sz w:val="18"/>
                <w:szCs w:val="18"/>
              </w:rPr>
              <w:t>12</w:t>
            </w:r>
          </w:p>
        </w:tc>
        <w:tc>
          <w:tcPr>
            <w:tcW w:w="794" w:type="dxa"/>
            <w:tcMar>
              <w:top w:w="0" w:type="dxa"/>
              <w:left w:w="108" w:type="dxa"/>
              <w:bottom w:w="0" w:type="dxa"/>
              <w:right w:w="108" w:type="dxa"/>
            </w:tcMar>
            <w:vAlign w:val="center"/>
          </w:tcPr>
          <w:p w14:paraId="52AA345C"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肿瘤</w:t>
            </w:r>
          </w:p>
        </w:tc>
        <w:tc>
          <w:tcPr>
            <w:tcW w:w="1186" w:type="dxa"/>
            <w:tcMar>
              <w:top w:w="0" w:type="dxa"/>
              <w:left w:w="108" w:type="dxa"/>
              <w:bottom w:w="0" w:type="dxa"/>
              <w:right w:w="108" w:type="dxa"/>
            </w:tcMar>
            <w:vAlign w:val="center"/>
          </w:tcPr>
          <w:p w14:paraId="6916FEFE"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66A7822A" w14:textId="0701BF5D"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43396FCE"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0D8316EB" w14:textId="77777777" w:rsidR="00937571" w:rsidRPr="00937571" w:rsidRDefault="00937571" w:rsidP="00937571">
            <w:pPr>
              <w:spacing w:line="320" w:lineRule="exact"/>
              <w:jc w:val="both"/>
              <w:rPr>
                <w:bCs/>
                <w:sz w:val="18"/>
                <w:szCs w:val="18"/>
              </w:rPr>
            </w:pPr>
            <w:r w:rsidRPr="00937571">
              <w:rPr>
                <w:rFonts w:cs="Times New Roman"/>
                <w:kern w:val="2"/>
                <w:sz w:val="18"/>
                <w:szCs w:val="18"/>
              </w:rPr>
              <w:t>1.知道肿瘤、分化、异型性、种植性转移、癌、肉瘤、癌前疾病(病变)、异型增生和原位癌概念；肿瘤的形态；肿瘤的生长；肿瘤的扩散；肿瘤的一般命名原则；良、恶性肿瘤的</w:t>
            </w:r>
            <w:r w:rsidRPr="00937571">
              <w:rPr>
                <w:rFonts w:cs="Times New Roman"/>
                <w:kern w:val="2"/>
                <w:sz w:val="18"/>
                <w:szCs w:val="18"/>
              </w:rPr>
              <w:lastRenderedPageBreak/>
              <w:t>区别；常见的癌前疾病(病变)。</w:t>
            </w:r>
          </w:p>
          <w:p w14:paraId="7912EA1E" w14:textId="77777777" w:rsidR="00937571" w:rsidRPr="00937571" w:rsidRDefault="00937571" w:rsidP="00937571">
            <w:pPr>
              <w:spacing w:line="320" w:lineRule="exact"/>
              <w:jc w:val="both"/>
              <w:rPr>
                <w:bCs/>
                <w:sz w:val="18"/>
                <w:szCs w:val="18"/>
              </w:rPr>
            </w:pPr>
            <w:r w:rsidRPr="00937571">
              <w:rPr>
                <w:rFonts w:cs="Times New Roman"/>
                <w:kern w:val="2"/>
                <w:sz w:val="18"/>
                <w:szCs w:val="18"/>
              </w:rPr>
              <w:t>2.熟悉肿瘤的异型性表现；肿瘤对机体的影响；肿的异型增生。</w:t>
            </w:r>
          </w:p>
          <w:p w14:paraId="65AC7C4E" w14:textId="77777777" w:rsidR="00937571" w:rsidRPr="00937571" w:rsidRDefault="00937571" w:rsidP="00937571">
            <w:pPr>
              <w:spacing w:line="320" w:lineRule="exact"/>
              <w:jc w:val="both"/>
              <w:rPr>
                <w:bCs/>
                <w:sz w:val="18"/>
                <w:szCs w:val="18"/>
              </w:rPr>
            </w:pPr>
            <w:r w:rsidRPr="00937571">
              <w:rPr>
                <w:rFonts w:cs="Times New Roman"/>
                <w:kern w:val="2"/>
                <w:sz w:val="18"/>
                <w:szCs w:val="18"/>
              </w:rPr>
              <w:t>3.了解肿瘤的特殊命名原则；肿瘤的分类；癌与内瘤的区别；肿瘤的原因及发生机制。</w:t>
            </w:r>
          </w:p>
        </w:tc>
        <w:tc>
          <w:tcPr>
            <w:tcW w:w="1971" w:type="dxa"/>
            <w:tcMar>
              <w:top w:w="0" w:type="dxa"/>
              <w:left w:w="108" w:type="dxa"/>
              <w:bottom w:w="0" w:type="dxa"/>
              <w:right w:w="108" w:type="dxa"/>
            </w:tcMar>
            <w:vAlign w:val="center"/>
          </w:tcPr>
          <w:p w14:paraId="25299C79" w14:textId="77777777" w:rsidR="00937571" w:rsidRPr="00937571" w:rsidRDefault="00937571" w:rsidP="00937571">
            <w:pPr>
              <w:spacing w:line="320" w:lineRule="exact"/>
              <w:jc w:val="both"/>
              <w:rPr>
                <w:bCs/>
                <w:sz w:val="18"/>
                <w:szCs w:val="18"/>
              </w:rPr>
            </w:pPr>
            <w:r w:rsidRPr="00937571">
              <w:rPr>
                <w:rFonts w:cs="Times New Roman"/>
                <w:kern w:val="2"/>
                <w:sz w:val="18"/>
                <w:szCs w:val="18"/>
              </w:rPr>
              <w:lastRenderedPageBreak/>
              <w:t>1.学会应用肿瘤病理知识分析、解释相关的临床表现问题，能结合肿瘤的生物学特点进行健康教育。</w:t>
            </w:r>
          </w:p>
          <w:p w14:paraId="48648328" w14:textId="77777777" w:rsidR="00937571" w:rsidRPr="00937571" w:rsidRDefault="00937571" w:rsidP="00937571">
            <w:pPr>
              <w:spacing w:line="320" w:lineRule="exact"/>
              <w:jc w:val="both"/>
              <w:rPr>
                <w:bCs/>
                <w:sz w:val="18"/>
                <w:szCs w:val="18"/>
              </w:rPr>
            </w:pPr>
            <w:r w:rsidRPr="00937571">
              <w:rPr>
                <w:rFonts w:cs="Times New Roman"/>
                <w:kern w:val="2"/>
                <w:sz w:val="18"/>
                <w:szCs w:val="18"/>
              </w:rPr>
              <w:t>2.培养积极对待和正确认识机体的肿瘤问</w:t>
            </w:r>
            <w:r w:rsidRPr="00937571">
              <w:rPr>
                <w:rFonts w:cs="Times New Roman"/>
                <w:kern w:val="2"/>
                <w:sz w:val="18"/>
                <w:szCs w:val="18"/>
              </w:rPr>
              <w:lastRenderedPageBreak/>
              <w:t>题，具有对肿瘤病理生理问题的预见意识和科学认知分析能力。</w:t>
            </w:r>
          </w:p>
        </w:tc>
        <w:tc>
          <w:tcPr>
            <w:tcW w:w="1114" w:type="dxa"/>
            <w:vAlign w:val="center"/>
          </w:tcPr>
          <w:p w14:paraId="53086E05"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lastRenderedPageBreak/>
              <w:t>1.肿瘤的分化、异型性、种植性转移、癌、肉瘤、癌前疾病(病变)、异型增生和原位癌</w:t>
            </w:r>
            <w:r w:rsidRPr="00937571">
              <w:rPr>
                <w:rFonts w:cs="Times New Roman"/>
                <w:kern w:val="2"/>
                <w:sz w:val="18"/>
                <w:szCs w:val="18"/>
              </w:rPr>
              <w:lastRenderedPageBreak/>
              <w:t>概念；2.肿瘤的扩散；良、恶性肿瘤的区别；常见的癌前疾病(病变)。</w:t>
            </w:r>
          </w:p>
        </w:tc>
      </w:tr>
      <w:tr w:rsidR="00937571" w:rsidRPr="00937571" w14:paraId="05B0EC49" w14:textId="77777777" w:rsidTr="00937571">
        <w:trPr>
          <w:trHeight w:val="90"/>
          <w:jc w:val="center"/>
        </w:trPr>
        <w:tc>
          <w:tcPr>
            <w:tcW w:w="620" w:type="dxa"/>
            <w:tcMar>
              <w:top w:w="0" w:type="dxa"/>
              <w:left w:w="108" w:type="dxa"/>
              <w:bottom w:w="0" w:type="dxa"/>
              <w:right w:w="108" w:type="dxa"/>
            </w:tcMar>
            <w:vAlign w:val="center"/>
          </w:tcPr>
          <w:p w14:paraId="739AAF6E" w14:textId="77777777" w:rsidR="00937571" w:rsidRPr="00937571" w:rsidRDefault="00937571" w:rsidP="00937571">
            <w:pPr>
              <w:snapToGrid w:val="0"/>
              <w:spacing w:line="320" w:lineRule="exact"/>
              <w:jc w:val="center"/>
              <w:rPr>
                <w:bCs/>
                <w:sz w:val="18"/>
                <w:szCs w:val="18"/>
              </w:rPr>
            </w:pPr>
            <w:r w:rsidRPr="00937571">
              <w:rPr>
                <w:rFonts w:cs="Times New Roman"/>
                <w:kern w:val="2"/>
                <w:sz w:val="18"/>
                <w:szCs w:val="18"/>
              </w:rPr>
              <w:lastRenderedPageBreak/>
              <w:t>13</w:t>
            </w:r>
          </w:p>
        </w:tc>
        <w:tc>
          <w:tcPr>
            <w:tcW w:w="794" w:type="dxa"/>
            <w:tcMar>
              <w:top w:w="0" w:type="dxa"/>
              <w:left w:w="108" w:type="dxa"/>
              <w:bottom w:w="0" w:type="dxa"/>
              <w:right w:w="108" w:type="dxa"/>
            </w:tcMar>
            <w:vAlign w:val="center"/>
          </w:tcPr>
          <w:p w14:paraId="1048FCCF" w14:textId="77777777" w:rsidR="00937571" w:rsidRPr="00937571" w:rsidRDefault="00937571" w:rsidP="00937571">
            <w:pPr>
              <w:snapToGrid w:val="0"/>
              <w:spacing w:line="320" w:lineRule="exact"/>
              <w:jc w:val="both"/>
              <w:rPr>
                <w:bCs/>
                <w:sz w:val="18"/>
                <w:szCs w:val="18"/>
              </w:rPr>
            </w:pPr>
          </w:p>
          <w:p w14:paraId="5B174F9D"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免疫系统疾病</w:t>
            </w:r>
          </w:p>
          <w:p w14:paraId="28561FA4" w14:textId="77777777" w:rsidR="00937571" w:rsidRPr="00937571" w:rsidRDefault="00937571" w:rsidP="00937571">
            <w:pPr>
              <w:snapToGrid w:val="0"/>
              <w:spacing w:line="320" w:lineRule="exact"/>
              <w:jc w:val="both"/>
              <w:rPr>
                <w:bCs/>
                <w:sz w:val="18"/>
                <w:szCs w:val="18"/>
              </w:rPr>
            </w:pPr>
          </w:p>
          <w:p w14:paraId="0B0895BF" w14:textId="77777777" w:rsidR="00937571" w:rsidRPr="00937571" w:rsidRDefault="00937571" w:rsidP="00937571">
            <w:pPr>
              <w:snapToGrid w:val="0"/>
              <w:spacing w:line="320" w:lineRule="exact"/>
              <w:jc w:val="both"/>
              <w:rPr>
                <w:bCs/>
                <w:sz w:val="18"/>
                <w:szCs w:val="18"/>
              </w:rPr>
            </w:pPr>
          </w:p>
          <w:p w14:paraId="63657895" w14:textId="77777777" w:rsidR="00937571" w:rsidRPr="00937571" w:rsidRDefault="00937571" w:rsidP="00937571">
            <w:pPr>
              <w:snapToGrid w:val="0"/>
              <w:spacing w:line="320" w:lineRule="exact"/>
              <w:jc w:val="both"/>
              <w:rPr>
                <w:bCs/>
                <w:sz w:val="18"/>
                <w:szCs w:val="18"/>
              </w:rPr>
            </w:pPr>
          </w:p>
          <w:p w14:paraId="46CFCECF" w14:textId="77777777" w:rsidR="00937571" w:rsidRPr="00937571" w:rsidRDefault="00937571" w:rsidP="00937571">
            <w:pPr>
              <w:snapToGrid w:val="0"/>
              <w:spacing w:line="320" w:lineRule="exact"/>
              <w:jc w:val="both"/>
              <w:rPr>
                <w:bCs/>
                <w:sz w:val="18"/>
                <w:szCs w:val="18"/>
              </w:rPr>
            </w:pPr>
          </w:p>
          <w:p w14:paraId="2D3DBD82"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呼吸系统疾病</w:t>
            </w:r>
          </w:p>
        </w:tc>
        <w:tc>
          <w:tcPr>
            <w:tcW w:w="1186" w:type="dxa"/>
            <w:tcMar>
              <w:top w:w="0" w:type="dxa"/>
              <w:left w:w="108" w:type="dxa"/>
              <w:bottom w:w="0" w:type="dxa"/>
              <w:right w:w="108" w:type="dxa"/>
            </w:tcMar>
            <w:vAlign w:val="center"/>
          </w:tcPr>
          <w:p w14:paraId="0AD6CF17"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349BE3B1" w14:textId="3241368F"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5B7AD15E"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11BEFBB6" w14:textId="77777777" w:rsidR="00937571" w:rsidRPr="00937571" w:rsidRDefault="00937571" w:rsidP="00937571">
            <w:pPr>
              <w:spacing w:line="320" w:lineRule="exact"/>
              <w:jc w:val="both"/>
              <w:rPr>
                <w:bCs/>
                <w:sz w:val="18"/>
                <w:szCs w:val="18"/>
              </w:rPr>
            </w:pPr>
            <w:r w:rsidRPr="00937571">
              <w:rPr>
                <w:rFonts w:cs="Times New Roman"/>
                <w:kern w:val="2"/>
                <w:sz w:val="18"/>
                <w:szCs w:val="18"/>
              </w:rPr>
              <w:t>1.知道四型超敏反应的发生原因、临床表现。自身免疫性疾病的基本特征与分类。免疫缺陷并的分类。掌握免疫缺陷并HIV的临床表现和分歧。掌握大叶性肺炎和小叶性肺炎概念；大叶性肺炎、小叶性肺炎病理交化及临床病理联系。</w:t>
            </w:r>
          </w:p>
          <w:p w14:paraId="66CB328E" w14:textId="77777777" w:rsidR="00937571" w:rsidRPr="00937571" w:rsidRDefault="00937571" w:rsidP="00937571">
            <w:pPr>
              <w:spacing w:line="320" w:lineRule="exact"/>
              <w:jc w:val="both"/>
              <w:rPr>
                <w:bCs/>
                <w:sz w:val="18"/>
                <w:szCs w:val="18"/>
              </w:rPr>
            </w:pPr>
            <w:r w:rsidRPr="00937571">
              <w:rPr>
                <w:rFonts w:cs="Times New Roman"/>
                <w:kern w:val="2"/>
                <w:sz w:val="18"/>
                <w:szCs w:val="18"/>
              </w:rPr>
              <w:t>2.理解四型超敏反应的发生机制，自身免疫性疾病的病因和发生机制。熟悉移植免疫。熟悉病毒性肺炎、慢性阻塞性肺疾病、肺心病的发病机制、病理变化及临床病理联系性、结局及并发症。</w:t>
            </w:r>
          </w:p>
          <w:p w14:paraId="1C5F6FB1" w14:textId="77777777" w:rsidR="00937571" w:rsidRPr="00937571" w:rsidRDefault="00937571" w:rsidP="00937571">
            <w:pPr>
              <w:spacing w:line="320" w:lineRule="exact"/>
              <w:jc w:val="both"/>
              <w:rPr>
                <w:bCs/>
                <w:sz w:val="18"/>
                <w:szCs w:val="18"/>
              </w:rPr>
            </w:pPr>
            <w:r w:rsidRPr="00937571">
              <w:rPr>
                <w:rFonts w:cs="Times New Roman"/>
                <w:kern w:val="2"/>
                <w:sz w:val="18"/>
                <w:szCs w:val="18"/>
              </w:rPr>
              <w:t>3.运用移植免疫中排斥反应的识别机制。</w:t>
            </w:r>
          </w:p>
        </w:tc>
        <w:tc>
          <w:tcPr>
            <w:tcW w:w="1971" w:type="dxa"/>
            <w:tcMar>
              <w:top w:w="0" w:type="dxa"/>
              <w:left w:w="108" w:type="dxa"/>
              <w:bottom w:w="0" w:type="dxa"/>
              <w:right w:w="108" w:type="dxa"/>
            </w:tcMar>
            <w:vAlign w:val="center"/>
          </w:tcPr>
          <w:p w14:paraId="144CA7AE"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1.学会应用免疫系、呼吸系统的病理知识分析、解释相关的临床表现问题，能结合免疫系统疾病、呼吸系统疾病的生物学特点进行健康教育。</w:t>
            </w:r>
          </w:p>
          <w:p w14:paraId="5BC97189"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2.培养积极对待和正确认识机体的免疫系统问题、呼吸系统问题，具有对免疫系统、呼吸系统的病理生理问题的预见意识和科学认知分析能力。</w:t>
            </w:r>
          </w:p>
        </w:tc>
        <w:tc>
          <w:tcPr>
            <w:tcW w:w="1114" w:type="dxa"/>
            <w:vAlign w:val="center"/>
          </w:tcPr>
          <w:p w14:paraId="5A157EDE"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1.免疫性疾病的损伤机制。大叶性肺炎、小叶性肺炎病理交化及临床病理联系。</w:t>
            </w:r>
          </w:p>
        </w:tc>
      </w:tr>
      <w:tr w:rsidR="00937571" w:rsidRPr="00937571" w14:paraId="60D58084" w14:textId="77777777" w:rsidTr="00937571">
        <w:trPr>
          <w:trHeight w:val="4292"/>
          <w:jc w:val="center"/>
        </w:trPr>
        <w:tc>
          <w:tcPr>
            <w:tcW w:w="620" w:type="dxa"/>
            <w:tcMar>
              <w:top w:w="0" w:type="dxa"/>
              <w:left w:w="108" w:type="dxa"/>
              <w:bottom w:w="0" w:type="dxa"/>
              <w:right w:w="108" w:type="dxa"/>
            </w:tcMar>
            <w:vAlign w:val="center"/>
          </w:tcPr>
          <w:p w14:paraId="6F6553A1" w14:textId="77777777" w:rsidR="00937571" w:rsidRPr="00937571" w:rsidRDefault="00937571" w:rsidP="00937571">
            <w:pPr>
              <w:snapToGrid w:val="0"/>
              <w:spacing w:line="320" w:lineRule="exact"/>
              <w:jc w:val="center"/>
              <w:rPr>
                <w:bCs/>
                <w:sz w:val="18"/>
                <w:szCs w:val="18"/>
              </w:rPr>
            </w:pPr>
            <w:r w:rsidRPr="00937571">
              <w:rPr>
                <w:rFonts w:cs="Times New Roman"/>
                <w:kern w:val="2"/>
                <w:sz w:val="18"/>
                <w:szCs w:val="18"/>
              </w:rPr>
              <w:t>14</w:t>
            </w:r>
          </w:p>
        </w:tc>
        <w:tc>
          <w:tcPr>
            <w:tcW w:w="794" w:type="dxa"/>
            <w:tcMar>
              <w:top w:w="0" w:type="dxa"/>
              <w:left w:w="108" w:type="dxa"/>
              <w:bottom w:w="0" w:type="dxa"/>
              <w:right w:w="108" w:type="dxa"/>
            </w:tcMar>
            <w:vAlign w:val="center"/>
          </w:tcPr>
          <w:p w14:paraId="1D4640A6"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循环系统疾病</w:t>
            </w:r>
          </w:p>
          <w:p w14:paraId="2B2AEF35" w14:textId="77777777" w:rsidR="00937571" w:rsidRPr="00937571" w:rsidRDefault="00937571" w:rsidP="00937571">
            <w:pPr>
              <w:snapToGrid w:val="0"/>
              <w:spacing w:line="320" w:lineRule="exact"/>
              <w:jc w:val="both"/>
              <w:rPr>
                <w:bCs/>
                <w:sz w:val="18"/>
                <w:szCs w:val="18"/>
              </w:rPr>
            </w:pPr>
          </w:p>
          <w:p w14:paraId="292781FF" w14:textId="77777777" w:rsidR="00937571" w:rsidRPr="00937571" w:rsidRDefault="00937571" w:rsidP="00937571">
            <w:pPr>
              <w:snapToGrid w:val="0"/>
              <w:spacing w:line="320" w:lineRule="exact"/>
              <w:jc w:val="both"/>
              <w:rPr>
                <w:bCs/>
                <w:sz w:val="18"/>
                <w:szCs w:val="18"/>
              </w:rPr>
            </w:pPr>
          </w:p>
          <w:p w14:paraId="6BB2E0E3"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消化系统疾病</w:t>
            </w:r>
          </w:p>
        </w:tc>
        <w:tc>
          <w:tcPr>
            <w:tcW w:w="1186" w:type="dxa"/>
            <w:tcMar>
              <w:top w:w="0" w:type="dxa"/>
              <w:left w:w="108" w:type="dxa"/>
              <w:bottom w:w="0" w:type="dxa"/>
              <w:right w:w="108" w:type="dxa"/>
            </w:tcMar>
            <w:vAlign w:val="center"/>
          </w:tcPr>
          <w:p w14:paraId="5E93C59A"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486A48B8" w14:textId="6DD34F3D"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30749608"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03AC8CEC" w14:textId="77777777" w:rsidR="00937571" w:rsidRPr="00937571" w:rsidRDefault="00937571" w:rsidP="00937571">
            <w:pPr>
              <w:spacing w:line="320" w:lineRule="exact"/>
              <w:jc w:val="both"/>
              <w:rPr>
                <w:bCs/>
                <w:sz w:val="18"/>
                <w:szCs w:val="18"/>
              </w:rPr>
            </w:pPr>
            <w:r w:rsidRPr="00937571">
              <w:rPr>
                <w:rFonts w:cs="Times New Roman"/>
                <w:kern w:val="2"/>
                <w:sz w:val="18"/>
                <w:szCs w:val="18"/>
              </w:rPr>
              <w:t>1.掌握动脉粥样硬化、冠心病、高血压病、风湿病的概念和病理变化；知道消化性溃疡病、病毒性肝炎、肝硬化和消化道肿瘤的概念及基本病理变化</w:t>
            </w:r>
          </w:p>
          <w:p w14:paraId="0DA6EF50" w14:textId="77777777" w:rsidR="00937571" w:rsidRPr="00937571" w:rsidRDefault="00937571" w:rsidP="00937571">
            <w:pPr>
              <w:spacing w:line="320" w:lineRule="exact"/>
              <w:jc w:val="both"/>
              <w:rPr>
                <w:bCs/>
                <w:sz w:val="18"/>
                <w:szCs w:val="18"/>
              </w:rPr>
            </w:pPr>
            <w:r w:rsidRPr="00937571">
              <w:rPr>
                <w:rFonts w:cs="Times New Roman"/>
                <w:kern w:val="2"/>
                <w:sz w:val="18"/>
                <w:szCs w:val="18"/>
              </w:rPr>
              <w:t>2.理解冠心病、高血压病、消化道溃疡、病毒性肝炎的病因和发病机制</w:t>
            </w:r>
          </w:p>
          <w:p w14:paraId="58377EAB" w14:textId="77777777" w:rsidR="00937571" w:rsidRPr="00937571" w:rsidRDefault="00937571" w:rsidP="00937571">
            <w:pPr>
              <w:spacing w:line="320" w:lineRule="exact"/>
              <w:jc w:val="both"/>
              <w:rPr>
                <w:bCs/>
                <w:sz w:val="18"/>
                <w:szCs w:val="18"/>
              </w:rPr>
            </w:pPr>
            <w:r w:rsidRPr="00937571">
              <w:rPr>
                <w:rFonts w:cs="Times New Roman"/>
                <w:kern w:val="2"/>
                <w:sz w:val="18"/>
                <w:szCs w:val="18"/>
              </w:rPr>
              <w:t>3.运用循环系统和消化系统疾病的防治原则。</w:t>
            </w:r>
          </w:p>
        </w:tc>
        <w:tc>
          <w:tcPr>
            <w:tcW w:w="1971" w:type="dxa"/>
            <w:tcMar>
              <w:top w:w="0" w:type="dxa"/>
              <w:left w:w="108" w:type="dxa"/>
              <w:bottom w:w="0" w:type="dxa"/>
              <w:right w:w="108" w:type="dxa"/>
            </w:tcMar>
            <w:vAlign w:val="center"/>
          </w:tcPr>
          <w:p w14:paraId="64033F35" w14:textId="77777777" w:rsidR="00937571" w:rsidRPr="00937571" w:rsidRDefault="00937571" w:rsidP="00937571">
            <w:pPr>
              <w:spacing w:line="320" w:lineRule="exact"/>
              <w:jc w:val="both"/>
              <w:rPr>
                <w:bCs/>
                <w:sz w:val="18"/>
                <w:szCs w:val="18"/>
              </w:rPr>
            </w:pPr>
            <w:r w:rsidRPr="00937571">
              <w:rPr>
                <w:rFonts w:cs="Times New Roman"/>
                <w:kern w:val="2"/>
                <w:sz w:val="18"/>
                <w:szCs w:val="18"/>
              </w:rPr>
              <w:t>1.学会应用循环系统、消化系统疾病的病理知识分析、解释相关的临床表现问题，能结合循环系统、消化系统疾病的生物学特点进行健康教育。</w:t>
            </w:r>
          </w:p>
          <w:p w14:paraId="6B9CD354" w14:textId="77777777" w:rsidR="00937571" w:rsidRPr="00937571" w:rsidRDefault="00937571" w:rsidP="00937571">
            <w:pPr>
              <w:spacing w:line="320" w:lineRule="exact"/>
              <w:jc w:val="both"/>
              <w:rPr>
                <w:bCs/>
                <w:sz w:val="18"/>
                <w:szCs w:val="18"/>
              </w:rPr>
            </w:pPr>
            <w:r w:rsidRPr="00937571">
              <w:rPr>
                <w:rFonts w:cs="Times New Roman"/>
                <w:kern w:val="2"/>
                <w:sz w:val="18"/>
                <w:szCs w:val="18"/>
              </w:rPr>
              <w:t>2.培养积极对待和正确认识机体的循环系统、消化系统问题，具有对循环系统和消化系统的病理生理问题的预见意识和科学认知分析能力。</w:t>
            </w:r>
          </w:p>
        </w:tc>
        <w:tc>
          <w:tcPr>
            <w:tcW w:w="1114" w:type="dxa"/>
            <w:vAlign w:val="center"/>
          </w:tcPr>
          <w:p w14:paraId="7A64401D"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1.冠心病损伤机制。高血压、冠心病的病理交化及临床病理联系。</w:t>
            </w:r>
          </w:p>
          <w:p w14:paraId="72FC8973"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2.消化性溃疡的病因和发病机制，病毒性肝炎的病因和发病机制。</w:t>
            </w:r>
          </w:p>
          <w:p w14:paraId="5D31F6CA" w14:textId="77777777" w:rsidR="00937571" w:rsidRPr="00937571" w:rsidRDefault="00937571" w:rsidP="00937571">
            <w:pPr>
              <w:snapToGrid w:val="0"/>
              <w:spacing w:line="320" w:lineRule="exact"/>
              <w:jc w:val="both"/>
              <w:rPr>
                <w:bCs/>
                <w:sz w:val="18"/>
                <w:szCs w:val="18"/>
              </w:rPr>
            </w:pPr>
          </w:p>
        </w:tc>
      </w:tr>
      <w:tr w:rsidR="00937571" w:rsidRPr="00937571" w14:paraId="74416CE7" w14:textId="77777777" w:rsidTr="00937571">
        <w:trPr>
          <w:trHeight w:val="3814"/>
          <w:jc w:val="center"/>
        </w:trPr>
        <w:tc>
          <w:tcPr>
            <w:tcW w:w="620" w:type="dxa"/>
            <w:tcMar>
              <w:top w:w="0" w:type="dxa"/>
              <w:left w:w="108" w:type="dxa"/>
              <w:bottom w:w="0" w:type="dxa"/>
              <w:right w:w="108" w:type="dxa"/>
            </w:tcMar>
            <w:vAlign w:val="center"/>
          </w:tcPr>
          <w:p w14:paraId="79B03FAF" w14:textId="77777777" w:rsidR="00937571" w:rsidRPr="00937571" w:rsidRDefault="00937571" w:rsidP="00937571">
            <w:pPr>
              <w:snapToGrid w:val="0"/>
              <w:spacing w:line="320" w:lineRule="exact"/>
              <w:jc w:val="center"/>
              <w:rPr>
                <w:bCs/>
                <w:sz w:val="18"/>
                <w:szCs w:val="18"/>
              </w:rPr>
            </w:pPr>
            <w:r w:rsidRPr="00937571">
              <w:rPr>
                <w:rFonts w:cs="Times New Roman"/>
                <w:kern w:val="2"/>
                <w:sz w:val="18"/>
                <w:szCs w:val="18"/>
              </w:rPr>
              <w:lastRenderedPageBreak/>
              <w:t>15</w:t>
            </w:r>
          </w:p>
        </w:tc>
        <w:tc>
          <w:tcPr>
            <w:tcW w:w="794" w:type="dxa"/>
            <w:tcMar>
              <w:top w:w="0" w:type="dxa"/>
              <w:left w:w="108" w:type="dxa"/>
              <w:bottom w:w="0" w:type="dxa"/>
              <w:right w:w="108" w:type="dxa"/>
            </w:tcMar>
            <w:vAlign w:val="center"/>
          </w:tcPr>
          <w:p w14:paraId="798826D0"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泌尿系统疾病</w:t>
            </w:r>
          </w:p>
          <w:p w14:paraId="7745FEB5" w14:textId="77777777" w:rsidR="00937571" w:rsidRPr="00937571" w:rsidRDefault="00937571" w:rsidP="00937571">
            <w:pPr>
              <w:snapToGrid w:val="0"/>
              <w:spacing w:line="320" w:lineRule="exact"/>
              <w:jc w:val="both"/>
              <w:rPr>
                <w:bCs/>
                <w:sz w:val="18"/>
                <w:szCs w:val="18"/>
              </w:rPr>
            </w:pPr>
            <w:r w:rsidRPr="00937571">
              <w:rPr>
                <w:rFonts w:cs="Times New Roman"/>
                <w:kern w:val="2"/>
                <w:sz w:val="18"/>
                <w:szCs w:val="18"/>
              </w:rPr>
              <w:t>内分泌系统疾病</w:t>
            </w:r>
          </w:p>
          <w:p w14:paraId="53495D6A" w14:textId="77777777" w:rsidR="00937571" w:rsidRPr="00937571" w:rsidRDefault="00937571" w:rsidP="00937571">
            <w:pPr>
              <w:snapToGrid w:val="0"/>
              <w:spacing w:line="320" w:lineRule="exact"/>
              <w:jc w:val="both"/>
              <w:rPr>
                <w:bCs/>
                <w:sz w:val="18"/>
                <w:szCs w:val="18"/>
              </w:rPr>
            </w:pPr>
          </w:p>
        </w:tc>
        <w:tc>
          <w:tcPr>
            <w:tcW w:w="1186" w:type="dxa"/>
            <w:tcMar>
              <w:top w:w="0" w:type="dxa"/>
              <w:left w:w="108" w:type="dxa"/>
              <w:bottom w:w="0" w:type="dxa"/>
              <w:right w:w="108" w:type="dxa"/>
            </w:tcMar>
            <w:vAlign w:val="center"/>
          </w:tcPr>
          <w:p w14:paraId="261B45CF" w14:textId="77777777" w:rsidR="00937571" w:rsidRDefault="00937571" w:rsidP="00937571">
            <w:pPr>
              <w:spacing w:line="320" w:lineRule="exact"/>
              <w:jc w:val="both"/>
              <w:rPr>
                <w:rFonts w:cs="Times New Roman"/>
                <w:kern w:val="2"/>
                <w:sz w:val="18"/>
                <w:szCs w:val="18"/>
              </w:rPr>
            </w:pPr>
            <w:r w:rsidRPr="00937571">
              <w:rPr>
                <w:rFonts w:cs="Times New Roman"/>
                <w:kern w:val="2"/>
                <w:sz w:val="18"/>
                <w:szCs w:val="18"/>
              </w:rPr>
              <w:t>1、</w:t>
            </w:r>
          </w:p>
          <w:p w14:paraId="4091887E" w14:textId="66109B1B"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LO2②③④</w:t>
            </w:r>
          </w:p>
          <w:p w14:paraId="2A2E3393" w14:textId="77777777" w:rsidR="00937571" w:rsidRPr="00937571" w:rsidRDefault="00937571" w:rsidP="00937571">
            <w:pPr>
              <w:spacing w:line="320" w:lineRule="exact"/>
              <w:jc w:val="both"/>
              <w:rPr>
                <w:rFonts w:cs="Times New Roman"/>
                <w:kern w:val="2"/>
                <w:sz w:val="18"/>
                <w:szCs w:val="18"/>
              </w:rPr>
            </w:pPr>
            <w:r w:rsidRPr="00937571">
              <w:rPr>
                <w:rFonts w:cs="Times New Roman"/>
                <w:kern w:val="2"/>
                <w:sz w:val="18"/>
                <w:szCs w:val="18"/>
              </w:rPr>
              <w:t>2、LO2⑥</w:t>
            </w:r>
          </w:p>
        </w:tc>
        <w:tc>
          <w:tcPr>
            <w:tcW w:w="2498" w:type="dxa"/>
            <w:tcMar>
              <w:top w:w="0" w:type="dxa"/>
              <w:left w:w="108" w:type="dxa"/>
              <w:bottom w:w="0" w:type="dxa"/>
              <w:right w:w="108" w:type="dxa"/>
            </w:tcMar>
            <w:vAlign w:val="center"/>
          </w:tcPr>
          <w:p w14:paraId="497D5429" w14:textId="77777777" w:rsidR="00937571" w:rsidRPr="00937571" w:rsidRDefault="00937571" w:rsidP="00937571">
            <w:pPr>
              <w:spacing w:line="320" w:lineRule="exact"/>
              <w:jc w:val="both"/>
              <w:rPr>
                <w:bCs/>
                <w:sz w:val="18"/>
                <w:szCs w:val="18"/>
              </w:rPr>
            </w:pPr>
            <w:r w:rsidRPr="00937571">
              <w:rPr>
                <w:rFonts w:cs="Times New Roman"/>
                <w:kern w:val="2"/>
                <w:sz w:val="18"/>
                <w:szCs w:val="18"/>
              </w:rPr>
              <w:t>1.掌握肾小球肾炎、肾盂肾炎、肾衰竭、甲状腺肿、甲状腺癌、糖尿病的基本病理变化。</w:t>
            </w:r>
          </w:p>
          <w:p w14:paraId="681286DA" w14:textId="77777777" w:rsidR="00937571" w:rsidRPr="00937571" w:rsidRDefault="00937571" w:rsidP="00937571">
            <w:pPr>
              <w:spacing w:line="320" w:lineRule="exact"/>
              <w:jc w:val="both"/>
              <w:rPr>
                <w:bCs/>
                <w:sz w:val="18"/>
                <w:szCs w:val="18"/>
              </w:rPr>
            </w:pPr>
            <w:r w:rsidRPr="00937571">
              <w:rPr>
                <w:rFonts w:cs="Times New Roman"/>
                <w:kern w:val="2"/>
                <w:sz w:val="18"/>
                <w:szCs w:val="18"/>
              </w:rPr>
              <w:t>2.理解肾小球肾炎、肾盂肾炎、肾衰竭、甲状腺肿、甲状腺癌、糖尿病的病因和发病机制</w:t>
            </w:r>
          </w:p>
          <w:p w14:paraId="29CC50DC" w14:textId="77777777" w:rsidR="00937571" w:rsidRPr="00937571" w:rsidRDefault="00937571" w:rsidP="00937571">
            <w:pPr>
              <w:spacing w:line="320" w:lineRule="exact"/>
              <w:jc w:val="both"/>
              <w:rPr>
                <w:bCs/>
                <w:sz w:val="18"/>
                <w:szCs w:val="18"/>
              </w:rPr>
            </w:pPr>
            <w:r w:rsidRPr="00937571">
              <w:rPr>
                <w:rFonts w:cs="Times New Roman"/>
                <w:kern w:val="2"/>
                <w:sz w:val="18"/>
                <w:szCs w:val="18"/>
              </w:rPr>
              <w:t>3.运用肾小球肾炎、肾盂肾炎、肾衰竭、甲状腺肿、甲状腺癌、糖尿病的防治原则。</w:t>
            </w:r>
          </w:p>
        </w:tc>
        <w:tc>
          <w:tcPr>
            <w:tcW w:w="1971" w:type="dxa"/>
            <w:tcMar>
              <w:top w:w="0" w:type="dxa"/>
              <w:left w:w="108" w:type="dxa"/>
              <w:bottom w:w="0" w:type="dxa"/>
              <w:right w:w="108" w:type="dxa"/>
            </w:tcMar>
            <w:vAlign w:val="center"/>
          </w:tcPr>
          <w:p w14:paraId="1E46BE79" w14:textId="77777777" w:rsidR="00937571" w:rsidRPr="00937571" w:rsidRDefault="00937571" w:rsidP="00937571">
            <w:pPr>
              <w:spacing w:line="320" w:lineRule="exact"/>
              <w:jc w:val="both"/>
              <w:rPr>
                <w:bCs/>
                <w:sz w:val="18"/>
                <w:szCs w:val="18"/>
              </w:rPr>
            </w:pPr>
            <w:r w:rsidRPr="00937571">
              <w:rPr>
                <w:rFonts w:cs="Times New Roman"/>
                <w:kern w:val="2"/>
                <w:sz w:val="18"/>
                <w:szCs w:val="18"/>
              </w:rPr>
              <w:t>1.学会应用泌尿系统疾病、内分泌系统疾病的病理生理知识分析、解释相关的临床表现问题，并根据生物学特点进行健康教育。</w:t>
            </w:r>
          </w:p>
          <w:p w14:paraId="1B05E46D" w14:textId="77777777" w:rsidR="00937571" w:rsidRPr="00937571" w:rsidRDefault="00937571" w:rsidP="00937571">
            <w:pPr>
              <w:spacing w:line="320" w:lineRule="exact"/>
              <w:jc w:val="both"/>
              <w:rPr>
                <w:bCs/>
                <w:sz w:val="18"/>
                <w:szCs w:val="18"/>
              </w:rPr>
            </w:pPr>
            <w:r w:rsidRPr="00937571">
              <w:rPr>
                <w:rFonts w:cs="Times New Roman"/>
                <w:kern w:val="2"/>
                <w:sz w:val="18"/>
                <w:szCs w:val="18"/>
              </w:rPr>
              <w:t>2.培养积极对待和正确认识泌尿系统、内分泌系统问题，具有针对泌尿系统和内分泌系统的预见意识和科学认知分析能力。</w:t>
            </w:r>
          </w:p>
        </w:tc>
        <w:tc>
          <w:tcPr>
            <w:tcW w:w="1114" w:type="dxa"/>
            <w:vAlign w:val="center"/>
          </w:tcPr>
          <w:p w14:paraId="4C18F37A" w14:textId="77777777" w:rsidR="00937571" w:rsidRPr="00937571" w:rsidRDefault="00937571" w:rsidP="00937571">
            <w:pPr>
              <w:snapToGrid w:val="0"/>
              <w:spacing w:line="320" w:lineRule="exact"/>
              <w:ind w:rightChars="-56" w:right="-134"/>
              <w:jc w:val="both"/>
              <w:rPr>
                <w:bCs/>
                <w:sz w:val="18"/>
                <w:szCs w:val="18"/>
              </w:rPr>
            </w:pPr>
            <w:r w:rsidRPr="00937571">
              <w:rPr>
                <w:rFonts w:cs="Times New Roman"/>
                <w:kern w:val="2"/>
                <w:sz w:val="18"/>
                <w:szCs w:val="18"/>
              </w:rPr>
              <w:t>1.肾衰病因和发病机制，肾衰时机体的主要功能代谢变化。     2.糖尿病的分类、病因和发病机制。</w:t>
            </w:r>
          </w:p>
        </w:tc>
      </w:tr>
    </w:tbl>
    <w:p w14:paraId="524B1BBE" w14:textId="77777777" w:rsidR="0058247F"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130"/>
        <w:gridCol w:w="1232"/>
        <w:gridCol w:w="1232"/>
        <w:gridCol w:w="1232"/>
        <w:gridCol w:w="1230"/>
        <w:gridCol w:w="1230"/>
      </w:tblGrid>
      <w:tr w:rsidR="0058247F" w:rsidRPr="00937571" w14:paraId="0D44F3AA" w14:textId="77777777">
        <w:trPr>
          <w:trHeight w:val="794"/>
          <w:jc w:val="center"/>
        </w:trPr>
        <w:tc>
          <w:tcPr>
            <w:tcW w:w="1858" w:type="dxa"/>
            <w:tcBorders>
              <w:top w:val="single" w:sz="12" w:space="0" w:color="auto"/>
              <w:left w:val="single" w:sz="12" w:space="0" w:color="auto"/>
              <w:tl2br w:val="single" w:sz="4" w:space="0" w:color="auto"/>
            </w:tcBorders>
          </w:tcPr>
          <w:p w14:paraId="26742E01" w14:textId="77777777" w:rsidR="0058247F" w:rsidRPr="00937571" w:rsidRDefault="00000000">
            <w:pPr>
              <w:pStyle w:val="DG"/>
              <w:ind w:firstLine="489"/>
              <w:jc w:val="right"/>
              <w:rPr>
                <w:szCs w:val="21"/>
              </w:rPr>
            </w:pPr>
            <w:r w:rsidRPr="00937571">
              <w:rPr>
                <w:rFonts w:hint="eastAsia"/>
                <w:szCs w:val="21"/>
              </w:rPr>
              <w:t>课程目标</w:t>
            </w:r>
          </w:p>
          <w:p w14:paraId="52159801" w14:textId="77777777" w:rsidR="0058247F" w:rsidRPr="00937571" w:rsidRDefault="0058247F">
            <w:pPr>
              <w:pStyle w:val="DG"/>
              <w:ind w:right="210"/>
              <w:jc w:val="left"/>
              <w:rPr>
                <w:szCs w:val="21"/>
              </w:rPr>
            </w:pPr>
          </w:p>
          <w:p w14:paraId="21754EAF" w14:textId="77777777" w:rsidR="0058247F" w:rsidRPr="00937571" w:rsidRDefault="00000000">
            <w:pPr>
              <w:pStyle w:val="DG"/>
              <w:ind w:right="210"/>
              <w:jc w:val="left"/>
              <w:rPr>
                <w:szCs w:val="21"/>
              </w:rPr>
            </w:pPr>
            <w:r w:rsidRPr="00937571">
              <w:rPr>
                <w:rFonts w:hint="eastAsia"/>
                <w:szCs w:val="21"/>
              </w:rPr>
              <w:t>教学单元</w:t>
            </w:r>
          </w:p>
        </w:tc>
        <w:tc>
          <w:tcPr>
            <w:tcW w:w="1074" w:type="dxa"/>
            <w:tcBorders>
              <w:top w:val="single" w:sz="12" w:space="0" w:color="auto"/>
            </w:tcBorders>
            <w:vAlign w:val="center"/>
          </w:tcPr>
          <w:p w14:paraId="2C584DC4" w14:textId="77777777" w:rsidR="0058247F" w:rsidRPr="00937571" w:rsidRDefault="00000000">
            <w:pPr>
              <w:pStyle w:val="DG"/>
              <w:rPr>
                <w:szCs w:val="21"/>
              </w:rPr>
            </w:pPr>
            <w:r w:rsidRPr="00937571">
              <w:rPr>
                <w:szCs w:val="21"/>
              </w:rPr>
              <w:t>LO2②</w:t>
            </w:r>
          </w:p>
        </w:tc>
        <w:tc>
          <w:tcPr>
            <w:tcW w:w="1074" w:type="dxa"/>
            <w:tcBorders>
              <w:top w:val="single" w:sz="12" w:space="0" w:color="auto"/>
            </w:tcBorders>
            <w:vAlign w:val="center"/>
          </w:tcPr>
          <w:p w14:paraId="52AC28E6" w14:textId="77777777" w:rsidR="0058247F" w:rsidRPr="00937571" w:rsidRDefault="00000000">
            <w:pPr>
              <w:pStyle w:val="DG"/>
              <w:rPr>
                <w:szCs w:val="21"/>
              </w:rPr>
            </w:pPr>
            <w:r w:rsidRPr="00937571">
              <w:rPr>
                <w:szCs w:val="21"/>
              </w:rPr>
              <w:t>LO2③</w:t>
            </w:r>
          </w:p>
        </w:tc>
        <w:tc>
          <w:tcPr>
            <w:tcW w:w="1074" w:type="dxa"/>
            <w:tcBorders>
              <w:top w:val="single" w:sz="12" w:space="0" w:color="auto"/>
            </w:tcBorders>
            <w:vAlign w:val="center"/>
          </w:tcPr>
          <w:p w14:paraId="31A9F172" w14:textId="77777777" w:rsidR="0058247F" w:rsidRPr="00937571" w:rsidRDefault="00000000">
            <w:pPr>
              <w:pStyle w:val="DG"/>
              <w:rPr>
                <w:szCs w:val="21"/>
              </w:rPr>
            </w:pPr>
            <w:r w:rsidRPr="00937571">
              <w:rPr>
                <w:bCs w:val="0"/>
                <w:szCs w:val="21"/>
              </w:rPr>
              <w:t>LO2④</w:t>
            </w:r>
          </w:p>
        </w:tc>
        <w:tc>
          <w:tcPr>
            <w:tcW w:w="1073" w:type="dxa"/>
            <w:tcBorders>
              <w:top w:val="single" w:sz="12" w:space="0" w:color="auto"/>
            </w:tcBorders>
            <w:vAlign w:val="center"/>
          </w:tcPr>
          <w:p w14:paraId="5FA07FD9" w14:textId="77777777" w:rsidR="0058247F" w:rsidRPr="00937571" w:rsidRDefault="00000000">
            <w:pPr>
              <w:pStyle w:val="DG"/>
              <w:rPr>
                <w:szCs w:val="21"/>
              </w:rPr>
            </w:pPr>
            <w:r w:rsidRPr="00937571">
              <w:rPr>
                <w:bCs w:val="0"/>
                <w:szCs w:val="21"/>
              </w:rPr>
              <w:t>LO2⑥</w:t>
            </w:r>
          </w:p>
        </w:tc>
        <w:tc>
          <w:tcPr>
            <w:tcW w:w="1073" w:type="dxa"/>
            <w:tcBorders>
              <w:top w:val="single" w:sz="12" w:space="0" w:color="auto"/>
            </w:tcBorders>
            <w:vAlign w:val="center"/>
          </w:tcPr>
          <w:p w14:paraId="2B559514" w14:textId="77777777" w:rsidR="0058247F" w:rsidRPr="00937571" w:rsidRDefault="00000000">
            <w:pPr>
              <w:pStyle w:val="DG"/>
              <w:rPr>
                <w:szCs w:val="21"/>
              </w:rPr>
            </w:pPr>
            <w:r w:rsidRPr="00937571">
              <w:rPr>
                <w:szCs w:val="21"/>
              </w:rPr>
              <w:t>LO1④</w:t>
            </w:r>
          </w:p>
        </w:tc>
      </w:tr>
      <w:tr w:rsidR="0058247F" w:rsidRPr="00937571" w14:paraId="6302EF3B" w14:textId="77777777">
        <w:trPr>
          <w:trHeight w:val="340"/>
          <w:jc w:val="center"/>
        </w:trPr>
        <w:tc>
          <w:tcPr>
            <w:tcW w:w="1858" w:type="dxa"/>
            <w:tcBorders>
              <w:left w:val="single" w:sz="12" w:space="0" w:color="auto"/>
            </w:tcBorders>
          </w:tcPr>
          <w:p w14:paraId="29447A9B" w14:textId="77777777" w:rsidR="0058247F" w:rsidRPr="00937571" w:rsidRDefault="00000000">
            <w:pPr>
              <w:spacing w:line="320" w:lineRule="exact"/>
              <w:rPr>
                <w:sz w:val="21"/>
                <w:szCs w:val="21"/>
              </w:rPr>
            </w:pPr>
            <w:r w:rsidRPr="00937571">
              <w:rPr>
                <w:sz w:val="21"/>
                <w:szCs w:val="21"/>
              </w:rPr>
              <w:t>1</w:t>
            </w:r>
            <w:r w:rsidRPr="00937571">
              <w:rPr>
                <w:rFonts w:cs="Times New Roman"/>
                <w:kern w:val="2"/>
                <w:sz w:val="21"/>
                <w:szCs w:val="21"/>
              </w:rPr>
              <w:t>病因概述 细菌</w:t>
            </w:r>
          </w:p>
        </w:tc>
        <w:tc>
          <w:tcPr>
            <w:tcW w:w="1074" w:type="dxa"/>
            <w:vAlign w:val="center"/>
          </w:tcPr>
          <w:p w14:paraId="4320487A" w14:textId="77777777" w:rsidR="0058247F" w:rsidRPr="00937571" w:rsidRDefault="00000000">
            <w:pPr>
              <w:pStyle w:val="DG0"/>
            </w:pPr>
            <w:r w:rsidRPr="00937571">
              <w:t>M</w:t>
            </w:r>
          </w:p>
        </w:tc>
        <w:tc>
          <w:tcPr>
            <w:tcW w:w="1074" w:type="dxa"/>
            <w:vAlign w:val="center"/>
          </w:tcPr>
          <w:p w14:paraId="488944B0" w14:textId="77777777" w:rsidR="0058247F" w:rsidRPr="00937571" w:rsidRDefault="00000000">
            <w:pPr>
              <w:pStyle w:val="DG0"/>
            </w:pPr>
            <w:r w:rsidRPr="00937571">
              <w:t>M</w:t>
            </w:r>
          </w:p>
        </w:tc>
        <w:tc>
          <w:tcPr>
            <w:tcW w:w="1074" w:type="dxa"/>
            <w:vAlign w:val="center"/>
          </w:tcPr>
          <w:p w14:paraId="551D0202" w14:textId="77777777" w:rsidR="0058247F" w:rsidRPr="00937571" w:rsidRDefault="00000000">
            <w:pPr>
              <w:pStyle w:val="DG0"/>
            </w:pPr>
            <w:r w:rsidRPr="00937571">
              <w:t>M</w:t>
            </w:r>
          </w:p>
        </w:tc>
        <w:tc>
          <w:tcPr>
            <w:tcW w:w="1073" w:type="dxa"/>
            <w:vAlign w:val="center"/>
          </w:tcPr>
          <w:p w14:paraId="54E2DA0C" w14:textId="77777777" w:rsidR="0058247F" w:rsidRPr="00937571" w:rsidRDefault="00000000">
            <w:pPr>
              <w:pStyle w:val="DG0"/>
            </w:pPr>
            <w:r w:rsidRPr="00937571">
              <w:t>H</w:t>
            </w:r>
          </w:p>
        </w:tc>
        <w:tc>
          <w:tcPr>
            <w:tcW w:w="1073" w:type="dxa"/>
            <w:vAlign w:val="center"/>
          </w:tcPr>
          <w:p w14:paraId="1DD3D79A" w14:textId="77777777" w:rsidR="0058247F" w:rsidRPr="00937571" w:rsidRDefault="00000000">
            <w:pPr>
              <w:pStyle w:val="DG0"/>
            </w:pPr>
            <w:r w:rsidRPr="00937571">
              <w:t>H</w:t>
            </w:r>
          </w:p>
        </w:tc>
      </w:tr>
      <w:tr w:rsidR="0058247F" w:rsidRPr="00937571" w14:paraId="7708C45D" w14:textId="77777777">
        <w:trPr>
          <w:trHeight w:val="340"/>
          <w:jc w:val="center"/>
        </w:trPr>
        <w:tc>
          <w:tcPr>
            <w:tcW w:w="1858" w:type="dxa"/>
            <w:tcBorders>
              <w:left w:val="single" w:sz="12" w:space="0" w:color="auto"/>
            </w:tcBorders>
          </w:tcPr>
          <w:p w14:paraId="02A0A4CC" w14:textId="77777777" w:rsidR="0058247F" w:rsidRPr="00937571" w:rsidRDefault="00000000">
            <w:pPr>
              <w:snapToGrid w:val="0"/>
              <w:spacing w:line="320" w:lineRule="exact"/>
              <w:rPr>
                <w:sz w:val="21"/>
                <w:szCs w:val="21"/>
              </w:rPr>
            </w:pPr>
            <w:r w:rsidRPr="00937571">
              <w:rPr>
                <w:sz w:val="21"/>
                <w:szCs w:val="21"/>
              </w:rPr>
              <w:t>2</w:t>
            </w:r>
            <w:r w:rsidRPr="00937571">
              <w:rPr>
                <w:rFonts w:cs="Times New Roman"/>
                <w:kern w:val="2"/>
                <w:sz w:val="21"/>
                <w:szCs w:val="21"/>
              </w:rPr>
              <w:t>真菌 病毒</w:t>
            </w:r>
          </w:p>
        </w:tc>
        <w:tc>
          <w:tcPr>
            <w:tcW w:w="1074" w:type="dxa"/>
            <w:vAlign w:val="center"/>
          </w:tcPr>
          <w:p w14:paraId="67DECAF9" w14:textId="77777777" w:rsidR="0058247F" w:rsidRPr="00937571" w:rsidRDefault="00000000">
            <w:pPr>
              <w:pStyle w:val="DG0"/>
            </w:pPr>
            <w:r w:rsidRPr="00937571">
              <w:t>M</w:t>
            </w:r>
          </w:p>
        </w:tc>
        <w:tc>
          <w:tcPr>
            <w:tcW w:w="1074" w:type="dxa"/>
            <w:vAlign w:val="center"/>
          </w:tcPr>
          <w:p w14:paraId="691D9A62" w14:textId="77777777" w:rsidR="0058247F" w:rsidRPr="00937571" w:rsidRDefault="00000000">
            <w:pPr>
              <w:pStyle w:val="DG0"/>
            </w:pPr>
            <w:r w:rsidRPr="00937571">
              <w:t>M</w:t>
            </w:r>
          </w:p>
        </w:tc>
        <w:tc>
          <w:tcPr>
            <w:tcW w:w="1074" w:type="dxa"/>
            <w:vAlign w:val="center"/>
          </w:tcPr>
          <w:p w14:paraId="2FB88FF9" w14:textId="77777777" w:rsidR="0058247F" w:rsidRPr="00937571" w:rsidRDefault="00000000">
            <w:pPr>
              <w:pStyle w:val="DG0"/>
            </w:pPr>
            <w:r w:rsidRPr="00937571">
              <w:t>M</w:t>
            </w:r>
          </w:p>
        </w:tc>
        <w:tc>
          <w:tcPr>
            <w:tcW w:w="1073" w:type="dxa"/>
            <w:vAlign w:val="center"/>
          </w:tcPr>
          <w:p w14:paraId="56780C49" w14:textId="77777777" w:rsidR="0058247F" w:rsidRPr="00937571" w:rsidRDefault="00000000">
            <w:pPr>
              <w:pStyle w:val="DG0"/>
            </w:pPr>
            <w:r w:rsidRPr="00937571">
              <w:t>H</w:t>
            </w:r>
          </w:p>
        </w:tc>
        <w:tc>
          <w:tcPr>
            <w:tcW w:w="1073" w:type="dxa"/>
            <w:vAlign w:val="center"/>
          </w:tcPr>
          <w:p w14:paraId="567C3BA3" w14:textId="77777777" w:rsidR="0058247F" w:rsidRPr="00937571" w:rsidRDefault="00000000">
            <w:pPr>
              <w:pStyle w:val="DG0"/>
            </w:pPr>
            <w:r w:rsidRPr="00937571">
              <w:t>H</w:t>
            </w:r>
          </w:p>
        </w:tc>
      </w:tr>
      <w:tr w:rsidR="0058247F" w:rsidRPr="00937571" w14:paraId="5BEDB5C6" w14:textId="77777777">
        <w:trPr>
          <w:trHeight w:val="340"/>
          <w:jc w:val="center"/>
        </w:trPr>
        <w:tc>
          <w:tcPr>
            <w:tcW w:w="1858" w:type="dxa"/>
            <w:tcBorders>
              <w:left w:val="single" w:sz="12" w:space="0" w:color="auto"/>
            </w:tcBorders>
          </w:tcPr>
          <w:p w14:paraId="2662100F" w14:textId="77777777" w:rsidR="0058247F" w:rsidRPr="00937571" w:rsidRDefault="00000000">
            <w:pPr>
              <w:snapToGrid w:val="0"/>
              <w:spacing w:line="320" w:lineRule="exact"/>
              <w:rPr>
                <w:sz w:val="21"/>
                <w:szCs w:val="21"/>
              </w:rPr>
            </w:pPr>
            <w:r w:rsidRPr="00937571">
              <w:rPr>
                <w:sz w:val="21"/>
                <w:szCs w:val="21"/>
              </w:rPr>
              <w:t>3</w:t>
            </w:r>
            <w:r w:rsidRPr="00937571">
              <w:rPr>
                <w:rFonts w:cs="Times New Roman"/>
                <w:kern w:val="2"/>
                <w:sz w:val="21"/>
                <w:szCs w:val="21"/>
              </w:rPr>
              <w:t>医学病毒、蠕虫</w:t>
            </w:r>
          </w:p>
        </w:tc>
        <w:tc>
          <w:tcPr>
            <w:tcW w:w="1074" w:type="dxa"/>
            <w:vAlign w:val="center"/>
          </w:tcPr>
          <w:p w14:paraId="1B0ED50F" w14:textId="77777777" w:rsidR="0058247F" w:rsidRPr="00937571" w:rsidRDefault="00000000">
            <w:pPr>
              <w:pStyle w:val="DG0"/>
            </w:pPr>
            <w:r w:rsidRPr="00937571">
              <w:t>M</w:t>
            </w:r>
          </w:p>
        </w:tc>
        <w:tc>
          <w:tcPr>
            <w:tcW w:w="1074" w:type="dxa"/>
            <w:vAlign w:val="center"/>
          </w:tcPr>
          <w:p w14:paraId="2310707A" w14:textId="77777777" w:rsidR="0058247F" w:rsidRPr="00937571" w:rsidRDefault="00000000">
            <w:pPr>
              <w:pStyle w:val="DG0"/>
            </w:pPr>
            <w:r w:rsidRPr="00937571">
              <w:t>M</w:t>
            </w:r>
          </w:p>
        </w:tc>
        <w:tc>
          <w:tcPr>
            <w:tcW w:w="1074" w:type="dxa"/>
            <w:vAlign w:val="center"/>
          </w:tcPr>
          <w:p w14:paraId="48B7AB7F" w14:textId="77777777" w:rsidR="0058247F" w:rsidRPr="00937571" w:rsidRDefault="00000000">
            <w:pPr>
              <w:pStyle w:val="DG0"/>
            </w:pPr>
            <w:r w:rsidRPr="00937571">
              <w:t>M</w:t>
            </w:r>
          </w:p>
        </w:tc>
        <w:tc>
          <w:tcPr>
            <w:tcW w:w="1073" w:type="dxa"/>
            <w:vAlign w:val="center"/>
          </w:tcPr>
          <w:p w14:paraId="493B034C" w14:textId="77777777" w:rsidR="0058247F" w:rsidRPr="00937571" w:rsidRDefault="00000000">
            <w:pPr>
              <w:pStyle w:val="DG0"/>
            </w:pPr>
            <w:r w:rsidRPr="00937571">
              <w:t>H</w:t>
            </w:r>
          </w:p>
        </w:tc>
        <w:tc>
          <w:tcPr>
            <w:tcW w:w="1073" w:type="dxa"/>
            <w:vAlign w:val="center"/>
          </w:tcPr>
          <w:p w14:paraId="77FA647B" w14:textId="77777777" w:rsidR="0058247F" w:rsidRPr="00937571" w:rsidRDefault="00000000">
            <w:pPr>
              <w:pStyle w:val="DG0"/>
            </w:pPr>
            <w:r w:rsidRPr="00937571">
              <w:t>H</w:t>
            </w:r>
          </w:p>
        </w:tc>
      </w:tr>
      <w:tr w:rsidR="0058247F" w:rsidRPr="00937571" w14:paraId="28734AC2" w14:textId="77777777">
        <w:trPr>
          <w:trHeight w:val="340"/>
          <w:jc w:val="center"/>
        </w:trPr>
        <w:tc>
          <w:tcPr>
            <w:tcW w:w="1858" w:type="dxa"/>
            <w:tcBorders>
              <w:left w:val="single" w:sz="12" w:space="0" w:color="auto"/>
            </w:tcBorders>
          </w:tcPr>
          <w:p w14:paraId="496346C5" w14:textId="77777777" w:rsidR="0058247F" w:rsidRPr="00937571" w:rsidRDefault="00000000">
            <w:pPr>
              <w:snapToGrid w:val="0"/>
              <w:spacing w:line="320" w:lineRule="exact"/>
              <w:rPr>
                <w:sz w:val="21"/>
                <w:szCs w:val="21"/>
              </w:rPr>
            </w:pPr>
            <w:r w:rsidRPr="00937571">
              <w:rPr>
                <w:sz w:val="21"/>
                <w:szCs w:val="21"/>
              </w:rPr>
              <w:t>4</w:t>
            </w:r>
            <w:r w:rsidRPr="00937571">
              <w:rPr>
                <w:rFonts w:cs="Times New Roman"/>
                <w:kern w:val="2"/>
                <w:sz w:val="21"/>
                <w:szCs w:val="21"/>
              </w:rPr>
              <w:t>医学原虫、节肢动物</w:t>
            </w:r>
          </w:p>
        </w:tc>
        <w:tc>
          <w:tcPr>
            <w:tcW w:w="1074" w:type="dxa"/>
            <w:vAlign w:val="center"/>
          </w:tcPr>
          <w:p w14:paraId="009EC53E" w14:textId="77777777" w:rsidR="0058247F" w:rsidRPr="00937571" w:rsidRDefault="00000000">
            <w:pPr>
              <w:pStyle w:val="DG0"/>
            </w:pPr>
            <w:r w:rsidRPr="00937571">
              <w:t>M</w:t>
            </w:r>
          </w:p>
        </w:tc>
        <w:tc>
          <w:tcPr>
            <w:tcW w:w="1074" w:type="dxa"/>
            <w:vAlign w:val="center"/>
          </w:tcPr>
          <w:p w14:paraId="66018E8C" w14:textId="77777777" w:rsidR="0058247F" w:rsidRPr="00937571" w:rsidRDefault="00000000">
            <w:pPr>
              <w:pStyle w:val="DG0"/>
            </w:pPr>
            <w:r w:rsidRPr="00937571">
              <w:t>M</w:t>
            </w:r>
          </w:p>
        </w:tc>
        <w:tc>
          <w:tcPr>
            <w:tcW w:w="1074" w:type="dxa"/>
            <w:vAlign w:val="center"/>
          </w:tcPr>
          <w:p w14:paraId="64C68572" w14:textId="77777777" w:rsidR="0058247F" w:rsidRPr="00937571" w:rsidRDefault="00000000">
            <w:pPr>
              <w:pStyle w:val="DG0"/>
            </w:pPr>
            <w:r w:rsidRPr="00937571">
              <w:t>M</w:t>
            </w:r>
          </w:p>
        </w:tc>
        <w:tc>
          <w:tcPr>
            <w:tcW w:w="1073" w:type="dxa"/>
            <w:vAlign w:val="center"/>
          </w:tcPr>
          <w:p w14:paraId="2EFA63FF" w14:textId="77777777" w:rsidR="0058247F" w:rsidRPr="00937571" w:rsidRDefault="00000000">
            <w:pPr>
              <w:pStyle w:val="DG0"/>
            </w:pPr>
            <w:r w:rsidRPr="00937571">
              <w:t>H</w:t>
            </w:r>
          </w:p>
        </w:tc>
        <w:tc>
          <w:tcPr>
            <w:tcW w:w="1073" w:type="dxa"/>
            <w:vAlign w:val="center"/>
          </w:tcPr>
          <w:p w14:paraId="56DAF198" w14:textId="77777777" w:rsidR="0058247F" w:rsidRPr="00937571" w:rsidRDefault="00000000">
            <w:pPr>
              <w:pStyle w:val="DG0"/>
            </w:pPr>
            <w:r w:rsidRPr="00937571">
              <w:t>H</w:t>
            </w:r>
          </w:p>
        </w:tc>
      </w:tr>
      <w:tr w:rsidR="0058247F" w:rsidRPr="00937571" w14:paraId="718D4B2F" w14:textId="77777777">
        <w:trPr>
          <w:trHeight w:val="340"/>
          <w:jc w:val="center"/>
        </w:trPr>
        <w:tc>
          <w:tcPr>
            <w:tcW w:w="1858" w:type="dxa"/>
            <w:tcBorders>
              <w:left w:val="single" w:sz="12" w:space="0" w:color="auto"/>
            </w:tcBorders>
          </w:tcPr>
          <w:p w14:paraId="6A07B596" w14:textId="77777777" w:rsidR="0058247F" w:rsidRPr="00937571" w:rsidRDefault="00000000">
            <w:pPr>
              <w:pStyle w:val="DG0"/>
              <w:jc w:val="left"/>
            </w:pPr>
            <w:r w:rsidRPr="00937571">
              <w:t>5</w:t>
            </w:r>
            <w:r w:rsidRPr="00937571">
              <w:rPr>
                <w:rFonts w:ascii="宋体" w:hAnsi="宋体" w:cs="Times New Roman"/>
                <w:color w:val="auto"/>
                <w:kern w:val="2"/>
              </w:rPr>
              <w:t>免疫与免疫系统、 抗原</w:t>
            </w:r>
          </w:p>
        </w:tc>
        <w:tc>
          <w:tcPr>
            <w:tcW w:w="1074" w:type="dxa"/>
            <w:vAlign w:val="center"/>
          </w:tcPr>
          <w:p w14:paraId="44CE35C6" w14:textId="77777777" w:rsidR="0058247F" w:rsidRPr="00937571" w:rsidRDefault="00000000">
            <w:pPr>
              <w:pStyle w:val="DG0"/>
            </w:pPr>
            <w:r w:rsidRPr="00937571">
              <w:t>M</w:t>
            </w:r>
          </w:p>
        </w:tc>
        <w:tc>
          <w:tcPr>
            <w:tcW w:w="1074" w:type="dxa"/>
            <w:vAlign w:val="center"/>
          </w:tcPr>
          <w:p w14:paraId="35F1D78E" w14:textId="77777777" w:rsidR="0058247F" w:rsidRPr="00937571" w:rsidRDefault="00000000">
            <w:pPr>
              <w:pStyle w:val="DG0"/>
            </w:pPr>
            <w:r w:rsidRPr="00937571">
              <w:t>M</w:t>
            </w:r>
          </w:p>
        </w:tc>
        <w:tc>
          <w:tcPr>
            <w:tcW w:w="1074" w:type="dxa"/>
            <w:vAlign w:val="center"/>
          </w:tcPr>
          <w:p w14:paraId="19E72846" w14:textId="77777777" w:rsidR="0058247F" w:rsidRPr="00937571" w:rsidRDefault="00000000">
            <w:pPr>
              <w:pStyle w:val="DG0"/>
            </w:pPr>
            <w:r w:rsidRPr="00937571">
              <w:t>M</w:t>
            </w:r>
          </w:p>
        </w:tc>
        <w:tc>
          <w:tcPr>
            <w:tcW w:w="1073" w:type="dxa"/>
            <w:vAlign w:val="center"/>
          </w:tcPr>
          <w:p w14:paraId="5400B60F" w14:textId="77777777" w:rsidR="0058247F" w:rsidRPr="00937571" w:rsidRDefault="00000000">
            <w:pPr>
              <w:pStyle w:val="DG0"/>
            </w:pPr>
            <w:r w:rsidRPr="00937571">
              <w:t>H</w:t>
            </w:r>
          </w:p>
        </w:tc>
        <w:tc>
          <w:tcPr>
            <w:tcW w:w="1073" w:type="dxa"/>
            <w:vAlign w:val="center"/>
          </w:tcPr>
          <w:p w14:paraId="3A5532DE" w14:textId="77777777" w:rsidR="0058247F" w:rsidRPr="00937571" w:rsidRDefault="00000000">
            <w:pPr>
              <w:pStyle w:val="DG0"/>
            </w:pPr>
            <w:r w:rsidRPr="00937571">
              <w:t>H</w:t>
            </w:r>
          </w:p>
        </w:tc>
      </w:tr>
      <w:tr w:rsidR="0058247F" w:rsidRPr="00937571" w14:paraId="17C1EB23" w14:textId="77777777">
        <w:trPr>
          <w:trHeight w:val="340"/>
          <w:jc w:val="center"/>
        </w:trPr>
        <w:tc>
          <w:tcPr>
            <w:tcW w:w="1858" w:type="dxa"/>
            <w:tcBorders>
              <w:left w:val="single" w:sz="12" w:space="0" w:color="auto"/>
            </w:tcBorders>
          </w:tcPr>
          <w:p w14:paraId="548A306D" w14:textId="77777777" w:rsidR="0058247F" w:rsidRPr="00937571" w:rsidRDefault="00000000">
            <w:pPr>
              <w:snapToGrid w:val="0"/>
              <w:spacing w:line="320" w:lineRule="exact"/>
              <w:rPr>
                <w:sz w:val="21"/>
                <w:szCs w:val="21"/>
              </w:rPr>
            </w:pPr>
            <w:r w:rsidRPr="00937571">
              <w:rPr>
                <w:sz w:val="21"/>
                <w:szCs w:val="21"/>
              </w:rPr>
              <w:t>6</w:t>
            </w:r>
            <w:r w:rsidRPr="00937571">
              <w:rPr>
                <w:rFonts w:cs="Times New Roman"/>
                <w:kern w:val="2"/>
                <w:sz w:val="21"/>
                <w:szCs w:val="21"/>
              </w:rPr>
              <w:t>免疫分子、主要组织相容性复合体</w:t>
            </w:r>
          </w:p>
        </w:tc>
        <w:tc>
          <w:tcPr>
            <w:tcW w:w="1074" w:type="dxa"/>
            <w:vAlign w:val="center"/>
          </w:tcPr>
          <w:p w14:paraId="5470A415" w14:textId="77777777" w:rsidR="0058247F" w:rsidRPr="00937571" w:rsidRDefault="00000000">
            <w:pPr>
              <w:pStyle w:val="DG0"/>
            </w:pPr>
            <w:r w:rsidRPr="00937571">
              <w:t>M</w:t>
            </w:r>
          </w:p>
        </w:tc>
        <w:tc>
          <w:tcPr>
            <w:tcW w:w="1074" w:type="dxa"/>
            <w:vAlign w:val="center"/>
          </w:tcPr>
          <w:p w14:paraId="00539558" w14:textId="77777777" w:rsidR="0058247F" w:rsidRPr="00937571" w:rsidRDefault="00000000">
            <w:pPr>
              <w:pStyle w:val="DG0"/>
            </w:pPr>
            <w:r w:rsidRPr="00937571">
              <w:t>M</w:t>
            </w:r>
          </w:p>
        </w:tc>
        <w:tc>
          <w:tcPr>
            <w:tcW w:w="1074" w:type="dxa"/>
            <w:vAlign w:val="center"/>
          </w:tcPr>
          <w:p w14:paraId="21951109" w14:textId="77777777" w:rsidR="0058247F" w:rsidRPr="00937571" w:rsidRDefault="00000000">
            <w:pPr>
              <w:pStyle w:val="DG0"/>
            </w:pPr>
            <w:r w:rsidRPr="00937571">
              <w:t>M</w:t>
            </w:r>
          </w:p>
        </w:tc>
        <w:tc>
          <w:tcPr>
            <w:tcW w:w="1073" w:type="dxa"/>
            <w:vAlign w:val="center"/>
          </w:tcPr>
          <w:p w14:paraId="6EBB455C" w14:textId="77777777" w:rsidR="0058247F" w:rsidRPr="00937571" w:rsidRDefault="00000000">
            <w:pPr>
              <w:pStyle w:val="DG0"/>
            </w:pPr>
            <w:r w:rsidRPr="00937571">
              <w:t>M</w:t>
            </w:r>
          </w:p>
        </w:tc>
        <w:tc>
          <w:tcPr>
            <w:tcW w:w="1073" w:type="dxa"/>
            <w:vAlign w:val="center"/>
          </w:tcPr>
          <w:p w14:paraId="2160C067" w14:textId="77777777" w:rsidR="0058247F" w:rsidRPr="00937571" w:rsidRDefault="00000000">
            <w:pPr>
              <w:pStyle w:val="DG0"/>
            </w:pPr>
            <w:r w:rsidRPr="00937571">
              <w:t>H</w:t>
            </w:r>
          </w:p>
        </w:tc>
      </w:tr>
      <w:tr w:rsidR="0058247F" w:rsidRPr="00937571" w14:paraId="705F2C9F" w14:textId="77777777">
        <w:trPr>
          <w:trHeight w:val="340"/>
          <w:jc w:val="center"/>
        </w:trPr>
        <w:tc>
          <w:tcPr>
            <w:tcW w:w="1858" w:type="dxa"/>
            <w:tcBorders>
              <w:left w:val="single" w:sz="12" w:space="0" w:color="auto"/>
            </w:tcBorders>
          </w:tcPr>
          <w:p w14:paraId="05666EA4" w14:textId="77777777" w:rsidR="0058247F" w:rsidRPr="00937571" w:rsidRDefault="00000000">
            <w:pPr>
              <w:snapToGrid w:val="0"/>
              <w:spacing w:line="320" w:lineRule="exact"/>
              <w:rPr>
                <w:sz w:val="21"/>
                <w:szCs w:val="21"/>
              </w:rPr>
            </w:pPr>
            <w:r w:rsidRPr="00937571">
              <w:rPr>
                <w:sz w:val="21"/>
                <w:szCs w:val="21"/>
              </w:rPr>
              <w:t>7</w:t>
            </w:r>
            <w:r w:rsidRPr="00937571">
              <w:rPr>
                <w:rFonts w:cs="Times New Roman"/>
                <w:kern w:val="2"/>
                <w:sz w:val="21"/>
                <w:szCs w:val="21"/>
              </w:rPr>
              <w:t>免疫细胞、免疫应答</w:t>
            </w:r>
          </w:p>
        </w:tc>
        <w:tc>
          <w:tcPr>
            <w:tcW w:w="1074" w:type="dxa"/>
            <w:vAlign w:val="center"/>
          </w:tcPr>
          <w:p w14:paraId="45AF43A6" w14:textId="77777777" w:rsidR="0058247F" w:rsidRPr="00937571" w:rsidRDefault="00000000">
            <w:pPr>
              <w:pStyle w:val="DG0"/>
            </w:pPr>
            <w:r w:rsidRPr="00937571">
              <w:t>M</w:t>
            </w:r>
          </w:p>
        </w:tc>
        <w:tc>
          <w:tcPr>
            <w:tcW w:w="1074" w:type="dxa"/>
            <w:vAlign w:val="center"/>
          </w:tcPr>
          <w:p w14:paraId="6FC30860" w14:textId="77777777" w:rsidR="0058247F" w:rsidRPr="00937571" w:rsidRDefault="00000000">
            <w:pPr>
              <w:pStyle w:val="DG0"/>
            </w:pPr>
            <w:r w:rsidRPr="00937571">
              <w:t>M</w:t>
            </w:r>
          </w:p>
        </w:tc>
        <w:tc>
          <w:tcPr>
            <w:tcW w:w="1074" w:type="dxa"/>
            <w:vAlign w:val="center"/>
          </w:tcPr>
          <w:p w14:paraId="2825393F" w14:textId="77777777" w:rsidR="0058247F" w:rsidRPr="00937571" w:rsidRDefault="00000000">
            <w:pPr>
              <w:pStyle w:val="DG0"/>
            </w:pPr>
            <w:r w:rsidRPr="00937571">
              <w:t>M</w:t>
            </w:r>
          </w:p>
        </w:tc>
        <w:tc>
          <w:tcPr>
            <w:tcW w:w="1073" w:type="dxa"/>
            <w:vAlign w:val="center"/>
          </w:tcPr>
          <w:p w14:paraId="3711EECB" w14:textId="77777777" w:rsidR="0058247F" w:rsidRPr="00937571" w:rsidRDefault="00000000">
            <w:pPr>
              <w:pStyle w:val="DG0"/>
            </w:pPr>
            <w:r w:rsidRPr="00937571">
              <w:t>M</w:t>
            </w:r>
          </w:p>
        </w:tc>
        <w:tc>
          <w:tcPr>
            <w:tcW w:w="1073" w:type="dxa"/>
            <w:vAlign w:val="center"/>
          </w:tcPr>
          <w:p w14:paraId="4602B178" w14:textId="77777777" w:rsidR="0058247F" w:rsidRPr="00937571" w:rsidRDefault="00000000">
            <w:pPr>
              <w:pStyle w:val="DG0"/>
            </w:pPr>
            <w:r w:rsidRPr="00937571">
              <w:t>H</w:t>
            </w:r>
          </w:p>
        </w:tc>
      </w:tr>
      <w:tr w:rsidR="0058247F" w:rsidRPr="00937571" w14:paraId="4C321F0E" w14:textId="77777777">
        <w:trPr>
          <w:trHeight w:val="340"/>
          <w:jc w:val="center"/>
        </w:trPr>
        <w:tc>
          <w:tcPr>
            <w:tcW w:w="1858" w:type="dxa"/>
            <w:tcBorders>
              <w:left w:val="single" w:sz="12" w:space="0" w:color="auto"/>
            </w:tcBorders>
          </w:tcPr>
          <w:p w14:paraId="0E3FBC69" w14:textId="77777777" w:rsidR="0058247F" w:rsidRPr="00937571" w:rsidRDefault="00000000">
            <w:pPr>
              <w:pStyle w:val="DG0"/>
              <w:jc w:val="left"/>
            </w:pPr>
            <w:r w:rsidRPr="00937571">
              <w:t>8</w:t>
            </w:r>
            <w:r w:rsidRPr="00937571">
              <w:rPr>
                <w:rFonts w:ascii="宋体" w:hAnsi="宋体" w:cs="Times New Roman"/>
                <w:color w:val="auto"/>
                <w:kern w:val="2"/>
              </w:rPr>
              <w:t>抗感染免疫、免疫调节和免疫耐受</w:t>
            </w:r>
          </w:p>
        </w:tc>
        <w:tc>
          <w:tcPr>
            <w:tcW w:w="1074" w:type="dxa"/>
            <w:vAlign w:val="center"/>
          </w:tcPr>
          <w:p w14:paraId="3E2BCA28" w14:textId="77777777" w:rsidR="0058247F" w:rsidRPr="00937571" w:rsidRDefault="00000000">
            <w:pPr>
              <w:pStyle w:val="DG0"/>
            </w:pPr>
            <w:r w:rsidRPr="00937571">
              <w:t>M</w:t>
            </w:r>
          </w:p>
        </w:tc>
        <w:tc>
          <w:tcPr>
            <w:tcW w:w="1074" w:type="dxa"/>
            <w:vAlign w:val="center"/>
          </w:tcPr>
          <w:p w14:paraId="30F73B58" w14:textId="77777777" w:rsidR="0058247F" w:rsidRPr="00937571" w:rsidRDefault="00000000">
            <w:pPr>
              <w:pStyle w:val="DG0"/>
            </w:pPr>
            <w:r w:rsidRPr="00937571">
              <w:t>M</w:t>
            </w:r>
          </w:p>
        </w:tc>
        <w:tc>
          <w:tcPr>
            <w:tcW w:w="1074" w:type="dxa"/>
            <w:vAlign w:val="center"/>
          </w:tcPr>
          <w:p w14:paraId="17AC7E81" w14:textId="77777777" w:rsidR="0058247F" w:rsidRPr="00937571" w:rsidRDefault="00000000">
            <w:pPr>
              <w:pStyle w:val="DG0"/>
            </w:pPr>
            <w:r w:rsidRPr="00937571">
              <w:t>M</w:t>
            </w:r>
          </w:p>
        </w:tc>
        <w:tc>
          <w:tcPr>
            <w:tcW w:w="1073" w:type="dxa"/>
            <w:vAlign w:val="center"/>
          </w:tcPr>
          <w:p w14:paraId="4F7DE50B" w14:textId="77777777" w:rsidR="0058247F" w:rsidRPr="00937571" w:rsidRDefault="00000000">
            <w:pPr>
              <w:pStyle w:val="DG0"/>
            </w:pPr>
            <w:r w:rsidRPr="00937571">
              <w:t>M</w:t>
            </w:r>
          </w:p>
        </w:tc>
        <w:tc>
          <w:tcPr>
            <w:tcW w:w="1073" w:type="dxa"/>
            <w:vAlign w:val="center"/>
          </w:tcPr>
          <w:p w14:paraId="2BC8AA18" w14:textId="77777777" w:rsidR="0058247F" w:rsidRPr="00937571" w:rsidRDefault="00000000">
            <w:pPr>
              <w:pStyle w:val="DG0"/>
            </w:pPr>
            <w:r w:rsidRPr="00937571">
              <w:t>H</w:t>
            </w:r>
          </w:p>
        </w:tc>
      </w:tr>
      <w:tr w:rsidR="0058247F" w:rsidRPr="00937571" w14:paraId="2033C135" w14:textId="77777777">
        <w:trPr>
          <w:trHeight w:val="340"/>
          <w:jc w:val="center"/>
        </w:trPr>
        <w:tc>
          <w:tcPr>
            <w:tcW w:w="1858" w:type="dxa"/>
            <w:tcBorders>
              <w:left w:val="single" w:sz="12" w:space="0" w:color="auto"/>
            </w:tcBorders>
          </w:tcPr>
          <w:p w14:paraId="39DE28BD" w14:textId="77777777" w:rsidR="0058247F" w:rsidRPr="00937571" w:rsidRDefault="00000000">
            <w:pPr>
              <w:snapToGrid w:val="0"/>
              <w:spacing w:line="320" w:lineRule="exact"/>
              <w:rPr>
                <w:sz w:val="21"/>
                <w:szCs w:val="21"/>
              </w:rPr>
            </w:pPr>
            <w:r w:rsidRPr="00937571">
              <w:rPr>
                <w:sz w:val="21"/>
                <w:szCs w:val="21"/>
              </w:rPr>
              <w:t>9</w:t>
            </w:r>
            <w:r w:rsidRPr="00937571">
              <w:rPr>
                <w:rFonts w:cs="Times New Roman"/>
                <w:kern w:val="2"/>
                <w:sz w:val="21"/>
                <w:szCs w:val="21"/>
              </w:rPr>
              <w:t>组织细胞的适应和损伤、血液循环障碍</w:t>
            </w:r>
          </w:p>
        </w:tc>
        <w:tc>
          <w:tcPr>
            <w:tcW w:w="1074" w:type="dxa"/>
            <w:vAlign w:val="center"/>
          </w:tcPr>
          <w:p w14:paraId="1ACDAD89" w14:textId="77777777" w:rsidR="0058247F" w:rsidRPr="00937571" w:rsidRDefault="00000000">
            <w:pPr>
              <w:pStyle w:val="DG0"/>
            </w:pPr>
            <w:r w:rsidRPr="00937571">
              <w:t>M</w:t>
            </w:r>
          </w:p>
        </w:tc>
        <w:tc>
          <w:tcPr>
            <w:tcW w:w="1074" w:type="dxa"/>
            <w:vAlign w:val="center"/>
          </w:tcPr>
          <w:p w14:paraId="5F871033" w14:textId="77777777" w:rsidR="0058247F" w:rsidRPr="00937571" w:rsidRDefault="00000000">
            <w:pPr>
              <w:pStyle w:val="DG0"/>
            </w:pPr>
            <w:r w:rsidRPr="00937571">
              <w:t>M</w:t>
            </w:r>
          </w:p>
        </w:tc>
        <w:tc>
          <w:tcPr>
            <w:tcW w:w="1074" w:type="dxa"/>
            <w:vAlign w:val="center"/>
          </w:tcPr>
          <w:p w14:paraId="5B854D8A" w14:textId="77777777" w:rsidR="0058247F" w:rsidRPr="00937571" w:rsidRDefault="00000000">
            <w:pPr>
              <w:pStyle w:val="DG0"/>
            </w:pPr>
            <w:r w:rsidRPr="00937571">
              <w:t>M</w:t>
            </w:r>
          </w:p>
        </w:tc>
        <w:tc>
          <w:tcPr>
            <w:tcW w:w="1073" w:type="dxa"/>
            <w:vAlign w:val="center"/>
          </w:tcPr>
          <w:p w14:paraId="23FC9F3F" w14:textId="77777777" w:rsidR="0058247F" w:rsidRPr="00937571" w:rsidRDefault="00000000">
            <w:pPr>
              <w:pStyle w:val="DG0"/>
            </w:pPr>
            <w:r w:rsidRPr="00937571">
              <w:t>M</w:t>
            </w:r>
          </w:p>
        </w:tc>
        <w:tc>
          <w:tcPr>
            <w:tcW w:w="1073" w:type="dxa"/>
            <w:vAlign w:val="center"/>
          </w:tcPr>
          <w:p w14:paraId="2D75EDE2" w14:textId="77777777" w:rsidR="0058247F" w:rsidRPr="00937571" w:rsidRDefault="00000000">
            <w:pPr>
              <w:pStyle w:val="DG0"/>
            </w:pPr>
            <w:r w:rsidRPr="00937571">
              <w:t>H</w:t>
            </w:r>
          </w:p>
        </w:tc>
      </w:tr>
      <w:tr w:rsidR="0058247F" w:rsidRPr="00937571" w14:paraId="3F60C121" w14:textId="77777777">
        <w:trPr>
          <w:trHeight w:val="340"/>
          <w:jc w:val="center"/>
        </w:trPr>
        <w:tc>
          <w:tcPr>
            <w:tcW w:w="1858" w:type="dxa"/>
            <w:tcBorders>
              <w:left w:val="single" w:sz="12" w:space="0" w:color="auto"/>
            </w:tcBorders>
          </w:tcPr>
          <w:p w14:paraId="7C87DA61" w14:textId="77777777" w:rsidR="0058247F" w:rsidRPr="00937571" w:rsidRDefault="00000000">
            <w:pPr>
              <w:pStyle w:val="DG0"/>
              <w:jc w:val="left"/>
            </w:pPr>
            <w:r w:rsidRPr="00937571">
              <w:t>10</w:t>
            </w:r>
            <w:r w:rsidRPr="00937571">
              <w:rPr>
                <w:rFonts w:ascii="宋体" w:hAnsi="宋体" w:cs="Times New Roman"/>
                <w:color w:val="auto"/>
                <w:kern w:val="2"/>
              </w:rPr>
              <w:t>炎症与发热，水、 电解质代谢紊乱与酸碱平衡紊乱</w:t>
            </w:r>
          </w:p>
        </w:tc>
        <w:tc>
          <w:tcPr>
            <w:tcW w:w="1074" w:type="dxa"/>
            <w:vAlign w:val="center"/>
          </w:tcPr>
          <w:p w14:paraId="02D1AA10" w14:textId="77777777" w:rsidR="0058247F" w:rsidRPr="00937571" w:rsidRDefault="00000000">
            <w:pPr>
              <w:pStyle w:val="DG0"/>
            </w:pPr>
            <w:r w:rsidRPr="00937571">
              <w:t>M</w:t>
            </w:r>
          </w:p>
        </w:tc>
        <w:tc>
          <w:tcPr>
            <w:tcW w:w="1074" w:type="dxa"/>
            <w:vAlign w:val="center"/>
          </w:tcPr>
          <w:p w14:paraId="4075CDCD" w14:textId="77777777" w:rsidR="0058247F" w:rsidRPr="00937571" w:rsidRDefault="00000000">
            <w:pPr>
              <w:pStyle w:val="DG0"/>
            </w:pPr>
            <w:r w:rsidRPr="00937571">
              <w:t>M</w:t>
            </w:r>
          </w:p>
        </w:tc>
        <w:tc>
          <w:tcPr>
            <w:tcW w:w="1074" w:type="dxa"/>
            <w:vAlign w:val="center"/>
          </w:tcPr>
          <w:p w14:paraId="02650ED7" w14:textId="77777777" w:rsidR="0058247F" w:rsidRPr="00937571" w:rsidRDefault="00000000">
            <w:pPr>
              <w:pStyle w:val="DG0"/>
            </w:pPr>
            <w:r w:rsidRPr="00937571">
              <w:t>M</w:t>
            </w:r>
          </w:p>
        </w:tc>
        <w:tc>
          <w:tcPr>
            <w:tcW w:w="1073" w:type="dxa"/>
            <w:vAlign w:val="center"/>
          </w:tcPr>
          <w:p w14:paraId="79F6FEA8" w14:textId="77777777" w:rsidR="0058247F" w:rsidRPr="00937571" w:rsidRDefault="00000000">
            <w:pPr>
              <w:pStyle w:val="DG0"/>
            </w:pPr>
            <w:r w:rsidRPr="00937571">
              <w:t>M</w:t>
            </w:r>
          </w:p>
        </w:tc>
        <w:tc>
          <w:tcPr>
            <w:tcW w:w="1073" w:type="dxa"/>
            <w:vAlign w:val="center"/>
          </w:tcPr>
          <w:p w14:paraId="139467DA" w14:textId="77777777" w:rsidR="0058247F" w:rsidRPr="00937571" w:rsidRDefault="00000000">
            <w:pPr>
              <w:pStyle w:val="DG0"/>
            </w:pPr>
            <w:r w:rsidRPr="00937571">
              <w:t>H</w:t>
            </w:r>
          </w:p>
        </w:tc>
      </w:tr>
      <w:tr w:rsidR="0058247F" w:rsidRPr="00937571" w14:paraId="687BDECC" w14:textId="77777777">
        <w:trPr>
          <w:trHeight w:val="403"/>
          <w:jc w:val="center"/>
        </w:trPr>
        <w:tc>
          <w:tcPr>
            <w:tcW w:w="1858" w:type="dxa"/>
            <w:tcBorders>
              <w:left w:val="single" w:sz="12" w:space="0" w:color="auto"/>
            </w:tcBorders>
          </w:tcPr>
          <w:p w14:paraId="7DDDEBE5" w14:textId="77777777" w:rsidR="0058247F" w:rsidRPr="00937571" w:rsidRDefault="00000000">
            <w:pPr>
              <w:pStyle w:val="DG0"/>
              <w:jc w:val="left"/>
            </w:pPr>
            <w:r w:rsidRPr="00937571">
              <w:t>11</w:t>
            </w:r>
            <w:r w:rsidRPr="00937571">
              <w:t>缺氧</w:t>
            </w:r>
          </w:p>
        </w:tc>
        <w:tc>
          <w:tcPr>
            <w:tcW w:w="1074" w:type="dxa"/>
            <w:vAlign w:val="center"/>
          </w:tcPr>
          <w:p w14:paraId="45AFB963" w14:textId="77777777" w:rsidR="0058247F" w:rsidRPr="00937571" w:rsidRDefault="00000000">
            <w:pPr>
              <w:pStyle w:val="DG0"/>
            </w:pPr>
            <w:r w:rsidRPr="00937571">
              <w:t>M</w:t>
            </w:r>
          </w:p>
        </w:tc>
        <w:tc>
          <w:tcPr>
            <w:tcW w:w="1074" w:type="dxa"/>
            <w:vAlign w:val="center"/>
          </w:tcPr>
          <w:p w14:paraId="0167D4EC" w14:textId="77777777" w:rsidR="0058247F" w:rsidRPr="00937571" w:rsidRDefault="00000000">
            <w:pPr>
              <w:pStyle w:val="DG0"/>
            </w:pPr>
            <w:r w:rsidRPr="00937571">
              <w:t>M</w:t>
            </w:r>
          </w:p>
        </w:tc>
        <w:tc>
          <w:tcPr>
            <w:tcW w:w="1074" w:type="dxa"/>
            <w:vAlign w:val="center"/>
          </w:tcPr>
          <w:p w14:paraId="07601FEE" w14:textId="77777777" w:rsidR="0058247F" w:rsidRPr="00937571" w:rsidRDefault="00000000">
            <w:pPr>
              <w:pStyle w:val="DG0"/>
            </w:pPr>
            <w:r w:rsidRPr="00937571">
              <w:t>M</w:t>
            </w:r>
          </w:p>
        </w:tc>
        <w:tc>
          <w:tcPr>
            <w:tcW w:w="1073" w:type="dxa"/>
            <w:vAlign w:val="center"/>
          </w:tcPr>
          <w:p w14:paraId="0DB597CD" w14:textId="77777777" w:rsidR="0058247F" w:rsidRPr="00937571" w:rsidRDefault="00000000">
            <w:pPr>
              <w:pStyle w:val="DG0"/>
            </w:pPr>
            <w:r w:rsidRPr="00937571">
              <w:t>H</w:t>
            </w:r>
          </w:p>
        </w:tc>
        <w:tc>
          <w:tcPr>
            <w:tcW w:w="1073" w:type="dxa"/>
            <w:vAlign w:val="center"/>
          </w:tcPr>
          <w:p w14:paraId="0A8D4424" w14:textId="77777777" w:rsidR="0058247F" w:rsidRPr="00937571" w:rsidRDefault="00000000">
            <w:pPr>
              <w:pStyle w:val="DG0"/>
            </w:pPr>
            <w:r w:rsidRPr="00937571">
              <w:t>H</w:t>
            </w:r>
          </w:p>
        </w:tc>
      </w:tr>
      <w:tr w:rsidR="0058247F" w:rsidRPr="00937571" w14:paraId="7574BAA6" w14:textId="77777777">
        <w:trPr>
          <w:trHeight w:val="340"/>
          <w:jc w:val="center"/>
        </w:trPr>
        <w:tc>
          <w:tcPr>
            <w:tcW w:w="1858" w:type="dxa"/>
            <w:tcBorders>
              <w:left w:val="single" w:sz="12" w:space="0" w:color="auto"/>
            </w:tcBorders>
          </w:tcPr>
          <w:p w14:paraId="731F25C4" w14:textId="77777777" w:rsidR="0058247F" w:rsidRPr="00937571" w:rsidRDefault="00000000">
            <w:pPr>
              <w:pStyle w:val="DG0"/>
              <w:jc w:val="left"/>
            </w:pPr>
            <w:r w:rsidRPr="00937571">
              <w:t>12</w:t>
            </w:r>
            <w:r w:rsidRPr="00937571">
              <w:t>肿瘤</w:t>
            </w:r>
          </w:p>
        </w:tc>
        <w:tc>
          <w:tcPr>
            <w:tcW w:w="1074" w:type="dxa"/>
            <w:vAlign w:val="center"/>
          </w:tcPr>
          <w:p w14:paraId="0CF8B6C9" w14:textId="77777777" w:rsidR="0058247F" w:rsidRPr="00937571" w:rsidRDefault="00000000">
            <w:pPr>
              <w:pStyle w:val="DG0"/>
            </w:pPr>
            <w:r w:rsidRPr="00937571">
              <w:t>M</w:t>
            </w:r>
          </w:p>
        </w:tc>
        <w:tc>
          <w:tcPr>
            <w:tcW w:w="1074" w:type="dxa"/>
            <w:vAlign w:val="center"/>
          </w:tcPr>
          <w:p w14:paraId="3C88E3C2" w14:textId="77777777" w:rsidR="0058247F" w:rsidRPr="00937571" w:rsidRDefault="00000000">
            <w:pPr>
              <w:pStyle w:val="DG0"/>
            </w:pPr>
            <w:r w:rsidRPr="00937571">
              <w:t>M</w:t>
            </w:r>
          </w:p>
        </w:tc>
        <w:tc>
          <w:tcPr>
            <w:tcW w:w="1074" w:type="dxa"/>
            <w:vAlign w:val="center"/>
          </w:tcPr>
          <w:p w14:paraId="6A965FCB" w14:textId="77777777" w:rsidR="0058247F" w:rsidRPr="00937571" w:rsidRDefault="00000000">
            <w:pPr>
              <w:pStyle w:val="DG0"/>
            </w:pPr>
            <w:r w:rsidRPr="00937571">
              <w:t>M</w:t>
            </w:r>
          </w:p>
        </w:tc>
        <w:tc>
          <w:tcPr>
            <w:tcW w:w="1073" w:type="dxa"/>
            <w:vAlign w:val="center"/>
          </w:tcPr>
          <w:p w14:paraId="25E5D22E" w14:textId="77777777" w:rsidR="0058247F" w:rsidRPr="00937571" w:rsidRDefault="00000000">
            <w:pPr>
              <w:pStyle w:val="DG0"/>
            </w:pPr>
            <w:r w:rsidRPr="00937571">
              <w:t>H</w:t>
            </w:r>
          </w:p>
        </w:tc>
        <w:tc>
          <w:tcPr>
            <w:tcW w:w="1073" w:type="dxa"/>
            <w:vAlign w:val="center"/>
          </w:tcPr>
          <w:p w14:paraId="7CBCE39B" w14:textId="77777777" w:rsidR="0058247F" w:rsidRPr="00937571" w:rsidRDefault="00000000">
            <w:pPr>
              <w:pStyle w:val="DG0"/>
            </w:pPr>
            <w:r w:rsidRPr="00937571">
              <w:t>H</w:t>
            </w:r>
          </w:p>
        </w:tc>
      </w:tr>
      <w:tr w:rsidR="0058247F" w:rsidRPr="00937571" w14:paraId="44BD95D5" w14:textId="77777777">
        <w:trPr>
          <w:trHeight w:val="340"/>
          <w:jc w:val="center"/>
        </w:trPr>
        <w:tc>
          <w:tcPr>
            <w:tcW w:w="1858" w:type="dxa"/>
            <w:tcBorders>
              <w:left w:val="single" w:sz="12" w:space="0" w:color="auto"/>
            </w:tcBorders>
          </w:tcPr>
          <w:p w14:paraId="1A297090" w14:textId="77777777" w:rsidR="0058247F" w:rsidRPr="00937571" w:rsidRDefault="00000000">
            <w:pPr>
              <w:snapToGrid w:val="0"/>
              <w:spacing w:line="320" w:lineRule="exact"/>
              <w:rPr>
                <w:sz w:val="21"/>
                <w:szCs w:val="21"/>
              </w:rPr>
            </w:pPr>
            <w:r w:rsidRPr="00937571">
              <w:rPr>
                <w:sz w:val="21"/>
                <w:szCs w:val="21"/>
              </w:rPr>
              <w:lastRenderedPageBreak/>
              <w:t>13</w:t>
            </w:r>
            <w:r w:rsidRPr="00937571">
              <w:rPr>
                <w:rFonts w:cs="Times New Roman"/>
                <w:kern w:val="2"/>
                <w:sz w:val="21"/>
                <w:szCs w:val="21"/>
              </w:rPr>
              <w:t>免疫系统疾病、呼吸系统疾病</w:t>
            </w:r>
          </w:p>
        </w:tc>
        <w:tc>
          <w:tcPr>
            <w:tcW w:w="1074" w:type="dxa"/>
            <w:vAlign w:val="center"/>
          </w:tcPr>
          <w:p w14:paraId="42CFFA56" w14:textId="77777777" w:rsidR="0058247F" w:rsidRPr="00937571" w:rsidRDefault="00000000">
            <w:pPr>
              <w:pStyle w:val="DG0"/>
            </w:pPr>
            <w:r w:rsidRPr="00937571">
              <w:t>M</w:t>
            </w:r>
          </w:p>
        </w:tc>
        <w:tc>
          <w:tcPr>
            <w:tcW w:w="1074" w:type="dxa"/>
            <w:vAlign w:val="center"/>
          </w:tcPr>
          <w:p w14:paraId="3FC38DA8" w14:textId="77777777" w:rsidR="0058247F" w:rsidRPr="00937571" w:rsidRDefault="00000000">
            <w:pPr>
              <w:pStyle w:val="DG0"/>
            </w:pPr>
            <w:r w:rsidRPr="00937571">
              <w:t>M</w:t>
            </w:r>
          </w:p>
        </w:tc>
        <w:tc>
          <w:tcPr>
            <w:tcW w:w="1074" w:type="dxa"/>
            <w:vAlign w:val="center"/>
          </w:tcPr>
          <w:p w14:paraId="4C1E4CC2" w14:textId="77777777" w:rsidR="0058247F" w:rsidRPr="00937571" w:rsidRDefault="00000000">
            <w:pPr>
              <w:pStyle w:val="DG0"/>
            </w:pPr>
            <w:r w:rsidRPr="00937571">
              <w:t>M</w:t>
            </w:r>
          </w:p>
        </w:tc>
        <w:tc>
          <w:tcPr>
            <w:tcW w:w="1073" w:type="dxa"/>
            <w:vAlign w:val="center"/>
          </w:tcPr>
          <w:p w14:paraId="41738971" w14:textId="77777777" w:rsidR="0058247F" w:rsidRPr="00937571" w:rsidRDefault="00000000">
            <w:pPr>
              <w:pStyle w:val="DG0"/>
            </w:pPr>
            <w:r w:rsidRPr="00937571">
              <w:t>H</w:t>
            </w:r>
          </w:p>
        </w:tc>
        <w:tc>
          <w:tcPr>
            <w:tcW w:w="1073" w:type="dxa"/>
            <w:vAlign w:val="center"/>
          </w:tcPr>
          <w:p w14:paraId="086C7B29" w14:textId="77777777" w:rsidR="0058247F" w:rsidRPr="00937571" w:rsidRDefault="00000000">
            <w:pPr>
              <w:pStyle w:val="DG0"/>
            </w:pPr>
            <w:r w:rsidRPr="00937571">
              <w:t>H</w:t>
            </w:r>
          </w:p>
        </w:tc>
      </w:tr>
      <w:tr w:rsidR="0058247F" w:rsidRPr="00937571" w14:paraId="77940E5C" w14:textId="77777777">
        <w:trPr>
          <w:trHeight w:val="340"/>
          <w:jc w:val="center"/>
        </w:trPr>
        <w:tc>
          <w:tcPr>
            <w:tcW w:w="1858" w:type="dxa"/>
            <w:tcBorders>
              <w:left w:val="single" w:sz="12" w:space="0" w:color="auto"/>
            </w:tcBorders>
          </w:tcPr>
          <w:p w14:paraId="3829E039" w14:textId="77777777" w:rsidR="0058247F" w:rsidRPr="00937571" w:rsidRDefault="00000000">
            <w:pPr>
              <w:snapToGrid w:val="0"/>
              <w:spacing w:line="320" w:lineRule="exact"/>
              <w:rPr>
                <w:sz w:val="21"/>
                <w:szCs w:val="21"/>
              </w:rPr>
            </w:pPr>
            <w:r w:rsidRPr="00937571">
              <w:rPr>
                <w:sz w:val="21"/>
                <w:szCs w:val="21"/>
              </w:rPr>
              <w:t>14</w:t>
            </w:r>
            <w:r w:rsidRPr="00937571">
              <w:rPr>
                <w:rFonts w:cs="Times New Roman"/>
                <w:kern w:val="2"/>
                <w:sz w:val="21"/>
                <w:szCs w:val="21"/>
              </w:rPr>
              <w:t>循环系统疾病、消化系统疾病</w:t>
            </w:r>
          </w:p>
        </w:tc>
        <w:tc>
          <w:tcPr>
            <w:tcW w:w="1074" w:type="dxa"/>
            <w:vAlign w:val="center"/>
          </w:tcPr>
          <w:p w14:paraId="398BCE5D" w14:textId="77777777" w:rsidR="0058247F" w:rsidRPr="00937571" w:rsidRDefault="00000000">
            <w:pPr>
              <w:pStyle w:val="DG0"/>
            </w:pPr>
            <w:r w:rsidRPr="00937571">
              <w:t>M</w:t>
            </w:r>
          </w:p>
        </w:tc>
        <w:tc>
          <w:tcPr>
            <w:tcW w:w="1074" w:type="dxa"/>
            <w:vAlign w:val="center"/>
          </w:tcPr>
          <w:p w14:paraId="43788F97" w14:textId="77777777" w:rsidR="0058247F" w:rsidRPr="00937571" w:rsidRDefault="00000000">
            <w:pPr>
              <w:pStyle w:val="DG0"/>
            </w:pPr>
            <w:r w:rsidRPr="00937571">
              <w:t>M</w:t>
            </w:r>
          </w:p>
        </w:tc>
        <w:tc>
          <w:tcPr>
            <w:tcW w:w="1074" w:type="dxa"/>
            <w:vAlign w:val="center"/>
          </w:tcPr>
          <w:p w14:paraId="03296A7A" w14:textId="77777777" w:rsidR="0058247F" w:rsidRPr="00937571" w:rsidRDefault="00000000">
            <w:pPr>
              <w:pStyle w:val="DG0"/>
            </w:pPr>
            <w:r w:rsidRPr="00937571">
              <w:t>M</w:t>
            </w:r>
          </w:p>
        </w:tc>
        <w:tc>
          <w:tcPr>
            <w:tcW w:w="1073" w:type="dxa"/>
            <w:vAlign w:val="center"/>
          </w:tcPr>
          <w:p w14:paraId="66E67CE5" w14:textId="77777777" w:rsidR="0058247F" w:rsidRPr="00937571" w:rsidRDefault="00000000">
            <w:pPr>
              <w:pStyle w:val="DG0"/>
            </w:pPr>
            <w:r w:rsidRPr="00937571">
              <w:t>H</w:t>
            </w:r>
          </w:p>
        </w:tc>
        <w:tc>
          <w:tcPr>
            <w:tcW w:w="1073" w:type="dxa"/>
            <w:vAlign w:val="center"/>
          </w:tcPr>
          <w:p w14:paraId="33524E56" w14:textId="77777777" w:rsidR="0058247F" w:rsidRPr="00937571" w:rsidRDefault="00000000">
            <w:pPr>
              <w:pStyle w:val="DG0"/>
            </w:pPr>
            <w:r w:rsidRPr="00937571">
              <w:t>H</w:t>
            </w:r>
          </w:p>
        </w:tc>
      </w:tr>
      <w:tr w:rsidR="0058247F" w:rsidRPr="00937571" w14:paraId="3BC9AF86" w14:textId="77777777">
        <w:trPr>
          <w:trHeight w:val="340"/>
          <w:jc w:val="center"/>
        </w:trPr>
        <w:tc>
          <w:tcPr>
            <w:tcW w:w="1858" w:type="dxa"/>
            <w:tcBorders>
              <w:left w:val="single" w:sz="12" w:space="0" w:color="auto"/>
              <w:bottom w:val="single" w:sz="12" w:space="0" w:color="auto"/>
            </w:tcBorders>
          </w:tcPr>
          <w:p w14:paraId="05F7C674" w14:textId="77777777" w:rsidR="0058247F" w:rsidRPr="00937571" w:rsidRDefault="00000000">
            <w:pPr>
              <w:snapToGrid w:val="0"/>
              <w:spacing w:line="320" w:lineRule="exact"/>
              <w:rPr>
                <w:sz w:val="21"/>
                <w:szCs w:val="21"/>
              </w:rPr>
            </w:pPr>
            <w:r w:rsidRPr="00937571">
              <w:rPr>
                <w:sz w:val="21"/>
                <w:szCs w:val="21"/>
              </w:rPr>
              <w:t>15</w:t>
            </w:r>
            <w:r w:rsidRPr="00937571">
              <w:rPr>
                <w:rFonts w:cs="Times New Roman"/>
                <w:kern w:val="2"/>
                <w:sz w:val="21"/>
                <w:szCs w:val="21"/>
              </w:rPr>
              <w:t>泌尿系统疾病</w:t>
            </w:r>
          </w:p>
          <w:p w14:paraId="0D84FA54" w14:textId="77777777" w:rsidR="0058247F" w:rsidRPr="00937571" w:rsidRDefault="00000000">
            <w:pPr>
              <w:snapToGrid w:val="0"/>
              <w:spacing w:line="320" w:lineRule="exact"/>
              <w:rPr>
                <w:sz w:val="21"/>
                <w:szCs w:val="21"/>
              </w:rPr>
            </w:pPr>
            <w:r w:rsidRPr="00937571">
              <w:rPr>
                <w:rFonts w:cs="Times New Roman"/>
                <w:kern w:val="2"/>
                <w:sz w:val="21"/>
                <w:szCs w:val="21"/>
              </w:rPr>
              <w:t>内分泌系统疾病</w:t>
            </w:r>
          </w:p>
        </w:tc>
        <w:tc>
          <w:tcPr>
            <w:tcW w:w="1074" w:type="dxa"/>
            <w:tcBorders>
              <w:bottom w:val="single" w:sz="12" w:space="0" w:color="auto"/>
            </w:tcBorders>
            <w:vAlign w:val="center"/>
          </w:tcPr>
          <w:p w14:paraId="4184261B" w14:textId="77777777" w:rsidR="0058247F" w:rsidRPr="00937571" w:rsidRDefault="00000000">
            <w:pPr>
              <w:pStyle w:val="DG0"/>
            </w:pPr>
            <w:r w:rsidRPr="00937571">
              <w:t>M</w:t>
            </w:r>
          </w:p>
        </w:tc>
        <w:tc>
          <w:tcPr>
            <w:tcW w:w="1074" w:type="dxa"/>
            <w:tcBorders>
              <w:bottom w:val="single" w:sz="12" w:space="0" w:color="auto"/>
            </w:tcBorders>
            <w:vAlign w:val="center"/>
          </w:tcPr>
          <w:p w14:paraId="05B6BF7D" w14:textId="77777777" w:rsidR="0058247F" w:rsidRPr="00937571" w:rsidRDefault="00000000">
            <w:pPr>
              <w:pStyle w:val="DG0"/>
            </w:pPr>
            <w:r w:rsidRPr="00937571">
              <w:t>M</w:t>
            </w:r>
          </w:p>
        </w:tc>
        <w:tc>
          <w:tcPr>
            <w:tcW w:w="1074" w:type="dxa"/>
            <w:tcBorders>
              <w:bottom w:val="single" w:sz="12" w:space="0" w:color="auto"/>
            </w:tcBorders>
            <w:vAlign w:val="center"/>
          </w:tcPr>
          <w:p w14:paraId="4EDCE48B" w14:textId="77777777" w:rsidR="0058247F" w:rsidRPr="00937571" w:rsidRDefault="00000000">
            <w:pPr>
              <w:pStyle w:val="DG0"/>
            </w:pPr>
            <w:r w:rsidRPr="00937571">
              <w:t>M</w:t>
            </w:r>
          </w:p>
        </w:tc>
        <w:tc>
          <w:tcPr>
            <w:tcW w:w="1073" w:type="dxa"/>
            <w:tcBorders>
              <w:bottom w:val="single" w:sz="12" w:space="0" w:color="auto"/>
            </w:tcBorders>
            <w:vAlign w:val="center"/>
          </w:tcPr>
          <w:p w14:paraId="0B3882F0" w14:textId="77777777" w:rsidR="0058247F" w:rsidRPr="00937571" w:rsidRDefault="00000000">
            <w:pPr>
              <w:pStyle w:val="DG0"/>
            </w:pPr>
            <w:r w:rsidRPr="00937571">
              <w:t>H</w:t>
            </w:r>
          </w:p>
        </w:tc>
        <w:tc>
          <w:tcPr>
            <w:tcW w:w="1073" w:type="dxa"/>
            <w:tcBorders>
              <w:bottom w:val="single" w:sz="12" w:space="0" w:color="auto"/>
            </w:tcBorders>
            <w:vAlign w:val="center"/>
          </w:tcPr>
          <w:p w14:paraId="1203EDE2" w14:textId="77777777" w:rsidR="0058247F" w:rsidRPr="00937571" w:rsidRDefault="00000000">
            <w:pPr>
              <w:pStyle w:val="DG0"/>
            </w:pPr>
            <w:r w:rsidRPr="00937571">
              <w:t>H</w:t>
            </w:r>
          </w:p>
        </w:tc>
      </w:tr>
    </w:tbl>
    <w:p w14:paraId="435F78E7" w14:textId="77777777" w:rsidR="0058247F" w:rsidRDefault="00000000">
      <w:pPr>
        <w:pStyle w:val="DG2"/>
        <w:spacing w:beforeLines="100" w:before="326" w:after="163"/>
      </w:pPr>
      <w:r>
        <w:rPr>
          <w:rFonts w:hint="eastAsia"/>
        </w:rPr>
        <w:t>（三）课程教学方法与学时分配</w:t>
      </w:r>
    </w:p>
    <w:tbl>
      <w:tblPr>
        <w:tblStyle w:val="ad"/>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58247F" w:rsidRPr="00937571" w14:paraId="275D5AC4" w14:textId="77777777">
        <w:trPr>
          <w:trHeight w:val="340"/>
          <w:jc w:val="center"/>
        </w:trPr>
        <w:tc>
          <w:tcPr>
            <w:tcW w:w="1828" w:type="dxa"/>
            <w:vMerge w:val="restart"/>
            <w:tcBorders>
              <w:top w:val="single" w:sz="12" w:space="0" w:color="auto"/>
              <w:left w:val="single" w:sz="12" w:space="0" w:color="auto"/>
            </w:tcBorders>
            <w:vAlign w:val="center"/>
          </w:tcPr>
          <w:p w14:paraId="40AE0BDC" w14:textId="77777777" w:rsidR="0058247F" w:rsidRPr="00937571" w:rsidRDefault="00000000">
            <w:pPr>
              <w:snapToGrid w:val="0"/>
              <w:jc w:val="center"/>
              <w:rPr>
                <w:rFonts w:ascii="黑体" w:eastAsia="黑体" w:hAnsi="黑体"/>
                <w:bCs/>
                <w:sz w:val="21"/>
                <w:szCs w:val="21"/>
              </w:rPr>
            </w:pPr>
            <w:r w:rsidRPr="00937571">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7009DDDF" w14:textId="77777777" w:rsidR="0058247F" w:rsidRPr="00937571" w:rsidRDefault="00000000">
            <w:pPr>
              <w:pStyle w:val="DG"/>
              <w:rPr>
                <w:szCs w:val="21"/>
              </w:rPr>
            </w:pPr>
            <w:r w:rsidRPr="00937571">
              <w:rPr>
                <w:rFonts w:ascii="黑体" w:hAnsi="黑体" w:hint="eastAsia"/>
                <w:szCs w:val="21"/>
              </w:rPr>
              <w:t>教与学方式</w:t>
            </w:r>
          </w:p>
        </w:tc>
        <w:tc>
          <w:tcPr>
            <w:tcW w:w="1697" w:type="dxa"/>
            <w:vMerge w:val="restart"/>
            <w:tcBorders>
              <w:top w:val="single" w:sz="12" w:space="0" w:color="auto"/>
            </w:tcBorders>
            <w:vAlign w:val="center"/>
          </w:tcPr>
          <w:p w14:paraId="4591A3E1" w14:textId="77777777" w:rsidR="0058247F" w:rsidRPr="00937571" w:rsidRDefault="00000000">
            <w:pPr>
              <w:pStyle w:val="DG"/>
              <w:rPr>
                <w:rFonts w:ascii="黑体" w:hAnsi="黑体"/>
                <w:szCs w:val="21"/>
              </w:rPr>
            </w:pPr>
            <w:r w:rsidRPr="00937571">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7F48CFEB" w14:textId="77777777" w:rsidR="0058247F" w:rsidRPr="00937571" w:rsidRDefault="00000000">
            <w:pPr>
              <w:pStyle w:val="DG"/>
              <w:rPr>
                <w:rFonts w:ascii="黑体" w:hAnsi="黑体"/>
                <w:szCs w:val="21"/>
              </w:rPr>
            </w:pPr>
            <w:r w:rsidRPr="00937571">
              <w:rPr>
                <w:rFonts w:ascii="黑体" w:hAnsi="黑体" w:hint="eastAsia"/>
                <w:szCs w:val="21"/>
              </w:rPr>
              <w:t>学时</w:t>
            </w:r>
            <w:r w:rsidRPr="00937571">
              <w:rPr>
                <w:rFonts w:ascii="黑体" w:hAnsi="黑体" w:hint="eastAsia"/>
                <w:bCs w:val="0"/>
                <w:szCs w:val="21"/>
              </w:rPr>
              <w:t>分配</w:t>
            </w:r>
          </w:p>
        </w:tc>
      </w:tr>
      <w:tr w:rsidR="0058247F" w:rsidRPr="00937571" w14:paraId="5F11C1B0" w14:textId="77777777">
        <w:trPr>
          <w:trHeight w:val="340"/>
          <w:jc w:val="center"/>
        </w:trPr>
        <w:tc>
          <w:tcPr>
            <w:tcW w:w="1828" w:type="dxa"/>
            <w:vMerge/>
            <w:tcBorders>
              <w:left w:val="single" w:sz="12" w:space="0" w:color="auto"/>
            </w:tcBorders>
          </w:tcPr>
          <w:p w14:paraId="436FD65D" w14:textId="77777777" w:rsidR="0058247F" w:rsidRPr="00937571" w:rsidRDefault="0058247F">
            <w:pPr>
              <w:snapToGrid w:val="0"/>
              <w:jc w:val="center"/>
              <w:rPr>
                <w:rFonts w:ascii="黑体" w:eastAsia="黑体" w:hAnsi="黑体"/>
                <w:bCs/>
                <w:sz w:val="21"/>
                <w:szCs w:val="21"/>
              </w:rPr>
            </w:pPr>
          </w:p>
        </w:tc>
        <w:tc>
          <w:tcPr>
            <w:tcW w:w="2690" w:type="dxa"/>
            <w:vMerge/>
          </w:tcPr>
          <w:p w14:paraId="347F7A5D" w14:textId="77777777" w:rsidR="0058247F" w:rsidRPr="00937571" w:rsidRDefault="0058247F">
            <w:pPr>
              <w:snapToGrid w:val="0"/>
              <w:jc w:val="center"/>
              <w:rPr>
                <w:rFonts w:ascii="黑体" w:eastAsia="黑体" w:hAnsi="黑体"/>
                <w:bCs/>
                <w:sz w:val="21"/>
                <w:szCs w:val="21"/>
              </w:rPr>
            </w:pPr>
          </w:p>
        </w:tc>
        <w:tc>
          <w:tcPr>
            <w:tcW w:w="1697" w:type="dxa"/>
            <w:vMerge/>
          </w:tcPr>
          <w:p w14:paraId="19860DB1" w14:textId="77777777" w:rsidR="0058247F" w:rsidRPr="00937571" w:rsidRDefault="0058247F">
            <w:pPr>
              <w:snapToGrid w:val="0"/>
              <w:jc w:val="center"/>
              <w:rPr>
                <w:rFonts w:ascii="黑体" w:eastAsia="黑体" w:hAnsi="黑体"/>
                <w:bCs/>
                <w:sz w:val="21"/>
                <w:szCs w:val="21"/>
              </w:rPr>
            </w:pPr>
          </w:p>
        </w:tc>
        <w:tc>
          <w:tcPr>
            <w:tcW w:w="708" w:type="dxa"/>
            <w:vAlign w:val="center"/>
          </w:tcPr>
          <w:p w14:paraId="46C7F2DA" w14:textId="77777777" w:rsidR="0058247F" w:rsidRPr="00937571" w:rsidRDefault="00000000">
            <w:pPr>
              <w:snapToGrid w:val="0"/>
              <w:jc w:val="center"/>
              <w:rPr>
                <w:rFonts w:ascii="黑体" w:eastAsia="黑体" w:hAnsi="黑体"/>
                <w:bCs/>
                <w:sz w:val="21"/>
                <w:szCs w:val="21"/>
              </w:rPr>
            </w:pPr>
            <w:r w:rsidRPr="00937571">
              <w:rPr>
                <w:rFonts w:ascii="黑体" w:eastAsia="黑体" w:hAnsi="黑体" w:hint="eastAsia"/>
                <w:bCs/>
                <w:sz w:val="21"/>
                <w:szCs w:val="21"/>
              </w:rPr>
              <w:t>理论</w:t>
            </w:r>
          </w:p>
        </w:tc>
        <w:tc>
          <w:tcPr>
            <w:tcW w:w="653" w:type="dxa"/>
            <w:vAlign w:val="center"/>
          </w:tcPr>
          <w:p w14:paraId="7FBC6DD5" w14:textId="77777777" w:rsidR="0058247F" w:rsidRPr="00937571" w:rsidRDefault="00000000">
            <w:pPr>
              <w:snapToGrid w:val="0"/>
              <w:jc w:val="center"/>
              <w:rPr>
                <w:rFonts w:ascii="黑体" w:eastAsia="黑体" w:hAnsi="黑体"/>
                <w:bCs/>
                <w:sz w:val="21"/>
                <w:szCs w:val="21"/>
              </w:rPr>
            </w:pPr>
            <w:r w:rsidRPr="00937571">
              <w:rPr>
                <w:rFonts w:ascii="黑体" w:eastAsia="黑体" w:hAnsi="黑体" w:hint="eastAsia"/>
                <w:bCs/>
                <w:sz w:val="21"/>
                <w:szCs w:val="21"/>
              </w:rPr>
              <w:t>实践</w:t>
            </w:r>
          </w:p>
        </w:tc>
        <w:tc>
          <w:tcPr>
            <w:tcW w:w="700" w:type="dxa"/>
            <w:tcBorders>
              <w:right w:val="single" w:sz="12" w:space="0" w:color="auto"/>
            </w:tcBorders>
            <w:vAlign w:val="center"/>
          </w:tcPr>
          <w:p w14:paraId="7ACE8002" w14:textId="77777777" w:rsidR="0058247F" w:rsidRPr="00937571" w:rsidRDefault="00000000">
            <w:pPr>
              <w:snapToGrid w:val="0"/>
              <w:jc w:val="center"/>
              <w:rPr>
                <w:rFonts w:ascii="黑体" w:eastAsia="黑体" w:hAnsi="黑体"/>
                <w:bCs/>
                <w:sz w:val="21"/>
                <w:szCs w:val="21"/>
              </w:rPr>
            </w:pPr>
            <w:r w:rsidRPr="00937571">
              <w:rPr>
                <w:rFonts w:ascii="黑体" w:eastAsia="黑体" w:hAnsi="黑体" w:hint="eastAsia"/>
                <w:bCs/>
                <w:sz w:val="21"/>
                <w:szCs w:val="21"/>
              </w:rPr>
              <w:t>小计</w:t>
            </w:r>
          </w:p>
        </w:tc>
      </w:tr>
      <w:tr w:rsidR="0058247F" w:rsidRPr="00937571" w14:paraId="43161B93" w14:textId="77777777">
        <w:trPr>
          <w:trHeight w:val="454"/>
          <w:jc w:val="center"/>
        </w:trPr>
        <w:tc>
          <w:tcPr>
            <w:tcW w:w="1828" w:type="dxa"/>
            <w:tcBorders>
              <w:left w:val="single" w:sz="12" w:space="0" w:color="auto"/>
            </w:tcBorders>
            <w:vAlign w:val="center"/>
          </w:tcPr>
          <w:p w14:paraId="47406B9B" w14:textId="77777777" w:rsidR="0058247F" w:rsidRPr="00937571" w:rsidRDefault="00000000">
            <w:pPr>
              <w:snapToGrid w:val="0"/>
              <w:jc w:val="left"/>
              <w:rPr>
                <w:rFonts w:ascii="Times New Roman" w:hAnsi="Times New Roman"/>
                <w:bCs/>
                <w:sz w:val="21"/>
                <w:szCs w:val="21"/>
              </w:rPr>
            </w:pPr>
            <w:r w:rsidRPr="00937571">
              <w:rPr>
                <w:sz w:val="21"/>
                <w:szCs w:val="21"/>
              </w:rPr>
              <w:t>1</w:t>
            </w:r>
            <w:r w:rsidRPr="00937571">
              <w:rPr>
                <w:kern w:val="2"/>
                <w:sz w:val="21"/>
                <w:szCs w:val="21"/>
              </w:rPr>
              <w:t>病因概述 细菌</w:t>
            </w:r>
          </w:p>
        </w:tc>
        <w:tc>
          <w:tcPr>
            <w:tcW w:w="2690" w:type="dxa"/>
            <w:vAlign w:val="center"/>
          </w:tcPr>
          <w:p w14:paraId="0D6CFE04"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教：理论讲授，案例分析、多媒体教学法。</w:t>
            </w:r>
          </w:p>
          <w:p w14:paraId="295997BA"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学：</w:t>
            </w:r>
            <w:r w:rsidRPr="00937571">
              <w:rPr>
                <w:rFonts w:ascii="Times New Roman" w:hAnsi="Times New Roman"/>
                <w:bCs/>
                <w:sz w:val="21"/>
                <w:szCs w:val="21"/>
              </w:rPr>
              <w:t>PBL</w:t>
            </w:r>
            <w:r w:rsidRPr="00937571">
              <w:rPr>
                <w:rFonts w:ascii="Times New Roman" w:hAnsi="Times New Roman"/>
                <w:bCs/>
                <w:sz w:val="21"/>
                <w:szCs w:val="21"/>
              </w:rPr>
              <w:t>、学生实验，教师辅导。</w:t>
            </w:r>
          </w:p>
        </w:tc>
        <w:tc>
          <w:tcPr>
            <w:tcW w:w="1697" w:type="dxa"/>
            <w:vAlign w:val="center"/>
          </w:tcPr>
          <w:p w14:paraId="6D1E7DDA"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纸笔测试</w:t>
            </w:r>
          </w:p>
          <w:p w14:paraId="45CF18BE" w14:textId="2CF074BE"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实验报告</w:t>
            </w:r>
          </w:p>
        </w:tc>
        <w:tc>
          <w:tcPr>
            <w:tcW w:w="708" w:type="dxa"/>
            <w:vAlign w:val="center"/>
          </w:tcPr>
          <w:p w14:paraId="34F5174D"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4</w:t>
            </w:r>
          </w:p>
        </w:tc>
        <w:tc>
          <w:tcPr>
            <w:tcW w:w="653" w:type="dxa"/>
            <w:vAlign w:val="center"/>
          </w:tcPr>
          <w:p w14:paraId="398BBC7D"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c>
          <w:tcPr>
            <w:tcW w:w="700" w:type="dxa"/>
            <w:tcBorders>
              <w:right w:val="single" w:sz="12" w:space="0" w:color="auto"/>
            </w:tcBorders>
            <w:vAlign w:val="center"/>
          </w:tcPr>
          <w:p w14:paraId="40CAE73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7</w:t>
            </w:r>
          </w:p>
        </w:tc>
      </w:tr>
      <w:tr w:rsidR="0058247F" w:rsidRPr="00937571" w14:paraId="3A512D9A" w14:textId="77777777">
        <w:trPr>
          <w:trHeight w:val="454"/>
          <w:jc w:val="center"/>
        </w:trPr>
        <w:tc>
          <w:tcPr>
            <w:tcW w:w="1828" w:type="dxa"/>
            <w:tcBorders>
              <w:left w:val="single" w:sz="12" w:space="0" w:color="auto"/>
            </w:tcBorders>
            <w:vAlign w:val="center"/>
          </w:tcPr>
          <w:p w14:paraId="422CBF61" w14:textId="77777777" w:rsidR="0058247F" w:rsidRPr="00937571" w:rsidRDefault="00000000">
            <w:pPr>
              <w:snapToGrid w:val="0"/>
              <w:jc w:val="left"/>
              <w:rPr>
                <w:rFonts w:ascii="Times New Roman" w:hAnsi="Times New Roman"/>
                <w:bCs/>
                <w:sz w:val="21"/>
                <w:szCs w:val="21"/>
              </w:rPr>
            </w:pPr>
            <w:r w:rsidRPr="00937571">
              <w:rPr>
                <w:sz w:val="21"/>
                <w:szCs w:val="21"/>
              </w:rPr>
              <w:t>2</w:t>
            </w:r>
            <w:r w:rsidRPr="00937571">
              <w:rPr>
                <w:kern w:val="2"/>
                <w:sz w:val="21"/>
                <w:szCs w:val="21"/>
              </w:rPr>
              <w:t>真菌 病毒</w:t>
            </w:r>
          </w:p>
        </w:tc>
        <w:tc>
          <w:tcPr>
            <w:tcW w:w="2690" w:type="dxa"/>
            <w:vAlign w:val="center"/>
          </w:tcPr>
          <w:p w14:paraId="49B6B212"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00DA4179"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r w:rsidRPr="00937571">
              <w:rPr>
                <w:rFonts w:ascii="Times New Roman" w:hAnsi="Times New Roman"/>
                <w:sz w:val="21"/>
                <w:szCs w:val="21"/>
              </w:rPr>
              <w:t>、学生实验，教师辅导。</w:t>
            </w:r>
          </w:p>
        </w:tc>
        <w:tc>
          <w:tcPr>
            <w:tcW w:w="1697" w:type="dxa"/>
            <w:vAlign w:val="center"/>
          </w:tcPr>
          <w:p w14:paraId="500E65C5"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纸笔测试</w:t>
            </w:r>
          </w:p>
          <w:p w14:paraId="536313DA" w14:textId="1FBB6721"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实验报告</w:t>
            </w:r>
          </w:p>
        </w:tc>
        <w:tc>
          <w:tcPr>
            <w:tcW w:w="708" w:type="dxa"/>
            <w:vAlign w:val="center"/>
          </w:tcPr>
          <w:p w14:paraId="1AFD7CF9"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4</w:t>
            </w:r>
          </w:p>
        </w:tc>
        <w:tc>
          <w:tcPr>
            <w:tcW w:w="653" w:type="dxa"/>
            <w:vAlign w:val="center"/>
          </w:tcPr>
          <w:p w14:paraId="09B009B8"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4</w:t>
            </w:r>
          </w:p>
        </w:tc>
        <w:tc>
          <w:tcPr>
            <w:tcW w:w="700" w:type="dxa"/>
            <w:tcBorders>
              <w:right w:val="single" w:sz="12" w:space="0" w:color="auto"/>
            </w:tcBorders>
            <w:vAlign w:val="center"/>
          </w:tcPr>
          <w:p w14:paraId="4171803B"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8</w:t>
            </w:r>
          </w:p>
        </w:tc>
      </w:tr>
      <w:tr w:rsidR="0058247F" w:rsidRPr="00937571" w14:paraId="7C823F3E" w14:textId="77777777">
        <w:trPr>
          <w:trHeight w:val="454"/>
          <w:jc w:val="center"/>
        </w:trPr>
        <w:tc>
          <w:tcPr>
            <w:tcW w:w="1828" w:type="dxa"/>
            <w:tcBorders>
              <w:left w:val="single" w:sz="12" w:space="0" w:color="auto"/>
            </w:tcBorders>
            <w:vAlign w:val="center"/>
          </w:tcPr>
          <w:p w14:paraId="574F4270" w14:textId="77777777" w:rsidR="0058247F" w:rsidRPr="00937571" w:rsidRDefault="00000000">
            <w:pPr>
              <w:snapToGrid w:val="0"/>
              <w:jc w:val="left"/>
              <w:rPr>
                <w:rFonts w:ascii="Times New Roman" w:hAnsi="Times New Roman"/>
                <w:bCs/>
                <w:sz w:val="21"/>
                <w:szCs w:val="21"/>
              </w:rPr>
            </w:pPr>
            <w:r w:rsidRPr="00937571">
              <w:rPr>
                <w:sz w:val="21"/>
                <w:szCs w:val="21"/>
              </w:rPr>
              <w:t>3</w:t>
            </w:r>
            <w:r w:rsidRPr="00937571">
              <w:rPr>
                <w:kern w:val="2"/>
                <w:sz w:val="21"/>
                <w:szCs w:val="21"/>
              </w:rPr>
              <w:t>医学病毒、蠕虫</w:t>
            </w:r>
          </w:p>
        </w:tc>
        <w:tc>
          <w:tcPr>
            <w:tcW w:w="2690" w:type="dxa"/>
            <w:vAlign w:val="center"/>
          </w:tcPr>
          <w:p w14:paraId="16B4A632"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2B588809"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p>
        </w:tc>
        <w:tc>
          <w:tcPr>
            <w:tcW w:w="1697" w:type="dxa"/>
            <w:vAlign w:val="center"/>
          </w:tcPr>
          <w:p w14:paraId="7E6779C3"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纸笔测试</w:t>
            </w:r>
          </w:p>
        </w:tc>
        <w:tc>
          <w:tcPr>
            <w:tcW w:w="708" w:type="dxa"/>
            <w:vAlign w:val="center"/>
          </w:tcPr>
          <w:p w14:paraId="62B72C64"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c>
          <w:tcPr>
            <w:tcW w:w="653" w:type="dxa"/>
            <w:vAlign w:val="center"/>
          </w:tcPr>
          <w:p w14:paraId="282EF097"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0</w:t>
            </w:r>
          </w:p>
        </w:tc>
        <w:tc>
          <w:tcPr>
            <w:tcW w:w="700" w:type="dxa"/>
            <w:tcBorders>
              <w:right w:val="single" w:sz="12" w:space="0" w:color="auto"/>
            </w:tcBorders>
            <w:vAlign w:val="center"/>
          </w:tcPr>
          <w:p w14:paraId="2BD098CA"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r>
      <w:tr w:rsidR="0058247F" w:rsidRPr="00937571" w14:paraId="66002B60" w14:textId="77777777">
        <w:trPr>
          <w:trHeight w:val="454"/>
          <w:jc w:val="center"/>
        </w:trPr>
        <w:tc>
          <w:tcPr>
            <w:tcW w:w="1828" w:type="dxa"/>
            <w:tcBorders>
              <w:left w:val="single" w:sz="12" w:space="0" w:color="auto"/>
            </w:tcBorders>
            <w:vAlign w:val="center"/>
          </w:tcPr>
          <w:p w14:paraId="2BC120C4" w14:textId="77777777" w:rsidR="0058247F" w:rsidRPr="00937571" w:rsidRDefault="00000000">
            <w:pPr>
              <w:snapToGrid w:val="0"/>
              <w:jc w:val="left"/>
              <w:rPr>
                <w:rFonts w:ascii="Times New Roman" w:hAnsi="Times New Roman"/>
                <w:bCs/>
                <w:sz w:val="21"/>
                <w:szCs w:val="21"/>
              </w:rPr>
            </w:pPr>
            <w:r w:rsidRPr="00937571">
              <w:rPr>
                <w:sz w:val="21"/>
                <w:szCs w:val="21"/>
              </w:rPr>
              <w:t>4</w:t>
            </w:r>
            <w:r w:rsidRPr="00937571">
              <w:rPr>
                <w:kern w:val="2"/>
                <w:sz w:val="21"/>
                <w:szCs w:val="21"/>
              </w:rPr>
              <w:t>医学原虫、节肢动物</w:t>
            </w:r>
          </w:p>
        </w:tc>
        <w:tc>
          <w:tcPr>
            <w:tcW w:w="2690" w:type="dxa"/>
            <w:vAlign w:val="center"/>
          </w:tcPr>
          <w:p w14:paraId="2B12C09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097436D5"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r w:rsidRPr="00937571">
              <w:rPr>
                <w:rFonts w:ascii="Times New Roman" w:hAnsi="Times New Roman"/>
                <w:sz w:val="21"/>
                <w:szCs w:val="21"/>
              </w:rPr>
              <w:t>、学生实验，教师辅导。</w:t>
            </w:r>
          </w:p>
        </w:tc>
        <w:tc>
          <w:tcPr>
            <w:tcW w:w="1697" w:type="dxa"/>
            <w:vAlign w:val="center"/>
          </w:tcPr>
          <w:p w14:paraId="4A683D27"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纸笔测试</w:t>
            </w:r>
          </w:p>
          <w:p w14:paraId="1BFEEEB7" w14:textId="7370291D"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实验报告</w:t>
            </w:r>
          </w:p>
        </w:tc>
        <w:tc>
          <w:tcPr>
            <w:tcW w:w="708" w:type="dxa"/>
            <w:vAlign w:val="center"/>
          </w:tcPr>
          <w:p w14:paraId="1E18AB63"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c>
          <w:tcPr>
            <w:tcW w:w="653" w:type="dxa"/>
            <w:vAlign w:val="center"/>
          </w:tcPr>
          <w:p w14:paraId="3373C4B1"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4</w:t>
            </w:r>
          </w:p>
        </w:tc>
        <w:tc>
          <w:tcPr>
            <w:tcW w:w="700" w:type="dxa"/>
            <w:tcBorders>
              <w:right w:val="single" w:sz="12" w:space="0" w:color="auto"/>
            </w:tcBorders>
            <w:vAlign w:val="center"/>
          </w:tcPr>
          <w:p w14:paraId="7B4D77F7"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7</w:t>
            </w:r>
          </w:p>
        </w:tc>
      </w:tr>
      <w:tr w:rsidR="0058247F" w:rsidRPr="00937571" w14:paraId="32F32164" w14:textId="77777777">
        <w:trPr>
          <w:trHeight w:val="454"/>
          <w:jc w:val="center"/>
        </w:trPr>
        <w:tc>
          <w:tcPr>
            <w:tcW w:w="1828" w:type="dxa"/>
            <w:tcBorders>
              <w:left w:val="single" w:sz="12" w:space="0" w:color="auto"/>
            </w:tcBorders>
            <w:vAlign w:val="center"/>
          </w:tcPr>
          <w:p w14:paraId="2F8CEA40" w14:textId="77777777" w:rsidR="0058247F" w:rsidRPr="00937571" w:rsidRDefault="00000000">
            <w:pPr>
              <w:snapToGrid w:val="0"/>
              <w:jc w:val="left"/>
              <w:rPr>
                <w:rFonts w:ascii="Times New Roman" w:hAnsi="Times New Roman"/>
                <w:bCs/>
                <w:sz w:val="21"/>
                <w:szCs w:val="21"/>
              </w:rPr>
            </w:pPr>
            <w:r w:rsidRPr="00937571">
              <w:rPr>
                <w:rFonts w:ascii="Times New Roman" w:hAnsi="Times New Roman"/>
                <w:color w:val="000000"/>
                <w:sz w:val="21"/>
                <w:szCs w:val="21"/>
              </w:rPr>
              <w:t>5</w:t>
            </w:r>
            <w:r w:rsidRPr="00937571">
              <w:rPr>
                <w:kern w:val="2"/>
                <w:sz w:val="21"/>
                <w:szCs w:val="21"/>
              </w:rPr>
              <w:t>免疫与免疫系统、 抗原</w:t>
            </w:r>
          </w:p>
        </w:tc>
        <w:tc>
          <w:tcPr>
            <w:tcW w:w="2690" w:type="dxa"/>
            <w:vAlign w:val="center"/>
          </w:tcPr>
          <w:p w14:paraId="4C037410"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3B886959"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p>
        </w:tc>
        <w:tc>
          <w:tcPr>
            <w:tcW w:w="1697" w:type="dxa"/>
            <w:vAlign w:val="center"/>
          </w:tcPr>
          <w:p w14:paraId="7B3E4582"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纸笔测试</w:t>
            </w:r>
          </w:p>
        </w:tc>
        <w:tc>
          <w:tcPr>
            <w:tcW w:w="708" w:type="dxa"/>
            <w:vAlign w:val="center"/>
          </w:tcPr>
          <w:p w14:paraId="1EFD85B0"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2</w:t>
            </w:r>
          </w:p>
        </w:tc>
        <w:tc>
          <w:tcPr>
            <w:tcW w:w="653" w:type="dxa"/>
            <w:vAlign w:val="center"/>
          </w:tcPr>
          <w:p w14:paraId="7EFE7558"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0</w:t>
            </w:r>
          </w:p>
        </w:tc>
        <w:tc>
          <w:tcPr>
            <w:tcW w:w="700" w:type="dxa"/>
            <w:tcBorders>
              <w:right w:val="single" w:sz="12" w:space="0" w:color="auto"/>
            </w:tcBorders>
            <w:vAlign w:val="center"/>
          </w:tcPr>
          <w:p w14:paraId="02E8AAF5"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2</w:t>
            </w:r>
          </w:p>
        </w:tc>
      </w:tr>
      <w:tr w:rsidR="0058247F" w:rsidRPr="00937571" w14:paraId="06721B20" w14:textId="77777777">
        <w:trPr>
          <w:trHeight w:val="454"/>
          <w:jc w:val="center"/>
        </w:trPr>
        <w:tc>
          <w:tcPr>
            <w:tcW w:w="1828" w:type="dxa"/>
            <w:tcBorders>
              <w:left w:val="single" w:sz="12" w:space="0" w:color="auto"/>
            </w:tcBorders>
            <w:vAlign w:val="center"/>
          </w:tcPr>
          <w:p w14:paraId="3454CF80" w14:textId="77777777" w:rsidR="0058247F" w:rsidRPr="00937571" w:rsidRDefault="00000000">
            <w:pPr>
              <w:snapToGrid w:val="0"/>
              <w:jc w:val="left"/>
              <w:rPr>
                <w:rFonts w:ascii="Times New Roman" w:hAnsi="Times New Roman"/>
                <w:bCs/>
                <w:sz w:val="21"/>
                <w:szCs w:val="21"/>
              </w:rPr>
            </w:pPr>
            <w:r w:rsidRPr="00937571">
              <w:rPr>
                <w:sz w:val="21"/>
                <w:szCs w:val="21"/>
              </w:rPr>
              <w:t>6</w:t>
            </w:r>
            <w:r w:rsidRPr="00937571">
              <w:rPr>
                <w:kern w:val="2"/>
                <w:sz w:val="21"/>
                <w:szCs w:val="21"/>
              </w:rPr>
              <w:t>免疫分子、主要组织相容性复合体</w:t>
            </w:r>
          </w:p>
        </w:tc>
        <w:tc>
          <w:tcPr>
            <w:tcW w:w="2690" w:type="dxa"/>
            <w:vAlign w:val="center"/>
          </w:tcPr>
          <w:p w14:paraId="34A927A2"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58624C4A"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p>
        </w:tc>
        <w:tc>
          <w:tcPr>
            <w:tcW w:w="1697" w:type="dxa"/>
            <w:vAlign w:val="center"/>
          </w:tcPr>
          <w:p w14:paraId="4E1595F0"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纸笔测试</w:t>
            </w:r>
          </w:p>
        </w:tc>
        <w:tc>
          <w:tcPr>
            <w:tcW w:w="708" w:type="dxa"/>
            <w:vAlign w:val="center"/>
          </w:tcPr>
          <w:p w14:paraId="2D25F6F9"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2</w:t>
            </w:r>
          </w:p>
        </w:tc>
        <w:tc>
          <w:tcPr>
            <w:tcW w:w="653" w:type="dxa"/>
            <w:vAlign w:val="center"/>
          </w:tcPr>
          <w:p w14:paraId="24807FA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0</w:t>
            </w:r>
          </w:p>
        </w:tc>
        <w:tc>
          <w:tcPr>
            <w:tcW w:w="700" w:type="dxa"/>
            <w:tcBorders>
              <w:right w:val="single" w:sz="12" w:space="0" w:color="auto"/>
            </w:tcBorders>
            <w:vAlign w:val="center"/>
          </w:tcPr>
          <w:p w14:paraId="70AF0C27"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2</w:t>
            </w:r>
          </w:p>
        </w:tc>
      </w:tr>
      <w:tr w:rsidR="0058247F" w:rsidRPr="00937571" w14:paraId="05B781E1" w14:textId="77777777">
        <w:trPr>
          <w:trHeight w:val="454"/>
          <w:jc w:val="center"/>
        </w:trPr>
        <w:tc>
          <w:tcPr>
            <w:tcW w:w="1828" w:type="dxa"/>
            <w:tcBorders>
              <w:left w:val="single" w:sz="12" w:space="0" w:color="auto"/>
            </w:tcBorders>
            <w:vAlign w:val="center"/>
          </w:tcPr>
          <w:p w14:paraId="62873DC4" w14:textId="77777777" w:rsidR="0058247F" w:rsidRPr="00937571" w:rsidRDefault="00000000">
            <w:pPr>
              <w:snapToGrid w:val="0"/>
              <w:jc w:val="left"/>
              <w:rPr>
                <w:rFonts w:ascii="Times New Roman" w:hAnsi="Times New Roman"/>
                <w:bCs/>
                <w:sz w:val="21"/>
                <w:szCs w:val="21"/>
              </w:rPr>
            </w:pPr>
            <w:r w:rsidRPr="00937571">
              <w:rPr>
                <w:sz w:val="21"/>
                <w:szCs w:val="21"/>
              </w:rPr>
              <w:t>7</w:t>
            </w:r>
            <w:r w:rsidRPr="00937571">
              <w:rPr>
                <w:kern w:val="2"/>
                <w:sz w:val="21"/>
                <w:szCs w:val="21"/>
              </w:rPr>
              <w:t>免疫细胞、免疫应答</w:t>
            </w:r>
          </w:p>
        </w:tc>
        <w:tc>
          <w:tcPr>
            <w:tcW w:w="2690" w:type="dxa"/>
            <w:vAlign w:val="center"/>
          </w:tcPr>
          <w:p w14:paraId="7959694F"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7629E51F"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p>
        </w:tc>
        <w:tc>
          <w:tcPr>
            <w:tcW w:w="1697" w:type="dxa"/>
            <w:vAlign w:val="center"/>
          </w:tcPr>
          <w:p w14:paraId="4047C5FB"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纸笔测试</w:t>
            </w:r>
          </w:p>
        </w:tc>
        <w:tc>
          <w:tcPr>
            <w:tcW w:w="708" w:type="dxa"/>
            <w:vAlign w:val="center"/>
          </w:tcPr>
          <w:p w14:paraId="1C83016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c>
          <w:tcPr>
            <w:tcW w:w="653" w:type="dxa"/>
            <w:vAlign w:val="center"/>
          </w:tcPr>
          <w:p w14:paraId="68DAAB3B"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0</w:t>
            </w:r>
          </w:p>
        </w:tc>
        <w:tc>
          <w:tcPr>
            <w:tcW w:w="700" w:type="dxa"/>
            <w:tcBorders>
              <w:right w:val="single" w:sz="12" w:space="0" w:color="auto"/>
            </w:tcBorders>
            <w:vAlign w:val="center"/>
          </w:tcPr>
          <w:p w14:paraId="27E7E135"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r>
      <w:tr w:rsidR="0058247F" w:rsidRPr="00937571" w14:paraId="33851A4D" w14:textId="77777777">
        <w:trPr>
          <w:trHeight w:val="454"/>
          <w:jc w:val="center"/>
        </w:trPr>
        <w:tc>
          <w:tcPr>
            <w:tcW w:w="1828" w:type="dxa"/>
            <w:tcBorders>
              <w:left w:val="single" w:sz="12" w:space="0" w:color="auto"/>
            </w:tcBorders>
            <w:vAlign w:val="center"/>
          </w:tcPr>
          <w:p w14:paraId="6BFE3D1F" w14:textId="77777777" w:rsidR="0058247F" w:rsidRPr="00937571" w:rsidRDefault="00000000">
            <w:pPr>
              <w:snapToGrid w:val="0"/>
              <w:jc w:val="left"/>
              <w:rPr>
                <w:rFonts w:ascii="Times New Roman" w:hAnsi="Times New Roman"/>
                <w:bCs/>
                <w:sz w:val="21"/>
                <w:szCs w:val="21"/>
              </w:rPr>
            </w:pPr>
            <w:r w:rsidRPr="00937571">
              <w:rPr>
                <w:rFonts w:ascii="Times New Roman" w:hAnsi="Times New Roman"/>
                <w:color w:val="000000"/>
                <w:sz w:val="21"/>
                <w:szCs w:val="21"/>
              </w:rPr>
              <w:t>8</w:t>
            </w:r>
            <w:r w:rsidRPr="00937571">
              <w:rPr>
                <w:kern w:val="2"/>
                <w:sz w:val="21"/>
                <w:szCs w:val="21"/>
              </w:rPr>
              <w:t>抗感染免疫、免疫调节和免疫耐受</w:t>
            </w:r>
          </w:p>
        </w:tc>
        <w:tc>
          <w:tcPr>
            <w:tcW w:w="2690" w:type="dxa"/>
            <w:vAlign w:val="center"/>
          </w:tcPr>
          <w:p w14:paraId="137BCACC"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0F1FA33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p>
        </w:tc>
        <w:tc>
          <w:tcPr>
            <w:tcW w:w="1697" w:type="dxa"/>
            <w:vAlign w:val="center"/>
          </w:tcPr>
          <w:p w14:paraId="4BC63EAA"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纸笔测试</w:t>
            </w:r>
          </w:p>
        </w:tc>
        <w:tc>
          <w:tcPr>
            <w:tcW w:w="708" w:type="dxa"/>
            <w:vAlign w:val="center"/>
          </w:tcPr>
          <w:p w14:paraId="0F5EE1F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c>
          <w:tcPr>
            <w:tcW w:w="653" w:type="dxa"/>
            <w:vAlign w:val="center"/>
          </w:tcPr>
          <w:p w14:paraId="461085C5"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0</w:t>
            </w:r>
          </w:p>
        </w:tc>
        <w:tc>
          <w:tcPr>
            <w:tcW w:w="700" w:type="dxa"/>
            <w:tcBorders>
              <w:right w:val="single" w:sz="12" w:space="0" w:color="auto"/>
            </w:tcBorders>
            <w:vAlign w:val="center"/>
          </w:tcPr>
          <w:p w14:paraId="02E8AEC3"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r>
      <w:tr w:rsidR="0058247F" w:rsidRPr="00937571" w14:paraId="51F1146A" w14:textId="77777777">
        <w:trPr>
          <w:trHeight w:val="454"/>
          <w:jc w:val="center"/>
        </w:trPr>
        <w:tc>
          <w:tcPr>
            <w:tcW w:w="1828" w:type="dxa"/>
            <w:tcBorders>
              <w:left w:val="single" w:sz="12" w:space="0" w:color="auto"/>
            </w:tcBorders>
            <w:vAlign w:val="center"/>
          </w:tcPr>
          <w:p w14:paraId="144EBCF1" w14:textId="77777777" w:rsidR="0058247F" w:rsidRPr="00937571" w:rsidRDefault="00000000">
            <w:pPr>
              <w:snapToGrid w:val="0"/>
              <w:jc w:val="left"/>
              <w:rPr>
                <w:rFonts w:ascii="Times New Roman" w:hAnsi="Times New Roman"/>
                <w:bCs/>
                <w:sz w:val="21"/>
                <w:szCs w:val="21"/>
              </w:rPr>
            </w:pPr>
            <w:r w:rsidRPr="00937571">
              <w:rPr>
                <w:sz w:val="21"/>
                <w:szCs w:val="21"/>
              </w:rPr>
              <w:t>9</w:t>
            </w:r>
            <w:r w:rsidRPr="00937571">
              <w:rPr>
                <w:kern w:val="2"/>
                <w:sz w:val="21"/>
                <w:szCs w:val="21"/>
              </w:rPr>
              <w:t>组织细胞的适应和损伤、血液循环障碍</w:t>
            </w:r>
          </w:p>
        </w:tc>
        <w:tc>
          <w:tcPr>
            <w:tcW w:w="2690" w:type="dxa"/>
            <w:vAlign w:val="center"/>
          </w:tcPr>
          <w:p w14:paraId="2BB3202D"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11E621C9"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p>
        </w:tc>
        <w:tc>
          <w:tcPr>
            <w:tcW w:w="1697" w:type="dxa"/>
            <w:vAlign w:val="center"/>
          </w:tcPr>
          <w:p w14:paraId="44AAE1C7"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纸笔测试</w:t>
            </w:r>
          </w:p>
        </w:tc>
        <w:tc>
          <w:tcPr>
            <w:tcW w:w="708" w:type="dxa"/>
            <w:vAlign w:val="center"/>
          </w:tcPr>
          <w:p w14:paraId="6AA46D40"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c>
          <w:tcPr>
            <w:tcW w:w="653" w:type="dxa"/>
            <w:vAlign w:val="center"/>
          </w:tcPr>
          <w:p w14:paraId="410027E9"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0</w:t>
            </w:r>
          </w:p>
        </w:tc>
        <w:tc>
          <w:tcPr>
            <w:tcW w:w="700" w:type="dxa"/>
            <w:tcBorders>
              <w:right w:val="single" w:sz="12" w:space="0" w:color="auto"/>
            </w:tcBorders>
            <w:vAlign w:val="center"/>
          </w:tcPr>
          <w:p w14:paraId="3E07F28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r>
      <w:tr w:rsidR="0058247F" w:rsidRPr="00937571" w14:paraId="731090F3" w14:textId="77777777">
        <w:trPr>
          <w:trHeight w:val="454"/>
          <w:jc w:val="center"/>
        </w:trPr>
        <w:tc>
          <w:tcPr>
            <w:tcW w:w="1828" w:type="dxa"/>
            <w:tcBorders>
              <w:left w:val="single" w:sz="12" w:space="0" w:color="auto"/>
            </w:tcBorders>
            <w:vAlign w:val="center"/>
          </w:tcPr>
          <w:p w14:paraId="28A916C1" w14:textId="77777777" w:rsidR="0058247F" w:rsidRPr="00937571" w:rsidRDefault="00000000">
            <w:pPr>
              <w:snapToGrid w:val="0"/>
              <w:jc w:val="left"/>
              <w:rPr>
                <w:rFonts w:ascii="Times New Roman" w:hAnsi="Times New Roman"/>
                <w:bCs/>
                <w:sz w:val="21"/>
                <w:szCs w:val="21"/>
              </w:rPr>
            </w:pPr>
            <w:r w:rsidRPr="00937571">
              <w:rPr>
                <w:rFonts w:ascii="Times New Roman" w:hAnsi="Times New Roman"/>
                <w:color w:val="000000"/>
                <w:sz w:val="21"/>
                <w:szCs w:val="21"/>
              </w:rPr>
              <w:t>10</w:t>
            </w:r>
            <w:r w:rsidRPr="00937571">
              <w:rPr>
                <w:kern w:val="2"/>
                <w:sz w:val="21"/>
                <w:szCs w:val="21"/>
              </w:rPr>
              <w:t>炎症与发热，水、 电解质代谢紊乱与酸碱平衡紊乱</w:t>
            </w:r>
          </w:p>
        </w:tc>
        <w:tc>
          <w:tcPr>
            <w:tcW w:w="2690" w:type="dxa"/>
            <w:vAlign w:val="center"/>
          </w:tcPr>
          <w:p w14:paraId="79DAA155"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536C350F"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r w:rsidRPr="00937571">
              <w:rPr>
                <w:rFonts w:ascii="Times New Roman" w:hAnsi="Times New Roman"/>
                <w:sz w:val="21"/>
                <w:szCs w:val="21"/>
              </w:rPr>
              <w:t>、学生实验，教师辅导。</w:t>
            </w:r>
          </w:p>
        </w:tc>
        <w:tc>
          <w:tcPr>
            <w:tcW w:w="1697" w:type="dxa"/>
            <w:vAlign w:val="center"/>
          </w:tcPr>
          <w:p w14:paraId="793C71F6"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纸笔测试</w:t>
            </w:r>
          </w:p>
          <w:p w14:paraId="1EECF1B1" w14:textId="30E62C5B"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实验报告</w:t>
            </w:r>
          </w:p>
        </w:tc>
        <w:tc>
          <w:tcPr>
            <w:tcW w:w="708" w:type="dxa"/>
            <w:vAlign w:val="center"/>
          </w:tcPr>
          <w:p w14:paraId="0300C86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3</w:t>
            </w:r>
          </w:p>
        </w:tc>
        <w:tc>
          <w:tcPr>
            <w:tcW w:w="653" w:type="dxa"/>
            <w:vAlign w:val="center"/>
          </w:tcPr>
          <w:p w14:paraId="5015CF1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1</w:t>
            </w:r>
          </w:p>
        </w:tc>
        <w:tc>
          <w:tcPr>
            <w:tcW w:w="700" w:type="dxa"/>
            <w:tcBorders>
              <w:right w:val="single" w:sz="12" w:space="0" w:color="auto"/>
            </w:tcBorders>
            <w:vAlign w:val="center"/>
          </w:tcPr>
          <w:p w14:paraId="6FB7A3B7"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4</w:t>
            </w:r>
          </w:p>
        </w:tc>
      </w:tr>
      <w:tr w:rsidR="0058247F" w:rsidRPr="00937571" w14:paraId="69E0611A" w14:textId="77777777">
        <w:trPr>
          <w:trHeight w:val="454"/>
          <w:jc w:val="center"/>
        </w:trPr>
        <w:tc>
          <w:tcPr>
            <w:tcW w:w="1828" w:type="dxa"/>
            <w:tcBorders>
              <w:left w:val="single" w:sz="12" w:space="0" w:color="auto"/>
            </w:tcBorders>
            <w:vAlign w:val="center"/>
          </w:tcPr>
          <w:p w14:paraId="5D95A2A7" w14:textId="77777777" w:rsidR="0058247F" w:rsidRPr="00937571" w:rsidRDefault="00000000">
            <w:pPr>
              <w:snapToGrid w:val="0"/>
              <w:jc w:val="left"/>
              <w:rPr>
                <w:rFonts w:ascii="Times New Roman" w:hAnsi="Times New Roman"/>
                <w:color w:val="000000"/>
                <w:sz w:val="21"/>
                <w:szCs w:val="21"/>
              </w:rPr>
            </w:pPr>
            <w:r w:rsidRPr="00937571">
              <w:rPr>
                <w:rFonts w:ascii="Times New Roman" w:hAnsi="Times New Roman"/>
                <w:color w:val="000000"/>
                <w:sz w:val="21"/>
                <w:szCs w:val="21"/>
              </w:rPr>
              <w:t>11</w:t>
            </w:r>
            <w:r w:rsidRPr="00937571">
              <w:rPr>
                <w:rFonts w:ascii="Times New Roman" w:hAnsi="Times New Roman"/>
                <w:color w:val="000000"/>
                <w:sz w:val="21"/>
                <w:szCs w:val="21"/>
              </w:rPr>
              <w:t>缺氧</w:t>
            </w:r>
          </w:p>
        </w:tc>
        <w:tc>
          <w:tcPr>
            <w:tcW w:w="2690" w:type="dxa"/>
            <w:vAlign w:val="center"/>
          </w:tcPr>
          <w:p w14:paraId="508DBB8E"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t>教：理论讲授，案例分析、多媒体教学法。</w:t>
            </w:r>
          </w:p>
          <w:p w14:paraId="68611D16"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lastRenderedPageBreak/>
              <w:t>学：</w:t>
            </w:r>
            <w:r w:rsidRPr="00937571">
              <w:rPr>
                <w:rFonts w:ascii="Times New Roman" w:hAnsi="Times New Roman"/>
                <w:sz w:val="21"/>
                <w:szCs w:val="21"/>
              </w:rPr>
              <w:t>PBL</w:t>
            </w:r>
          </w:p>
        </w:tc>
        <w:tc>
          <w:tcPr>
            <w:tcW w:w="1697" w:type="dxa"/>
            <w:vAlign w:val="center"/>
          </w:tcPr>
          <w:p w14:paraId="70A5C169"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lastRenderedPageBreak/>
              <w:t>纸笔测试</w:t>
            </w:r>
          </w:p>
        </w:tc>
        <w:tc>
          <w:tcPr>
            <w:tcW w:w="708" w:type="dxa"/>
            <w:vAlign w:val="center"/>
          </w:tcPr>
          <w:p w14:paraId="21F9D2FB"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color w:val="000000"/>
                <w:sz w:val="21"/>
                <w:szCs w:val="21"/>
              </w:rPr>
              <w:t>3</w:t>
            </w:r>
          </w:p>
        </w:tc>
        <w:tc>
          <w:tcPr>
            <w:tcW w:w="653" w:type="dxa"/>
            <w:vAlign w:val="center"/>
          </w:tcPr>
          <w:p w14:paraId="081FA800"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color w:val="000000"/>
                <w:sz w:val="21"/>
                <w:szCs w:val="21"/>
              </w:rPr>
              <w:t>0</w:t>
            </w:r>
          </w:p>
        </w:tc>
        <w:tc>
          <w:tcPr>
            <w:tcW w:w="700" w:type="dxa"/>
            <w:tcBorders>
              <w:right w:val="single" w:sz="12" w:space="0" w:color="auto"/>
            </w:tcBorders>
            <w:vAlign w:val="center"/>
          </w:tcPr>
          <w:p w14:paraId="417CC00C"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color w:val="000000"/>
                <w:sz w:val="21"/>
                <w:szCs w:val="21"/>
              </w:rPr>
              <w:t>3</w:t>
            </w:r>
          </w:p>
        </w:tc>
      </w:tr>
      <w:tr w:rsidR="0058247F" w:rsidRPr="00937571" w14:paraId="030E0AA0" w14:textId="77777777">
        <w:trPr>
          <w:trHeight w:val="454"/>
          <w:jc w:val="center"/>
        </w:trPr>
        <w:tc>
          <w:tcPr>
            <w:tcW w:w="1828" w:type="dxa"/>
            <w:tcBorders>
              <w:left w:val="single" w:sz="12" w:space="0" w:color="auto"/>
            </w:tcBorders>
            <w:vAlign w:val="center"/>
          </w:tcPr>
          <w:p w14:paraId="5FFA0CFE" w14:textId="77777777" w:rsidR="0058247F" w:rsidRPr="00937571" w:rsidRDefault="00000000">
            <w:pPr>
              <w:snapToGrid w:val="0"/>
              <w:jc w:val="left"/>
              <w:rPr>
                <w:rFonts w:ascii="Times New Roman" w:hAnsi="Times New Roman"/>
                <w:color w:val="000000"/>
                <w:sz w:val="21"/>
                <w:szCs w:val="21"/>
              </w:rPr>
            </w:pPr>
            <w:r w:rsidRPr="00937571">
              <w:rPr>
                <w:rFonts w:ascii="Times New Roman" w:hAnsi="Times New Roman"/>
                <w:color w:val="000000"/>
                <w:sz w:val="21"/>
                <w:szCs w:val="21"/>
              </w:rPr>
              <w:t>12</w:t>
            </w:r>
            <w:r w:rsidRPr="00937571">
              <w:rPr>
                <w:rFonts w:ascii="Times New Roman" w:hAnsi="Times New Roman"/>
                <w:color w:val="000000"/>
                <w:sz w:val="21"/>
                <w:szCs w:val="21"/>
              </w:rPr>
              <w:t>肿瘤</w:t>
            </w:r>
          </w:p>
        </w:tc>
        <w:tc>
          <w:tcPr>
            <w:tcW w:w="2690" w:type="dxa"/>
            <w:vAlign w:val="center"/>
          </w:tcPr>
          <w:p w14:paraId="16D1515B"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t>教：理论讲授，案例分析、多媒体教学法。</w:t>
            </w:r>
          </w:p>
          <w:p w14:paraId="772AC4CE"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t>学：</w:t>
            </w:r>
            <w:r w:rsidRPr="00937571">
              <w:rPr>
                <w:rFonts w:ascii="Times New Roman" w:hAnsi="Times New Roman"/>
                <w:sz w:val="21"/>
                <w:szCs w:val="21"/>
              </w:rPr>
              <w:t>PBL</w:t>
            </w:r>
            <w:r w:rsidRPr="00937571">
              <w:rPr>
                <w:rFonts w:ascii="Times New Roman" w:hAnsi="Times New Roman"/>
                <w:sz w:val="21"/>
                <w:szCs w:val="21"/>
              </w:rPr>
              <w:t>、学生实验，教师辅导。</w:t>
            </w:r>
          </w:p>
        </w:tc>
        <w:tc>
          <w:tcPr>
            <w:tcW w:w="1697" w:type="dxa"/>
            <w:vAlign w:val="center"/>
          </w:tcPr>
          <w:p w14:paraId="3ECD0E3E"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t>纸笔测试</w:t>
            </w:r>
          </w:p>
          <w:p w14:paraId="5BA840A8" w14:textId="09406B6A"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t>实验报告</w:t>
            </w:r>
          </w:p>
        </w:tc>
        <w:tc>
          <w:tcPr>
            <w:tcW w:w="708" w:type="dxa"/>
            <w:vAlign w:val="center"/>
          </w:tcPr>
          <w:p w14:paraId="60C54898"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color w:val="000000"/>
                <w:sz w:val="21"/>
                <w:szCs w:val="21"/>
              </w:rPr>
              <w:t>4</w:t>
            </w:r>
          </w:p>
        </w:tc>
        <w:tc>
          <w:tcPr>
            <w:tcW w:w="653" w:type="dxa"/>
            <w:vAlign w:val="center"/>
          </w:tcPr>
          <w:p w14:paraId="0B7EC7B6"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color w:val="000000"/>
                <w:sz w:val="21"/>
                <w:szCs w:val="21"/>
              </w:rPr>
              <w:t>2</w:t>
            </w:r>
          </w:p>
        </w:tc>
        <w:tc>
          <w:tcPr>
            <w:tcW w:w="700" w:type="dxa"/>
            <w:tcBorders>
              <w:right w:val="single" w:sz="12" w:space="0" w:color="auto"/>
            </w:tcBorders>
            <w:vAlign w:val="center"/>
          </w:tcPr>
          <w:p w14:paraId="19C05874"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color w:val="000000"/>
                <w:sz w:val="21"/>
                <w:szCs w:val="21"/>
              </w:rPr>
              <w:t>6</w:t>
            </w:r>
          </w:p>
        </w:tc>
      </w:tr>
      <w:tr w:rsidR="0058247F" w:rsidRPr="00937571" w14:paraId="7DE54739" w14:textId="77777777">
        <w:trPr>
          <w:trHeight w:val="454"/>
          <w:jc w:val="center"/>
        </w:trPr>
        <w:tc>
          <w:tcPr>
            <w:tcW w:w="1828" w:type="dxa"/>
            <w:tcBorders>
              <w:left w:val="single" w:sz="12" w:space="0" w:color="auto"/>
            </w:tcBorders>
            <w:vAlign w:val="center"/>
          </w:tcPr>
          <w:p w14:paraId="4CBA3D3E" w14:textId="77777777" w:rsidR="0058247F" w:rsidRPr="00937571" w:rsidRDefault="00000000">
            <w:pPr>
              <w:snapToGrid w:val="0"/>
              <w:jc w:val="left"/>
              <w:rPr>
                <w:rFonts w:ascii="Times New Roman" w:hAnsi="Times New Roman"/>
                <w:color w:val="000000"/>
                <w:sz w:val="21"/>
                <w:szCs w:val="21"/>
              </w:rPr>
            </w:pPr>
            <w:r w:rsidRPr="00937571">
              <w:rPr>
                <w:sz w:val="21"/>
                <w:szCs w:val="21"/>
              </w:rPr>
              <w:t>13</w:t>
            </w:r>
            <w:r w:rsidRPr="00937571">
              <w:rPr>
                <w:kern w:val="2"/>
                <w:sz w:val="21"/>
                <w:szCs w:val="21"/>
              </w:rPr>
              <w:t>免疫系统疾病、呼吸系统疾病</w:t>
            </w:r>
          </w:p>
        </w:tc>
        <w:tc>
          <w:tcPr>
            <w:tcW w:w="2690" w:type="dxa"/>
            <w:vAlign w:val="center"/>
          </w:tcPr>
          <w:p w14:paraId="1FCC584E"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t>教：理论讲授，案例分析、多媒体教学法。</w:t>
            </w:r>
          </w:p>
          <w:p w14:paraId="7D647E93"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t>学：</w:t>
            </w:r>
            <w:r w:rsidRPr="00937571">
              <w:rPr>
                <w:rFonts w:ascii="Times New Roman" w:hAnsi="Times New Roman"/>
                <w:sz w:val="21"/>
                <w:szCs w:val="21"/>
              </w:rPr>
              <w:t>PBL</w:t>
            </w:r>
            <w:r w:rsidRPr="00937571">
              <w:rPr>
                <w:rFonts w:ascii="Times New Roman" w:hAnsi="Times New Roman"/>
                <w:sz w:val="21"/>
                <w:szCs w:val="21"/>
              </w:rPr>
              <w:t>、学生实验，教师辅导。</w:t>
            </w:r>
          </w:p>
        </w:tc>
        <w:tc>
          <w:tcPr>
            <w:tcW w:w="1697" w:type="dxa"/>
            <w:vAlign w:val="center"/>
          </w:tcPr>
          <w:p w14:paraId="1358D03B"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t>纸笔测试</w:t>
            </w:r>
          </w:p>
          <w:p w14:paraId="51392074" w14:textId="07657882"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sz w:val="21"/>
                <w:szCs w:val="21"/>
              </w:rPr>
              <w:t>实验报告</w:t>
            </w:r>
          </w:p>
        </w:tc>
        <w:tc>
          <w:tcPr>
            <w:tcW w:w="708" w:type="dxa"/>
            <w:vAlign w:val="center"/>
          </w:tcPr>
          <w:p w14:paraId="179EE4C0"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color w:val="000000"/>
                <w:sz w:val="21"/>
                <w:szCs w:val="21"/>
              </w:rPr>
              <w:t>3</w:t>
            </w:r>
          </w:p>
        </w:tc>
        <w:tc>
          <w:tcPr>
            <w:tcW w:w="653" w:type="dxa"/>
            <w:vAlign w:val="center"/>
          </w:tcPr>
          <w:p w14:paraId="45BA4EB9"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color w:val="000000"/>
                <w:sz w:val="21"/>
                <w:szCs w:val="21"/>
              </w:rPr>
              <w:t>1</w:t>
            </w:r>
          </w:p>
        </w:tc>
        <w:tc>
          <w:tcPr>
            <w:tcW w:w="700" w:type="dxa"/>
            <w:tcBorders>
              <w:right w:val="single" w:sz="12" w:space="0" w:color="auto"/>
            </w:tcBorders>
            <w:vAlign w:val="center"/>
          </w:tcPr>
          <w:p w14:paraId="176AF929" w14:textId="77777777" w:rsidR="0058247F" w:rsidRPr="00937571" w:rsidRDefault="00000000">
            <w:pPr>
              <w:snapToGrid w:val="0"/>
              <w:jc w:val="center"/>
              <w:rPr>
                <w:rFonts w:ascii="Times New Roman" w:hAnsi="Times New Roman"/>
                <w:color w:val="000000"/>
                <w:sz w:val="21"/>
                <w:szCs w:val="21"/>
              </w:rPr>
            </w:pPr>
            <w:r w:rsidRPr="00937571">
              <w:rPr>
                <w:rFonts w:ascii="Times New Roman" w:hAnsi="Times New Roman"/>
                <w:color w:val="000000"/>
                <w:sz w:val="21"/>
                <w:szCs w:val="21"/>
              </w:rPr>
              <w:t>4</w:t>
            </w:r>
          </w:p>
        </w:tc>
      </w:tr>
      <w:tr w:rsidR="0058247F" w:rsidRPr="00937571" w14:paraId="2DCDF9C0" w14:textId="77777777">
        <w:trPr>
          <w:trHeight w:val="454"/>
          <w:jc w:val="center"/>
        </w:trPr>
        <w:tc>
          <w:tcPr>
            <w:tcW w:w="1828" w:type="dxa"/>
            <w:tcBorders>
              <w:left w:val="single" w:sz="12" w:space="0" w:color="auto"/>
            </w:tcBorders>
            <w:vAlign w:val="center"/>
          </w:tcPr>
          <w:p w14:paraId="5FEA51C9" w14:textId="77777777" w:rsidR="0058247F" w:rsidRPr="00937571" w:rsidRDefault="00000000">
            <w:pPr>
              <w:snapToGrid w:val="0"/>
              <w:jc w:val="left"/>
              <w:rPr>
                <w:rFonts w:ascii="Times New Roman" w:hAnsi="Times New Roman"/>
                <w:bCs/>
                <w:sz w:val="21"/>
                <w:szCs w:val="21"/>
              </w:rPr>
            </w:pPr>
            <w:r w:rsidRPr="00937571">
              <w:rPr>
                <w:sz w:val="21"/>
                <w:szCs w:val="21"/>
              </w:rPr>
              <w:t>14</w:t>
            </w:r>
            <w:r w:rsidRPr="00937571">
              <w:rPr>
                <w:kern w:val="2"/>
                <w:sz w:val="21"/>
                <w:szCs w:val="21"/>
              </w:rPr>
              <w:t>循环系统疾病、消化系统疾病</w:t>
            </w:r>
          </w:p>
        </w:tc>
        <w:tc>
          <w:tcPr>
            <w:tcW w:w="2690" w:type="dxa"/>
            <w:vAlign w:val="center"/>
          </w:tcPr>
          <w:p w14:paraId="3B50846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1AF545D5"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p>
        </w:tc>
        <w:tc>
          <w:tcPr>
            <w:tcW w:w="1697" w:type="dxa"/>
            <w:vAlign w:val="center"/>
          </w:tcPr>
          <w:p w14:paraId="4E84B600"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纸笔测试</w:t>
            </w:r>
          </w:p>
        </w:tc>
        <w:tc>
          <w:tcPr>
            <w:tcW w:w="708" w:type="dxa"/>
            <w:vAlign w:val="center"/>
          </w:tcPr>
          <w:p w14:paraId="5446EBA0"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4</w:t>
            </w:r>
          </w:p>
        </w:tc>
        <w:tc>
          <w:tcPr>
            <w:tcW w:w="653" w:type="dxa"/>
            <w:vAlign w:val="center"/>
          </w:tcPr>
          <w:p w14:paraId="3FCA39DC"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0</w:t>
            </w:r>
          </w:p>
        </w:tc>
        <w:tc>
          <w:tcPr>
            <w:tcW w:w="700" w:type="dxa"/>
            <w:tcBorders>
              <w:right w:val="single" w:sz="12" w:space="0" w:color="auto"/>
            </w:tcBorders>
            <w:vAlign w:val="center"/>
          </w:tcPr>
          <w:p w14:paraId="4C1A7381"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4</w:t>
            </w:r>
          </w:p>
        </w:tc>
      </w:tr>
      <w:tr w:rsidR="0058247F" w:rsidRPr="00937571" w14:paraId="3DF1B921" w14:textId="77777777">
        <w:trPr>
          <w:trHeight w:val="454"/>
          <w:jc w:val="center"/>
        </w:trPr>
        <w:tc>
          <w:tcPr>
            <w:tcW w:w="1828" w:type="dxa"/>
            <w:tcBorders>
              <w:left w:val="single" w:sz="12" w:space="0" w:color="auto"/>
            </w:tcBorders>
            <w:vAlign w:val="center"/>
          </w:tcPr>
          <w:p w14:paraId="51F30514" w14:textId="77777777" w:rsidR="0058247F" w:rsidRPr="00937571" w:rsidRDefault="00000000">
            <w:pPr>
              <w:snapToGrid w:val="0"/>
              <w:spacing w:line="320" w:lineRule="exact"/>
              <w:jc w:val="left"/>
              <w:rPr>
                <w:rFonts w:ascii="Times New Roman" w:hAnsi="Times New Roman"/>
                <w:bCs/>
                <w:sz w:val="21"/>
                <w:szCs w:val="21"/>
              </w:rPr>
            </w:pPr>
            <w:r w:rsidRPr="00937571">
              <w:rPr>
                <w:sz w:val="21"/>
                <w:szCs w:val="21"/>
              </w:rPr>
              <w:t>15</w:t>
            </w:r>
            <w:r w:rsidRPr="00937571">
              <w:rPr>
                <w:kern w:val="2"/>
                <w:sz w:val="21"/>
                <w:szCs w:val="21"/>
              </w:rPr>
              <w:t>泌尿系统疾病</w:t>
            </w:r>
          </w:p>
          <w:p w14:paraId="7316B14C" w14:textId="77777777" w:rsidR="0058247F" w:rsidRPr="00937571" w:rsidRDefault="00000000">
            <w:pPr>
              <w:snapToGrid w:val="0"/>
              <w:jc w:val="left"/>
              <w:rPr>
                <w:rFonts w:ascii="Times New Roman" w:hAnsi="Times New Roman"/>
                <w:bCs/>
                <w:sz w:val="21"/>
                <w:szCs w:val="21"/>
              </w:rPr>
            </w:pPr>
            <w:r w:rsidRPr="00937571">
              <w:rPr>
                <w:kern w:val="2"/>
                <w:sz w:val="21"/>
                <w:szCs w:val="21"/>
              </w:rPr>
              <w:t>内分泌系统疾病</w:t>
            </w:r>
          </w:p>
        </w:tc>
        <w:tc>
          <w:tcPr>
            <w:tcW w:w="2690" w:type="dxa"/>
            <w:vAlign w:val="center"/>
          </w:tcPr>
          <w:p w14:paraId="489C9311"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教：理论讲授，案例分析、多媒体教学法。</w:t>
            </w:r>
          </w:p>
          <w:p w14:paraId="39C2C094"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sz w:val="21"/>
                <w:szCs w:val="21"/>
              </w:rPr>
              <w:t>学：</w:t>
            </w:r>
            <w:r w:rsidRPr="00937571">
              <w:rPr>
                <w:rFonts w:ascii="Times New Roman" w:hAnsi="Times New Roman"/>
                <w:sz w:val="21"/>
                <w:szCs w:val="21"/>
              </w:rPr>
              <w:t>PBL</w:t>
            </w:r>
          </w:p>
        </w:tc>
        <w:tc>
          <w:tcPr>
            <w:tcW w:w="1697" w:type="dxa"/>
            <w:vAlign w:val="center"/>
          </w:tcPr>
          <w:p w14:paraId="7F62B997"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纸笔测试</w:t>
            </w:r>
          </w:p>
        </w:tc>
        <w:tc>
          <w:tcPr>
            <w:tcW w:w="708" w:type="dxa"/>
            <w:vAlign w:val="center"/>
          </w:tcPr>
          <w:p w14:paraId="0976CF2B"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4</w:t>
            </w:r>
          </w:p>
        </w:tc>
        <w:tc>
          <w:tcPr>
            <w:tcW w:w="653" w:type="dxa"/>
            <w:vAlign w:val="center"/>
          </w:tcPr>
          <w:p w14:paraId="2DF65B18"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0</w:t>
            </w:r>
          </w:p>
        </w:tc>
        <w:tc>
          <w:tcPr>
            <w:tcW w:w="700" w:type="dxa"/>
            <w:tcBorders>
              <w:right w:val="single" w:sz="12" w:space="0" w:color="auto"/>
            </w:tcBorders>
            <w:vAlign w:val="center"/>
          </w:tcPr>
          <w:p w14:paraId="5F118394"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4</w:t>
            </w:r>
          </w:p>
        </w:tc>
      </w:tr>
      <w:tr w:rsidR="0058247F" w:rsidRPr="00937571" w14:paraId="5A8E8D45" w14:textId="77777777">
        <w:trPr>
          <w:trHeight w:val="454"/>
          <w:jc w:val="center"/>
        </w:trPr>
        <w:tc>
          <w:tcPr>
            <w:tcW w:w="6215" w:type="dxa"/>
            <w:gridSpan w:val="3"/>
            <w:tcBorders>
              <w:left w:val="single" w:sz="12" w:space="0" w:color="auto"/>
              <w:bottom w:val="single" w:sz="12" w:space="0" w:color="auto"/>
            </w:tcBorders>
            <w:vAlign w:val="center"/>
          </w:tcPr>
          <w:p w14:paraId="7D580432" w14:textId="77777777" w:rsidR="0058247F" w:rsidRPr="00937571" w:rsidRDefault="00000000">
            <w:pPr>
              <w:pStyle w:val="DG"/>
              <w:rPr>
                <w:szCs w:val="21"/>
              </w:rPr>
            </w:pPr>
            <w:r w:rsidRPr="00937571">
              <w:rPr>
                <w:rFonts w:hint="eastAsia"/>
                <w:szCs w:val="21"/>
              </w:rPr>
              <w:t>合计</w:t>
            </w:r>
          </w:p>
        </w:tc>
        <w:tc>
          <w:tcPr>
            <w:tcW w:w="708" w:type="dxa"/>
            <w:tcBorders>
              <w:bottom w:val="single" w:sz="12" w:space="0" w:color="auto"/>
            </w:tcBorders>
            <w:vAlign w:val="center"/>
          </w:tcPr>
          <w:p w14:paraId="34A5F0DE"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48</w:t>
            </w:r>
          </w:p>
        </w:tc>
        <w:tc>
          <w:tcPr>
            <w:tcW w:w="653" w:type="dxa"/>
            <w:tcBorders>
              <w:bottom w:val="single" w:sz="12" w:space="0" w:color="auto"/>
            </w:tcBorders>
            <w:vAlign w:val="center"/>
          </w:tcPr>
          <w:p w14:paraId="5D16547B"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16</w:t>
            </w:r>
          </w:p>
        </w:tc>
        <w:tc>
          <w:tcPr>
            <w:tcW w:w="700" w:type="dxa"/>
            <w:tcBorders>
              <w:bottom w:val="single" w:sz="12" w:space="0" w:color="auto"/>
              <w:right w:val="single" w:sz="12" w:space="0" w:color="auto"/>
            </w:tcBorders>
            <w:vAlign w:val="center"/>
          </w:tcPr>
          <w:p w14:paraId="3CB3D8BD" w14:textId="77777777" w:rsidR="0058247F" w:rsidRPr="00937571" w:rsidRDefault="00000000">
            <w:pPr>
              <w:snapToGrid w:val="0"/>
              <w:jc w:val="center"/>
              <w:rPr>
                <w:rFonts w:ascii="Times New Roman" w:hAnsi="Times New Roman"/>
                <w:bCs/>
                <w:sz w:val="21"/>
                <w:szCs w:val="21"/>
              </w:rPr>
            </w:pPr>
            <w:r w:rsidRPr="00937571">
              <w:rPr>
                <w:rFonts w:ascii="Times New Roman" w:hAnsi="Times New Roman"/>
                <w:bCs/>
                <w:sz w:val="21"/>
                <w:szCs w:val="21"/>
              </w:rPr>
              <w:t>64</w:t>
            </w:r>
          </w:p>
        </w:tc>
      </w:tr>
    </w:tbl>
    <w:p w14:paraId="29CE7C44" w14:textId="77777777" w:rsidR="0058247F"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58247F" w:rsidRPr="00937571" w14:paraId="1CC70BCD"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7181FB44" w14:textId="77777777" w:rsidR="0058247F" w:rsidRPr="00937571" w:rsidRDefault="00000000">
            <w:pPr>
              <w:pStyle w:val="DG"/>
              <w:rPr>
                <w:szCs w:val="21"/>
              </w:rPr>
            </w:pPr>
            <w:r w:rsidRPr="00937571">
              <w:rPr>
                <w:rFonts w:hint="eastAsia"/>
                <w:szCs w:val="21"/>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2291533F" w14:textId="77777777" w:rsidR="0058247F" w:rsidRPr="00937571" w:rsidRDefault="00000000">
            <w:pPr>
              <w:pStyle w:val="DG"/>
              <w:rPr>
                <w:szCs w:val="21"/>
              </w:rPr>
            </w:pPr>
            <w:r w:rsidRPr="00937571">
              <w:rPr>
                <w:rFonts w:hint="eastAsia"/>
                <w:szCs w:val="21"/>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3C334ECF" w14:textId="77777777" w:rsidR="0058247F" w:rsidRPr="00937571" w:rsidRDefault="00000000">
            <w:pPr>
              <w:pStyle w:val="DG"/>
              <w:rPr>
                <w:szCs w:val="21"/>
              </w:rPr>
            </w:pPr>
            <w:r w:rsidRPr="00937571">
              <w:rPr>
                <w:rFonts w:ascii="黑体" w:hAnsi="宋体" w:hint="eastAsia"/>
                <w:szCs w:val="21"/>
              </w:rPr>
              <w:t>目标要求与</w:t>
            </w:r>
            <w:r w:rsidRPr="00937571">
              <w:rPr>
                <w:rFonts w:hint="eastAsia"/>
                <w:szCs w:val="21"/>
              </w:rPr>
              <w:t>主要内容</w:t>
            </w:r>
          </w:p>
        </w:tc>
        <w:tc>
          <w:tcPr>
            <w:tcW w:w="842" w:type="dxa"/>
            <w:tcBorders>
              <w:top w:val="single" w:sz="12" w:space="0" w:color="auto"/>
              <w:left w:val="single" w:sz="4" w:space="0" w:color="auto"/>
              <w:right w:val="single" w:sz="4" w:space="0" w:color="auto"/>
            </w:tcBorders>
            <w:vAlign w:val="center"/>
          </w:tcPr>
          <w:p w14:paraId="17633A83" w14:textId="77777777" w:rsidR="0058247F" w:rsidRPr="00937571" w:rsidRDefault="00000000">
            <w:pPr>
              <w:pStyle w:val="DG"/>
              <w:rPr>
                <w:szCs w:val="21"/>
              </w:rPr>
            </w:pPr>
            <w:r w:rsidRPr="00937571">
              <w:rPr>
                <w:rFonts w:hint="eastAsia"/>
                <w:szCs w:val="21"/>
              </w:rPr>
              <w:t>实验</w:t>
            </w:r>
          </w:p>
          <w:p w14:paraId="54C868DD" w14:textId="77777777" w:rsidR="0058247F" w:rsidRPr="00937571" w:rsidRDefault="00000000">
            <w:pPr>
              <w:pStyle w:val="DG"/>
              <w:rPr>
                <w:szCs w:val="21"/>
              </w:rPr>
            </w:pPr>
            <w:r w:rsidRPr="00937571">
              <w:rPr>
                <w:rFonts w:hint="eastAsia"/>
                <w:szCs w:val="21"/>
              </w:rPr>
              <w:t>时数</w:t>
            </w:r>
          </w:p>
        </w:tc>
        <w:tc>
          <w:tcPr>
            <w:tcW w:w="928" w:type="dxa"/>
            <w:tcBorders>
              <w:top w:val="single" w:sz="12" w:space="0" w:color="auto"/>
              <w:left w:val="single" w:sz="4" w:space="0" w:color="auto"/>
              <w:right w:val="single" w:sz="12" w:space="0" w:color="auto"/>
            </w:tcBorders>
            <w:vAlign w:val="center"/>
          </w:tcPr>
          <w:p w14:paraId="276BC5BF" w14:textId="77777777" w:rsidR="0058247F" w:rsidRPr="00937571" w:rsidRDefault="00000000">
            <w:pPr>
              <w:pStyle w:val="DG"/>
              <w:rPr>
                <w:szCs w:val="21"/>
              </w:rPr>
            </w:pPr>
            <w:r w:rsidRPr="00937571">
              <w:rPr>
                <w:rFonts w:hint="eastAsia"/>
                <w:szCs w:val="21"/>
              </w:rPr>
              <w:t>实验</w:t>
            </w:r>
          </w:p>
          <w:p w14:paraId="6C8DF398" w14:textId="77777777" w:rsidR="0058247F" w:rsidRPr="00937571" w:rsidRDefault="00000000">
            <w:pPr>
              <w:pStyle w:val="DG"/>
              <w:rPr>
                <w:szCs w:val="21"/>
              </w:rPr>
            </w:pPr>
            <w:r w:rsidRPr="00937571">
              <w:rPr>
                <w:rFonts w:hint="eastAsia"/>
                <w:szCs w:val="21"/>
              </w:rPr>
              <w:t>类型</w:t>
            </w:r>
          </w:p>
        </w:tc>
      </w:tr>
      <w:tr w:rsidR="0058247F" w:rsidRPr="00937571" w14:paraId="7140EB75"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1B1C7B6F" w14:textId="77777777" w:rsidR="0058247F" w:rsidRPr="00937571" w:rsidRDefault="00000000">
            <w:pPr>
              <w:pStyle w:val="DG0"/>
            </w:pPr>
            <w:r w:rsidRPr="00937571">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2EB82180" w14:textId="77777777" w:rsidR="0058247F" w:rsidRPr="00937571" w:rsidRDefault="00000000" w:rsidP="00937571">
            <w:pPr>
              <w:snapToGrid w:val="0"/>
              <w:spacing w:line="320" w:lineRule="exact"/>
              <w:jc w:val="center"/>
              <w:rPr>
                <w:sz w:val="21"/>
                <w:szCs w:val="21"/>
              </w:rPr>
            </w:pPr>
            <w:r w:rsidRPr="00937571">
              <w:rPr>
                <w:rFonts w:cs="Times New Roman"/>
                <w:kern w:val="2"/>
                <w:sz w:val="21"/>
                <w:szCs w:val="21"/>
              </w:rPr>
              <w:t>病因概述、细菌</w:t>
            </w:r>
          </w:p>
        </w:tc>
        <w:tc>
          <w:tcPr>
            <w:tcW w:w="3965" w:type="dxa"/>
            <w:tcBorders>
              <w:top w:val="single" w:sz="4" w:space="0" w:color="auto"/>
              <w:left w:val="single" w:sz="4" w:space="0" w:color="auto"/>
              <w:bottom w:val="single" w:sz="4" w:space="0" w:color="auto"/>
              <w:right w:val="single" w:sz="4" w:space="0" w:color="auto"/>
            </w:tcBorders>
            <w:vAlign w:val="center"/>
          </w:tcPr>
          <w:p w14:paraId="68E9EC9C" w14:textId="77777777" w:rsidR="0058247F" w:rsidRPr="00937571" w:rsidRDefault="00000000">
            <w:pPr>
              <w:pStyle w:val="DG0"/>
              <w:jc w:val="left"/>
            </w:pPr>
            <w:r w:rsidRPr="00937571">
              <w:rPr>
                <w:rFonts w:ascii="宋体" w:hAnsi="宋体" w:cs="Times New Roman"/>
                <w:color w:val="auto"/>
                <w:kern w:val="2"/>
              </w:rPr>
              <w:t>细菌的基本性质、革兰氏阳性菌、革兰氏阴性菌、抗酸杆菌、支原体、螺旋体、立克次体、衣原体、放线菌的生物学特征、致病性、检测方法</w:t>
            </w:r>
          </w:p>
        </w:tc>
        <w:tc>
          <w:tcPr>
            <w:tcW w:w="842" w:type="dxa"/>
            <w:tcBorders>
              <w:left w:val="single" w:sz="4" w:space="0" w:color="auto"/>
              <w:right w:val="single" w:sz="4" w:space="0" w:color="auto"/>
            </w:tcBorders>
            <w:vAlign w:val="center"/>
          </w:tcPr>
          <w:p w14:paraId="712716F4" w14:textId="77777777" w:rsidR="0058247F" w:rsidRPr="00937571" w:rsidRDefault="00000000">
            <w:pPr>
              <w:pStyle w:val="DG0"/>
            </w:pPr>
            <w:r w:rsidRPr="00937571">
              <w:t>3</w:t>
            </w:r>
          </w:p>
        </w:tc>
        <w:tc>
          <w:tcPr>
            <w:tcW w:w="928" w:type="dxa"/>
            <w:tcBorders>
              <w:left w:val="single" w:sz="4" w:space="0" w:color="auto"/>
              <w:right w:val="single" w:sz="12" w:space="0" w:color="auto"/>
            </w:tcBorders>
            <w:vAlign w:val="center"/>
          </w:tcPr>
          <w:p w14:paraId="03A87945" w14:textId="77777777" w:rsidR="0058247F" w:rsidRPr="00937571" w:rsidRDefault="00000000">
            <w:pPr>
              <w:pStyle w:val="DG0"/>
            </w:pPr>
            <w:r w:rsidRPr="00937571">
              <w:t>④</w:t>
            </w:r>
          </w:p>
        </w:tc>
      </w:tr>
      <w:tr w:rsidR="0058247F" w:rsidRPr="00937571" w14:paraId="384AC36D"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295EBD3" w14:textId="77777777" w:rsidR="0058247F" w:rsidRPr="00937571" w:rsidRDefault="00000000">
            <w:pPr>
              <w:pStyle w:val="DG0"/>
            </w:pPr>
            <w:r w:rsidRPr="00937571">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2C84F550" w14:textId="77777777" w:rsidR="0058247F" w:rsidRPr="00937571" w:rsidRDefault="00000000" w:rsidP="00937571">
            <w:pPr>
              <w:snapToGrid w:val="0"/>
              <w:spacing w:line="320" w:lineRule="exact"/>
              <w:jc w:val="center"/>
              <w:rPr>
                <w:sz w:val="21"/>
                <w:szCs w:val="21"/>
              </w:rPr>
            </w:pPr>
            <w:r w:rsidRPr="00937571">
              <w:rPr>
                <w:rFonts w:cs="Times New Roman"/>
                <w:kern w:val="2"/>
                <w:sz w:val="21"/>
                <w:szCs w:val="21"/>
              </w:rPr>
              <w:t>真菌、病毒</w:t>
            </w:r>
          </w:p>
        </w:tc>
        <w:tc>
          <w:tcPr>
            <w:tcW w:w="3965" w:type="dxa"/>
            <w:tcBorders>
              <w:top w:val="single" w:sz="4" w:space="0" w:color="auto"/>
              <w:left w:val="single" w:sz="4" w:space="0" w:color="auto"/>
              <w:bottom w:val="single" w:sz="4" w:space="0" w:color="auto"/>
              <w:right w:val="single" w:sz="4" w:space="0" w:color="auto"/>
            </w:tcBorders>
            <w:vAlign w:val="center"/>
          </w:tcPr>
          <w:p w14:paraId="03C3DAFA" w14:textId="77777777" w:rsidR="0058247F" w:rsidRPr="00937571" w:rsidRDefault="00000000">
            <w:pPr>
              <w:pStyle w:val="DG0"/>
              <w:jc w:val="left"/>
            </w:pPr>
            <w:r w:rsidRPr="00937571">
              <w:rPr>
                <w:rFonts w:ascii="宋体" w:hAnsi="宋体" w:cs="Times New Roman"/>
                <w:color w:val="auto"/>
                <w:kern w:val="2"/>
              </w:rPr>
              <w:t>致病性真菌（皮肤癣真菌、白假丝酵母菌、新生隐球菌）的生物学性状、致病性和微生物学检查方法。</w:t>
            </w:r>
          </w:p>
        </w:tc>
        <w:tc>
          <w:tcPr>
            <w:tcW w:w="842" w:type="dxa"/>
            <w:tcBorders>
              <w:left w:val="single" w:sz="4" w:space="0" w:color="auto"/>
              <w:bottom w:val="single" w:sz="4" w:space="0" w:color="auto"/>
              <w:right w:val="single" w:sz="4" w:space="0" w:color="auto"/>
            </w:tcBorders>
            <w:vAlign w:val="center"/>
          </w:tcPr>
          <w:p w14:paraId="0BB4654A" w14:textId="77777777" w:rsidR="0058247F" w:rsidRPr="00937571" w:rsidRDefault="00000000">
            <w:pPr>
              <w:pStyle w:val="DG0"/>
            </w:pPr>
            <w:r w:rsidRPr="00937571">
              <w:t>4</w:t>
            </w:r>
          </w:p>
        </w:tc>
        <w:tc>
          <w:tcPr>
            <w:tcW w:w="928" w:type="dxa"/>
            <w:tcBorders>
              <w:left w:val="single" w:sz="4" w:space="0" w:color="auto"/>
              <w:bottom w:val="single" w:sz="4" w:space="0" w:color="auto"/>
              <w:right w:val="single" w:sz="12" w:space="0" w:color="auto"/>
            </w:tcBorders>
            <w:vAlign w:val="center"/>
          </w:tcPr>
          <w:p w14:paraId="229E91C4" w14:textId="77777777" w:rsidR="0058247F" w:rsidRPr="00937571" w:rsidRDefault="00000000">
            <w:pPr>
              <w:pStyle w:val="DG0"/>
            </w:pPr>
            <w:r w:rsidRPr="00937571">
              <w:t>④</w:t>
            </w:r>
          </w:p>
        </w:tc>
      </w:tr>
      <w:tr w:rsidR="0058247F" w:rsidRPr="00937571" w14:paraId="2E50A7F6"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2738016B" w14:textId="77777777" w:rsidR="0058247F" w:rsidRPr="00937571" w:rsidRDefault="00000000">
            <w:pPr>
              <w:pStyle w:val="DG0"/>
            </w:pPr>
            <w:r w:rsidRPr="00937571">
              <w:t>3</w:t>
            </w:r>
          </w:p>
        </w:tc>
        <w:tc>
          <w:tcPr>
            <w:tcW w:w="1838" w:type="dxa"/>
            <w:tcBorders>
              <w:top w:val="single" w:sz="4" w:space="0" w:color="auto"/>
              <w:left w:val="single" w:sz="4" w:space="0" w:color="auto"/>
              <w:bottom w:val="single" w:sz="4" w:space="0" w:color="auto"/>
              <w:right w:val="single" w:sz="4" w:space="0" w:color="auto"/>
            </w:tcBorders>
            <w:vAlign w:val="center"/>
          </w:tcPr>
          <w:p w14:paraId="2A9B3107" w14:textId="77777777" w:rsidR="0058247F" w:rsidRPr="00937571" w:rsidRDefault="00000000" w:rsidP="00937571">
            <w:pPr>
              <w:snapToGrid w:val="0"/>
              <w:spacing w:line="320" w:lineRule="exact"/>
              <w:jc w:val="center"/>
              <w:rPr>
                <w:sz w:val="21"/>
                <w:szCs w:val="21"/>
              </w:rPr>
            </w:pPr>
            <w:r w:rsidRPr="00937571">
              <w:rPr>
                <w:rFonts w:cs="Times New Roman"/>
                <w:kern w:val="2"/>
                <w:sz w:val="21"/>
                <w:szCs w:val="21"/>
              </w:rPr>
              <w:t>医学蠕虫、原虫、节肢动物</w:t>
            </w:r>
          </w:p>
        </w:tc>
        <w:tc>
          <w:tcPr>
            <w:tcW w:w="3965" w:type="dxa"/>
            <w:tcBorders>
              <w:top w:val="single" w:sz="4" w:space="0" w:color="auto"/>
              <w:left w:val="single" w:sz="4" w:space="0" w:color="auto"/>
              <w:bottom w:val="single" w:sz="4" w:space="0" w:color="auto"/>
              <w:right w:val="single" w:sz="4" w:space="0" w:color="auto"/>
            </w:tcBorders>
            <w:vAlign w:val="center"/>
          </w:tcPr>
          <w:p w14:paraId="1EB49424" w14:textId="77777777" w:rsidR="0058247F" w:rsidRPr="00937571" w:rsidRDefault="00000000">
            <w:pPr>
              <w:pStyle w:val="DG0"/>
              <w:jc w:val="left"/>
            </w:pPr>
            <w:r w:rsidRPr="00937571">
              <w:t>掌握绦虫、其他人体寄生虫、蠕虫、叶足虫、鞭毛虫、孢子虫的感染方式和致病特点，能判断蛔虫、钩虫、吸虫、绦虫的结构特点。</w:t>
            </w:r>
          </w:p>
        </w:tc>
        <w:tc>
          <w:tcPr>
            <w:tcW w:w="842" w:type="dxa"/>
            <w:tcBorders>
              <w:left w:val="single" w:sz="4" w:space="0" w:color="auto"/>
              <w:right w:val="single" w:sz="4" w:space="0" w:color="auto"/>
            </w:tcBorders>
            <w:vAlign w:val="center"/>
          </w:tcPr>
          <w:p w14:paraId="10A3DE35" w14:textId="77777777" w:rsidR="0058247F" w:rsidRPr="00937571" w:rsidRDefault="00000000">
            <w:pPr>
              <w:pStyle w:val="DG0"/>
            </w:pPr>
            <w:r w:rsidRPr="00937571">
              <w:t>4</w:t>
            </w:r>
          </w:p>
        </w:tc>
        <w:tc>
          <w:tcPr>
            <w:tcW w:w="928" w:type="dxa"/>
            <w:tcBorders>
              <w:left w:val="single" w:sz="4" w:space="0" w:color="auto"/>
              <w:right w:val="single" w:sz="12" w:space="0" w:color="auto"/>
            </w:tcBorders>
            <w:vAlign w:val="center"/>
          </w:tcPr>
          <w:p w14:paraId="79904269" w14:textId="77777777" w:rsidR="0058247F" w:rsidRPr="00937571" w:rsidRDefault="00000000">
            <w:pPr>
              <w:pStyle w:val="DG0"/>
            </w:pPr>
            <w:r w:rsidRPr="00937571">
              <w:t>④</w:t>
            </w:r>
          </w:p>
        </w:tc>
      </w:tr>
      <w:tr w:rsidR="0058247F" w:rsidRPr="00937571" w14:paraId="66F04C30"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7485EE8" w14:textId="77777777" w:rsidR="0058247F" w:rsidRPr="00937571" w:rsidRDefault="00000000">
            <w:pPr>
              <w:pStyle w:val="DG0"/>
            </w:pPr>
            <w:r w:rsidRPr="00937571">
              <w:t>4</w:t>
            </w:r>
          </w:p>
        </w:tc>
        <w:tc>
          <w:tcPr>
            <w:tcW w:w="1838" w:type="dxa"/>
            <w:tcBorders>
              <w:top w:val="single" w:sz="4" w:space="0" w:color="auto"/>
              <w:left w:val="single" w:sz="4" w:space="0" w:color="auto"/>
              <w:bottom w:val="single" w:sz="4" w:space="0" w:color="auto"/>
              <w:right w:val="single" w:sz="4" w:space="0" w:color="auto"/>
            </w:tcBorders>
            <w:vAlign w:val="center"/>
          </w:tcPr>
          <w:p w14:paraId="5E6DE29D" w14:textId="77777777" w:rsidR="0058247F" w:rsidRPr="00937571" w:rsidRDefault="00000000" w:rsidP="00937571">
            <w:pPr>
              <w:pStyle w:val="DG0"/>
            </w:pPr>
            <w:r w:rsidRPr="00937571">
              <w:t>炎症与发热</w:t>
            </w:r>
          </w:p>
        </w:tc>
        <w:tc>
          <w:tcPr>
            <w:tcW w:w="3965" w:type="dxa"/>
            <w:tcBorders>
              <w:top w:val="single" w:sz="4" w:space="0" w:color="auto"/>
              <w:left w:val="single" w:sz="4" w:space="0" w:color="auto"/>
              <w:bottom w:val="single" w:sz="4" w:space="0" w:color="auto"/>
              <w:right w:val="single" w:sz="4" w:space="0" w:color="auto"/>
            </w:tcBorders>
            <w:vAlign w:val="center"/>
          </w:tcPr>
          <w:p w14:paraId="389B964C" w14:textId="77777777" w:rsidR="0058247F" w:rsidRPr="00937571" w:rsidRDefault="00000000">
            <w:pPr>
              <w:pStyle w:val="DG0"/>
              <w:jc w:val="left"/>
            </w:pPr>
            <w:r w:rsidRPr="00937571">
              <w:t>发热的分期和热代谢特点。掌握炎症基本病理变化，炎症局部表现，急性炎症过程中的白细胞反应，急性炎症病理学类型。</w:t>
            </w:r>
          </w:p>
        </w:tc>
        <w:tc>
          <w:tcPr>
            <w:tcW w:w="842" w:type="dxa"/>
            <w:tcBorders>
              <w:left w:val="single" w:sz="4" w:space="0" w:color="auto"/>
              <w:right w:val="single" w:sz="4" w:space="0" w:color="auto"/>
            </w:tcBorders>
            <w:vAlign w:val="center"/>
          </w:tcPr>
          <w:p w14:paraId="43E1C5B7" w14:textId="77777777" w:rsidR="0058247F" w:rsidRPr="00937571" w:rsidRDefault="00000000">
            <w:pPr>
              <w:pStyle w:val="DG0"/>
            </w:pPr>
            <w:r w:rsidRPr="00937571">
              <w:t>1</w:t>
            </w:r>
          </w:p>
        </w:tc>
        <w:tc>
          <w:tcPr>
            <w:tcW w:w="928" w:type="dxa"/>
            <w:tcBorders>
              <w:left w:val="single" w:sz="4" w:space="0" w:color="auto"/>
              <w:right w:val="single" w:sz="12" w:space="0" w:color="auto"/>
            </w:tcBorders>
            <w:vAlign w:val="center"/>
          </w:tcPr>
          <w:p w14:paraId="476ACABB" w14:textId="77777777" w:rsidR="0058247F" w:rsidRPr="00937571" w:rsidRDefault="00000000">
            <w:pPr>
              <w:pStyle w:val="DG0"/>
            </w:pPr>
            <w:r w:rsidRPr="00937571">
              <w:t>④</w:t>
            </w:r>
          </w:p>
        </w:tc>
      </w:tr>
      <w:tr w:rsidR="0058247F" w:rsidRPr="00937571" w14:paraId="36DCAA0D"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2BA7A8A0" w14:textId="77777777" w:rsidR="0058247F" w:rsidRPr="00937571" w:rsidRDefault="00000000">
            <w:pPr>
              <w:pStyle w:val="DG0"/>
            </w:pPr>
            <w:r w:rsidRPr="00937571">
              <w:t>5</w:t>
            </w:r>
          </w:p>
        </w:tc>
        <w:tc>
          <w:tcPr>
            <w:tcW w:w="1838" w:type="dxa"/>
            <w:tcBorders>
              <w:top w:val="single" w:sz="4" w:space="0" w:color="auto"/>
              <w:left w:val="single" w:sz="4" w:space="0" w:color="auto"/>
              <w:bottom w:val="single" w:sz="4" w:space="0" w:color="auto"/>
              <w:right w:val="single" w:sz="4" w:space="0" w:color="auto"/>
            </w:tcBorders>
            <w:vAlign w:val="center"/>
          </w:tcPr>
          <w:p w14:paraId="59FCDE23" w14:textId="77777777" w:rsidR="0058247F" w:rsidRPr="00937571" w:rsidRDefault="00000000" w:rsidP="00937571">
            <w:pPr>
              <w:pStyle w:val="DG0"/>
            </w:pPr>
            <w:r w:rsidRPr="00937571">
              <w:t>肿瘤</w:t>
            </w:r>
          </w:p>
        </w:tc>
        <w:tc>
          <w:tcPr>
            <w:tcW w:w="3965" w:type="dxa"/>
            <w:tcBorders>
              <w:top w:val="single" w:sz="4" w:space="0" w:color="auto"/>
              <w:left w:val="single" w:sz="4" w:space="0" w:color="auto"/>
              <w:bottom w:val="single" w:sz="4" w:space="0" w:color="auto"/>
              <w:right w:val="single" w:sz="4" w:space="0" w:color="auto"/>
            </w:tcBorders>
            <w:vAlign w:val="center"/>
          </w:tcPr>
          <w:p w14:paraId="54E2C0A7" w14:textId="77777777" w:rsidR="0058247F" w:rsidRPr="00937571" w:rsidRDefault="00000000">
            <w:pPr>
              <w:pStyle w:val="DG0"/>
              <w:jc w:val="left"/>
            </w:pPr>
            <w:r w:rsidRPr="00937571">
              <w:t>肿瘤分化，异型性，种植性转移癌，肉瘤，癌前疾病。异型增生和原位癌概念。肿瘤的形态，肿瘤的生长，肿瘤的扩散，肿瘤的一般命名原则。良、恶性肿瘤的区分，常见的癌前疾病。</w:t>
            </w:r>
          </w:p>
        </w:tc>
        <w:tc>
          <w:tcPr>
            <w:tcW w:w="842" w:type="dxa"/>
            <w:tcBorders>
              <w:left w:val="single" w:sz="4" w:space="0" w:color="auto"/>
              <w:right w:val="single" w:sz="4" w:space="0" w:color="auto"/>
            </w:tcBorders>
            <w:vAlign w:val="center"/>
          </w:tcPr>
          <w:p w14:paraId="1A059BA4" w14:textId="77777777" w:rsidR="0058247F" w:rsidRPr="00937571" w:rsidRDefault="00000000">
            <w:pPr>
              <w:pStyle w:val="DG0"/>
            </w:pPr>
            <w:r w:rsidRPr="00937571">
              <w:t>3</w:t>
            </w:r>
          </w:p>
        </w:tc>
        <w:tc>
          <w:tcPr>
            <w:tcW w:w="928" w:type="dxa"/>
            <w:tcBorders>
              <w:left w:val="single" w:sz="4" w:space="0" w:color="auto"/>
              <w:right w:val="single" w:sz="12" w:space="0" w:color="auto"/>
            </w:tcBorders>
            <w:vAlign w:val="center"/>
          </w:tcPr>
          <w:p w14:paraId="6430954D" w14:textId="77777777" w:rsidR="0058247F" w:rsidRPr="00937571" w:rsidRDefault="00000000">
            <w:pPr>
              <w:pStyle w:val="DG0"/>
            </w:pPr>
            <w:r w:rsidRPr="00937571">
              <w:t>④</w:t>
            </w:r>
          </w:p>
        </w:tc>
      </w:tr>
      <w:tr w:rsidR="0058247F" w:rsidRPr="00937571" w14:paraId="54E47737"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A7490F6" w14:textId="77777777" w:rsidR="0058247F" w:rsidRPr="00937571" w:rsidRDefault="00000000">
            <w:pPr>
              <w:pStyle w:val="DG0"/>
            </w:pPr>
            <w:r w:rsidRPr="00937571">
              <w:lastRenderedPageBreak/>
              <w:t>6</w:t>
            </w:r>
          </w:p>
        </w:tc>
        <w:tc>
          <w:tcPr>
            <w:tcW w:w="1838" w:type="dxa"/>
            <w:tcBorders>
              <w:top w:val="single" w:sz="4" w:space="0" w:color="auto"/>
              <w:left w:val="single" w:sz="4" w:space="0" w:color="auto"/>
              <w:bottom w:val="single" w:sz="4" w:space="0" w:color="auto"/>
              <w:right w:val="single" w:sz="4" w:space="0" w:color="auto"/>
            </w:tcBorders>
            <w:vAlign w:val="center"/>
          </w:tcPr>
          <w:p w14:paraId="74E9F7D8" w14:textId="13716C1C" w:rsidR="0058247F" w:rsidRPr="00937571" w:rsidRDefault="00000000" w:rsidP="00937571">
            <w:pPr>
              <w:pStyle w:val="DG0"/>
            </w:pPr>
            <w:r w:rsidRPr="00937571">
              <w:t>免疫系统疾病</w:t>
            </w:r>
          </w:p>
        </w:tc>
        <w:tc>
          <w:tcPr>
            <w:tcW w:w="3965" w:type="dxa"/>
            <w:tcBorders>
              <w:top w:val="single" w:sz="4" w:space="0" w:color="auto"/>
              <w:left w:val="single" w:sz="4" w:space="0" w:color="auto"/>
              <w:bottom w:val="single" w:sz="4" w:space="0" w:color="auto"/>
              <w:right w:val="single" w:sz="4" w:space="0" w:color="auto"/>
            </w:tcBorders>
            <w:vAlign w:val="center"/>
          </w:tcPr>
          <w:p w14:paraId="4ED60870" w14:textId="77777777" w:rsidR="0058247F" w:rsidRPr="00937571" w:rsidRDefault="00000000">
            <w:pPr>
              <w:pStyle w:val="DG0"/>
              <w:jc w:val="left"/>
            </w:pPr>
            <w:r w:rsidRPr="00937571">
              <w:t>掌握自身免疫性疾病的基本特征与分类中。免疫缺陷的分类。掌握免疫缺陷并</w:t>
            </w:r>
            <w:r w:rsidRPr="00937571">
              <w:t>HIV</w:t>
            </w:r>
            <w:r w:rsidRPr="00937571">
              <w:t>的临床表现和分期。</w:t>
            </w:r>
          </w:p>
        </w:tc>
        <w:tc>
          <w:tcPr>
            <w:tcW w:w="842" w:type="dxa"/>
            <w:tcBorders>
              <w:left w:val="single" w:sz="4" w:space="0" w:color="auto"/>
              <w:right w:val="single" w:sz="4" w:space="0" w:color="auto"/>
            </w:tcBorders>
            <w:vAlign w:val="center"/>
          </w:tcPr>
          <w:p w14:paraId="040E8AFB" w14:textId="77777777" w:rsidR="0058247F" w:rsidRPr="00937571" w:rsidRDefault="00000000">
            <w:pPr>
              <w:pStyle w:val="DG0"/>
            </w:pPr>
            <w:r w:rsidRPr="00937571">
              <w:t>1</w:t>
            </w:r>
          </w:p>
        </w:tc>
        <w:tc>
          <w:tcPr>
            <w:tcW w:w="928" w:type="dxa"/>
            <w:tcBorders>
              <w:left w:val="single" w:sz="4" w:space="0" w:color="auto"/>
              <w:right w:val="single" w:sz="12" w:space="0" w:color="auto"/>
            </w:tcBorders>
            <w:vAlign w:val="center"/>
          </w:tcPr>
          <w:p w14:paraId="3CF66DF0" w14:textId="77777777" w:rsidR="0058247F" w:rsidRPr="00937571" w:rsidRDefault="00000000">
            <w:pPr>
              <w:pStyle w:val="DG0"/>
            </w:pPr>
            <w:r w:rsidRPr="00937571">
              <w:t>④</w:t>
            </w:r>
          </w:p>
        </w:tc>
      </w:tr>
      <w:tr w:rsidR="0058247F" w:rsidRPr="00937571" w14:paraId="54310DFC"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BBE4974" w14:textId="77777777" w:rsidR="0058247F" w:rsidRPr="00937571" w:rsidRDefault="0058247F">
            <w:pPr>
              <w:pStyle w:val="DG0"/>
            </w:pPr>
          </w:p>
        </w:tc>
        <w:tc>
          <w:tcPr>
            <w:tcW w:w="1838" w:type="dxa"/>
            <w:tcBorders>
              <w:top w:val="single" w:sz="4" w:space="0" w:color="auto"/>
              <w:left w:val="single" w:sz="4" w:space="0" w:color="auto"/>
              <w:bottom w:val="single" w:sz="4" w:space="0" w:color="auto"/>
              <w:right w:val="single" w:sz="4" w:space="0" w:color="auto"/>
            </w:tcBorders>
            <w:vAlign w:val="center"/>
          </w:tcPr>
          <w:p w14:paraId="2E14C421" w14:textId="77777777" w:rsidR="0058247F" w:rsidRPr="00937571" w:rsidRDefault="0058247F">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14:paraId="6DB4E96C" w14:textId="77777777" w:rsidR="0058247F" w:rsidRPr="00937571" w:rsidRDefault="00000000">
            <w:pPr>
              <w:pStyle w:val="DG0"/>
              <w:jc w:val="left"/>
            </w:pPr>
            <w:r w:rsidRPr="00937571">
              <w:t>合计</w:t>
            </w:r>
          </w:p>
        </w:tc>
        <w:tc>
          <w:tcPr>
            <w:tcW w:w="842" w:type="dxa"/>
            <w:tcBorders>
              <w:left w:val="single" w:sz="4" w:space="0" w:color="auto"/>
              <w:right w:val="single" w:sz="4" w:space="0" w:color="auto"/>
            </w:tcBorders>
            <w:vAlign w:val="center"/>
          </w:tcPr>
          <w:p w14:paraId="506BC05B" w14:textId="77777777" w:rsidR="0058247F" w:rsidRPr="00937571" w:rsidRDefault="00000000">
            <w:pPr>
              <w:pStyle w:val="DG0"/>
            </w:pPr>
            <w:r w:rsidRPr="00937571">
              <w:t>16</w:t>
            </w:r>
          </w:p>
        </w:tc>
        <w:tc>
          <w:tcPr>
            <w:tcW w:w="928" w:type="dxa"/>
            <w:tcBorders>
              <w:left w:val="single" w:sz="4" w:space="0" w:color="auto"/>
              <w:right w:val="single" w:sz="12" w:space="0" w:color="auto"/>
            </w:tcBorders>
            <w:vAlign w:val="center"/>
          </w:tcPr>
          <w:p w14:paraId="50BF4118" w14:textId="77777777" w:rsidR="0058247F" w:rsidRPr="00937571" w:rsidRDefault="0058247F">
            <w:pPr>
              <w:pStyle w:val="DG0"/>
            </w:pPr>
          </w:p>
        </w:tc>
      </w:tr>
      <w:tr w:rsidR="0058247F" w:rsidRPr="00937571" w14:paraId="03C0A774" w14:textId="77777777">
        <w:trPr>
          <w:trHeight w:val="454"/>
          <w:jc w:val="center"/>
        </w:trPr>
        <w:tc>
          <w:tcPr>
            <w:tcW w:w="8276" w:type="dxa"/>
            <w:gridSpan w:val="5"/>
            <w:tcBorders>
              <w:top w:val="single" w:sz="12" w:space="0" w:color="auto"/>
              <w:left w:val="nil"/>
              <w:bottom w:val="nil"/>
              <w:right w:val="nil"/>
            </w:tcBorders>
            <w:vAlign w:val="center"/>
          </w:tcPr>
          <w:p w14:paraId="78F25555" w14:textId="77777777" w:rsidR="0058247F" w:rsidRPr="00937571" w:rsidRDefault="00000000">
            <w:pPr>
              <w:pStyle w:val="DG"/>
              <w:rPr>
                <w:szCs w:val="21"/>
              </w:rPr>
            </w:pPr>
            <w:r w:rsidRPr="00937571">
              <w:rPr>
                <w:rFonts w:hint="eastAsia"/>
                <w:szCs w:val="21"/>
              </w:rPr>
              <w:t>实验类型：①演示型</w:t>
            </w:r>
            <w:r w:rsidRPr="00937571">
              <w:rPr>
                <w:rFonts w:hint="eastAsia"/>
                <w:szCs w:val="21"/>
              </w:rPr>
              <w:t xml:space="preserve"> </w:t>
            </w:r>
            <w:r w:rsidRPr="00937571">
              <w:rPr>
                <w:szCs w:val="21"/>
              </w:rPr>
              <w:t xml:space="preserve"> </w:t>
            </w:r>
            <w:r w:rsidRPr="00937571">
              <w:rPr>
                <w:rFonts w:hint="eastAsia"/>
                <w:szCs w:val="21"/>
              </w:rPr>
              <w:t>②验证型</w:t>
            </w:r>
            <w:r w:rsidRPr="00937571">
              <w:rPr>
                <w:rFonts w:hint="eastAsia"/>
                <w:szCs w:val="21"/>
              </w:rPr>
              <w:t xml:space="preserve"> </w:t>
            </w:r>
            <w:r w:rsidRPr="00937571">
              <w:rPr>
                <w:szCs w:val="21"/>
              </w:rPr>
              <w:t xml:space="preserve"> </w:t>
            </w:r>
            <w:r w:rsidRPr="00937571">
              <w:rPr>
                <w:rFonts w:hint="eastAsia"/>
                <w:szCs w:val="21"/>
              </w:rPr>
              <w:t>③设计型</w:t>
            </w:r>
            <w:r w:rsidRPr="00937571">
              <w:rPr>
                <w:rFonts w:hint="eastAsia"/>
                <w:szCs w:val="21"/>
              </w:rPr>
              <w:t xml:space="preserve"> </w:t>
            </w:r>
            <w:r w:rsidRPr="00937571">
              <w:rPr>
                <w:szCs w:val="21"/>
              </w:rPr>
              <w:t xml:space="preserve"> </w:t>
            </w:r>
            <w:r w:rsidRPr="00937571">
              <w:rPr>
                <w:rFonts w:hint="eastAsia"/>
                <w:szCs w:val="21"/>
              </w:rPr>
              <w:t>④综合型</w:t>
            </w:r>
          </w:p>
        </w:tc>
      </w:tr>
    </w:tbl>
    <w:p w14:paraId="6BFA65C0" w14:textId="77777777" w:rsidR="0058247F" w:rsidRDefault="00000000">
      <w:pPr>
        <w:pStyle w:val="DG1"/>
        <w:spacing w:beforeLines="100" w:before="326" w:line="360" w:lineRule="auto"/>
        <w:ind w:firstLineChars="50" w:firstLine="140"/>
        <w:rPr>
          <w:rFonts w:ascii="黑体" w:hAnsi="宋体"/>
        </w:rPr>
      </w:pPr>
      <w:bookmarkStart w:id="0" w:name="OLE_LINK2"/>
      <w:bookmarkStart w:id="1" w:name="OLE_LINK1"/>
      <w:r>
        <w:rPr>
          <w:rFonts w:ascii="黑体" w:hAnsi="宋体" w:hint="eastAsia"/>
        </w:rPr>
        <w:t>四、课程思政教学设计</w:t>
      </w:r>
    </w:p>
    <w:tbl>
      <w:tblPr>
        <w:tblStyle w:val="ad"/>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58247F" w14:paraId="0F33413B" w14:textId="77777777">
        <w:trPr>
          <w:trHeight w:val="1128"/>
        </w:trPr>
        <w:tc>
          <w:tcPr>
            <w:tcW w:w="8276" w:type="dxa"/>
            <w:vAlign w:val="center"/>
          </w:tcPr>
          <w:bookmarkEnd w:id="0"/>
          <w:bookmarkEnd w:id="1"/>
          <w:p w14:paraId="001E5B9C" w14:textId="77777777" w:rsidR="0058247F" w:rsidRDefault="00000000">
            <w:pPr>
              <w:jc w:val="center"/>
            </w:pPr>
            <w:r>
              <w:rPr>
                <w:rFonts w:ascii="Calibri" w:hAnsi="Calibri"/>
                <w:b/>
                <w:bCs/>
                <w:kern w:val="2"/>
                <w:sz w:val="21"/>
                <w:szCs w:val="21"/>
              </w:rPr>
              <w:t>课程简介</w:t>
            </w:r>
          </w:p>
          <w:p w14:paraId="27AD0F85" w14:textId="77777777" w:rsidR="0058247F" w:rsidRDefault="00000000">
            <w:r>
              <w:rPr>
                <w:color w:val="000000"/>
                <w:kern w:val="2"/>
                <w:sz w:val="21"/>
                <w:szCs w:val="21"/>
              </w:rPr>
              <w:t xml:space="preserve">   《疾病学基础》是一门包含了医学微生物学、寄生虫学、病理学、病理生理学、免疫学和医学遗传学等多学科的基础医学综合课程。在阐述疾病发生时人体结构和功能改变的基础上，介绍疾病发生、发展变化的基本规律。其中，病因篇主要介绍诱导疾病发生的内因与外因，涵盖微生物学及寄生虫学知识；机制篇从免疫、病理、病理生理等领域阐述疾病发生的共性机制与基本规律；疾病篇着重描述机体主要系统常见疾病发生发展时器官在形态和功能上的一些共性变化；防治篇介绍遗传病、传染性疾病防治的基本原则。它培养学生对健康与疾病本质的认识，指导医疗预防的实践与健康管理保健的实施。为健康管理学专业人才的培养奠定扎实的理论根基。</w:t>
            </w:r>
          </w:p>
          <w:p w14:paraId="35391C5D" w14:textId="77777777" w:rsidR="0058247F" w:rsidRDefault="00000000">
            <w:pPr>
              <w:jc w:val="center"/>
            </w:pPr>
            <w:r>
              <w:rPr>
                <w:rFonts w:ascii="Calibri" w:hAnsi="Calibri"/>
                <w:b/>
                <w:bCs/>
                <w:kern w:val="2"/>
                <w:sz w:val="21"/>
                <w:szCs w:val="21"/>
              </w:rPr>
              <w:t>思政目标</w:t>
            </w:r>
          </w:p>
          <w:p w14:paraId="053821AC" w14:textId="77777777" w:rsidR="00432590" w:rsidRDefault="00000000" w:rsidP="00432590">
            <w:pPr>
              <w:ind w:firstLineChars="200" w:firstLine="420"/>
            </w:pPr>
            <w:r>
              <w:rPr>
                <w:rFonts w:ascii="Calibri" w:hAnsi="Calibri"/>
                <w:kern w:val="2"/>
                <w:sz w:val="21"/>
                <w:szCs w:val="21"/>
              </w:rPr>
              <w:t>随着医疗体制不断的改革，</w:t>
            </w:r>
            <w:r>
              <w:rPr>
                <w:rFonts w:ascii="Calibri"/>
                <w:kern w:val="2"/>
                <w:sz w:val="21"/>
                <w:szCs w:val="21"/>
              </w:rPr>
              <w:t>在习近平新时代下对医护人员和健康管理人员的要求已不仅仅停留在专业技术水平</w:t>
            </w:r>
            <w:r>
              <w:rPr>
                <w:rFonts w:ascii="Calibri" w:hAnsi="Calibri"/>
                <w:kern w:val="2"/>
                <w:sz w:val="21"/>
                <w:szCs w:val="21"/>
              </w:rPr>
              <w:t>，</w:t>
            </w:r>
            <w:r>
              <w:rPr>
                <w:rFonts w:ascii="Calibri"/>
                <w:kern w:val="2"/>
                <w:sz w:val="21"/>
                <w:szCs w:val="21"/>
              </w:rPr>
              <w:t>对其职业道德也提出了更高的要求</w:t>
            </w:r>
            <w:r>
              <w:rPr>
                <w:rFonts w:ascii="Calibri" w:hAnsi="Calibri"/>
                <w:kern w:val="2"/>
                <w:sz w:val="21"/>
                <w:szCs w:val="21"/>
              </w:rPr>
              <w:t>，</w:t>
            </w:r>
            <w:r>
              <w:rPr>
                <w:rFonts w:ascii="Calibri"/>
                <w:kern w:val="2"/>
                <w:sz w:val="21"/>
                <w:szCs w:val="21"/>
              </w:rPr>
              <w:t>思政元素融入专业基础课的必要性不言而喻</w:t>
            </w:r>
            <w:r>
              <w:rPr>
                <w:rFonts w:ascii="Calibri" w:hAnsi="Calibri"/>
                <w:kern w:val="2"/>
                <w:sz w:val="21"/>
                <w:szCs w:val="21"/>
              </w:rPr>
              <w:t>。</w:t>
            </w:r>
            <w:r>
              <w:rPr>
                <w:rFonts w:ascii="Calibri"/>
                <w:kern w:val="2"/>
                <w:sz w:val="21"/>
                <w:szCs w:val="21"/>
              </w:rPr>
              <w:t>高校教师做好课程思政建设必须做到以下几点</w:t>
            </w:r>
            <w:r>
              <w:rPr>
                <w:rFonts w:ascii="Calibri"/>
                <w:kern w:val="2"/>
                <w:sz w:val="21"/>
                <w:szCs w:val="21"/>
              </w:rPr>
              <w:t xml:space="preserve"> </w:t>
            </w:r>
            <w:r>
              <w:rPr>
                <w:rFonts w:ascii="Calibri" w:hAnsi="Calibri"/>
                <w:kern w:val="2"/>
                <w:sz w:val="21"/>
                <w:szCs w:val="21"/>
              </w:rPr>
              <w:t>：</w:t>
            </w:r>
            <w:r>
              <w:rPr>
                <w:rFonts w:ascii="Calibri"/>
                <w:kern w:val="2"/>
                <w:sz w:val="21"/>
                <w:szCs w:val="21"/>
              </w:rPr>
              <w:t>一是加强教师对</w:t>
            </w:r>
            <w:r>
              <w:rPr>
                <w:rFonts w:ascii="Calibri" w:hAnsi="Calibri"/>
                <w:kern w:val="2"/>
                <w:sz w:val="21"/>
                <w:szCs w:val="21"/>
              </w:rPr>
              <w:t>“</w:t>
            </w:r>
            <w:r>
              <w:rPr>
                <w:rFonts w:ascii="Calibri"/>
                <w:kern w:val="2"/>
                <w:sz w:val="21"/>
                <w:szCs w:val="21"/>
              </w:rPr>
              <w:t>课程思政</w:t>
            </w:r>
            <w:r>
              <w:rPr>
                <w:rFonts w:ascii="Calibri" w:hAnsi="Calibri"/>
                <w:kern w:val="2"/>
                <w:sz w:val="21"/>
                <w:szCs w:val="21"/>
              </w:rPr>
              <w:t>”</w:t>
            </w:r>
            <w:r>
              <w:rPr>
                <w:rFonts w:ascii="Calibri"/>
                <w:kern w:val="2"/>
                <w:sz w:val="21"/>
                <w:szCs w:val="21"/>
              </w:rPr>
              <w:t>的认同感和</w:t>
            </w:r>
            <w:r>
              <w:rPr>
                <w:rFonts w:ascii="Calibri" w:hAnsi="Calibri"/>
                <w:kern w:val="2"/>
                <w:sz w:val="21"/>
                <w:szCs w:val="21"/>
              </w:rPr>
              <w:t>“</w:t>
            </w:r>
            <w:r>
              <w:rPr>
                <w:rFonts w:ascii="Calibri"/>
                <w:kern w:val="2"/>
                <w:sz w:val="21"/>
                <w:szCs w:val="21"/>
              </w:rPr>
              <w:t>师德师风</w:t>
            </w:r>
            <w:r>
              <w:rPr>
                <w:rFonts w:ascii="Calibri" w:hAnsi="Calibri"/>
                <w:kern w:val="2"/>
                <w:sz w:val="21"/>
                <w:szCs w:val="21"/>
              </w:rPr>
              <w:t>”</w:t>
            </w:r>
            <w:r>
              <w:rPr>
                <w:rFonts w:ascii="Calibri"/>
                <w:kern w:val="2"/>
                <w:sz w:val="21"/>
                <w:szCs w:val="21"/>
              </w:rPr>
              <w:t>建设</w:t>
            </w:r>
            <w:r>
              <w:rPr>
                <w:rFonts w:ascii="Calibri" w:hAnsi="Calibri"/>
                <w:kern w:val="2"/>
                <w:sz w:val="21"/>
                <w:szCs w:val="21"/>
              </w:rPr>
              <w:t>，</w:t>
            </w:r>
            <w:r>
              <w:rPr>
                <w:rFonts w:ascii="Calibri"/>
                <w:kern w:val="2"/>
                <w:sz w:val="21"/>
                <w:szCs w:val="21"/>
              </w:rPr>
              <w:t>教师要以身作则做好当代大学生的思想引导和行为规范</w:t>
            </w:r>
            <w:r>
              <w:rPr>
                <w:rFonts w:ascii="Calibri"/>
                <w:kern w:val="2"/>
                <w:sz w:val="21"/>
                <w:szCs w:val="21"/>
              </w:rPr>
              <w:t xml:space="preserve"> </w:t>
            </w:r>
            <w:r>
              <w:rPr>
                <w:rFonts w:ascii="Calibri" w:hAnsi="Calibri"/>
                <w:kern w:val="2"/>
                <w:sz w:val="21"/>
                <w:szCs w:val="21"/>
              </w:rPr>
              <w:t>；</w:t>
            </w:r>
            <w:r>
              <w:rPr>
                <w:rFonts w:ascii="Calibri"/>
                <w:kern w:val="2"/>
                <w:sz w:val="21"/>
                <w:szCs w:val="21"/>
              </w:rPr>
              <w:t>二是</w:t>
            </w:r>
            <w:r>
              <w:rPr>
                <w:rFonts w:ascii="Calibri" w:hAnsi="Calibri"/>
                <w:kern w:val="2"/>
                <w:sz w:val="21"/>
                <w:szCs w:val="21"/>
              </w:rPr>
              <w:t>“</w:t>
            </w:r>
            <w:r>
              <w:rPr>
                <w:rFonts w:ascii="Calibri"/>
                <w:kern w:val="2"/>
                <w:sz w:val="21"/>
                <w:szCs w:val="21"/>
              </w:rPr>
              <w:t>课程思政</w:t>
            </w:r>
            <w:r>
              <w:rPr>
                <w:rFonts w:ascii="Calibri" w:hAnsi="Calibri"/>
                <w:kern w:val="2"/>
                <w:sz w:val="21"/>
                <w:szCs w:val="21"/>
              </w:rPr>
              <w:t>”</w:t>
            </w:r>
            <w:r>
              <w:rPr>
                <w:rFonts w:ascii="Calibri"/>
                <w:kern w:val="2"/>
                <w:sz w:val="21"/>
                <w:szCs w:val="21"/>
              </w:rPr>
              <w:t>必须做到思政教育元素融入各专业课程教育内容中去</w:t>
            </w:r>
            <w:r>
              <w:rPr>
                <w:rFonts w:ascii="Calibri" w:hAnsi="Calibri"/>
                <w:kern w:val="2"/>
                <w:sz w:val="21"/>
                <w:szCs w:val="21"/>
              </w:rPr>
              <w:t>，</w:t>
            </w:r>
            <w:r>
              <w:rPr>
                <w:rFonts w:ascii="Calibri"/>
                <w:kern w:val="2"/>
                <w:sz w:val="21"/>
                <w:szCs w:val="21"/>
              </w:rPr>
              <w:t>不能以</w:t>
            </w:r>
            <w:r>
              <w:rPr>
                <w:rFonts w:ascii="Calibri" w:hAnsi="Calibri"/>
                <w:kern w:val="2"/>
                <w:sz w:val="21"/>
                <w:szCs w:val="21"/>
              </w:rPr>
              <w:t>“</w:t>
            </w:r>
            <w:r>
              <w:rPr>
                <w:rFonts w:ascii="Calibri"/>
                <w:kern w:val="2"/>
                <w:sz w:val="21"/>
                <w:szCs w:val="21"/>
              </w:rPr>
              <w:t>思政课程</w:t>
            </w:r>
            <w:r>
              <w:rPr>
                <w:rFonts w:ascii="Calibri" w:hAnsi="Calibri"/>
                <w:kern w:val="2"/>
                <w:sz w:val="21"/>
                <w:szCs w:val="21"/>
              </w:rPr>
              <w:t>”</w:t>
            </w:r>
            <w:r>
              <w:rPr>
                <w:rFonts w:ascii="Calibri"/>
                <w:kern w:val="2"/>
                <w:sz w:val="21"/>
                <w:szCs w:val="21"/>
              </w:rPr>
              <w:t>枯燥的面目出现</w:t>
            </w:r>
            <w:r>
              <w:rPr>
                <w:rFonts w:ascii="Calibri" w:hAnsi="Calibri"/>
                <w:kern w:val="2"/>
                <w:sz w:val="21"/>
                <w:szCs w:val="21"/>
              </w:rPr>
              <w:t>，</w:t>
            </w:r>
            <w:r>
              <w:rPr>
                <w:rFonts w:ascii="Calibri"/>
                <w:kern w:val="2"/>
                <w:sz w:val="21"/>
                <w:szCs w:val="21"/>
              </w:rPr>
              <w:t>一定要达到润物细无声的双重育人作用</w:t>
            </w:r>
            <w:r>
              <w:rPr>
                <w:rFonts w:ascii="Calibri"/>
                <w:kern w:val="2"/>
                <w:sz w:val="21"/>
                <w:szCs w:val="21"/>
              </w:rPr>
              <w:t xml:space="preserve"> </w:t>
            </w:r>
            <w:r>
              <w:rPr>
                <w:rFonts w:ascii="Calibri" w:hAnsi="Calibri"/>
                <w:kern w:val="2"/>
                <w:sz w:val="21"/>
                <w:szCs w:val="21"/>
              </w:rPr>
              <w:t>；</w:t>
            </w:r>
            <w:r>
              <w:rPr>
                <w:rFonts w:ascii="Calibri"/>
                <w:kern w:val="2"/>
                <w:sz w:val="21"/>
                <w:szCs w:val="21"/>
              </w:rPr>
              <w:t>三是进行</w:t>
            </w:r>
            <w:r>
              <w:rPr>
                <w:rFonts w:ascii="Calibri" w:hAnsi="Calibri"/>
                <w:kern w:val="2"/>
                <w:sz w:val="21"/>
                <w:szCs w:val="21"/>
              </w:rPr>
              <w:t>“</w:t>
            </w:r>
            <w:r>
              <w:rPr>
                <w:rFonts w:ascii="Calibri"/>
                <w:kern w:val="2"/>
                <w:sz w:val="21"/>
                <w:szCs w:val="21"/>
              </w:rPr>
              <w:t>课程思政</w:t>
            </w:r>
            <w:r>
              <w:rPr>
                <w:rFonts w:ascii="Calibri" w:hAnsi="Calibri"/>
                <w:kern w:val="2"/>
                <w:sz w:val="21"/>
                <w:szCs w:val="21"/>
              </w:rPr>
              <w:t>”</w:t>
            </w:r>
            <w:r>
              <w:rPr>
                <w:rFonts w:ascii="Calibri"/>
                <w:kern w:val="2"/>
                <w:sz w:val="21"/>
                <w:szCs w:val="21"/>
              </w:rPr>
              <w:t>设计中</w:t>
            </w:r>
            <w:r>
              <w:rPr>
                <w:rFonts w:ascii="Calibri" w:hAnsi="Calibri"/>
                <w:kern w:val="2"/>
                <w:sz w:val="21"/>
                <w:szCs w:val="21"/>
              </w:rPr>
              <w:t>，</w:t>
            </w:r>
            <w:r>
              <w:rPr>
                <w:rFonts w:ascii="Calibri"/>
                <w:kern w:val="2"/>
                <w:sz w:val="21"/>
                <w:szCs w:val="21"/>
              </w:rPr>
              <w:t>务必注意培养学生的价值观</w:t>
            </w:r>
            <w:r>
              <w:rPr>
                <w:rFonts w:ascii="Calibri" w:hAnsi="Calibri"/>
                <w:kern w:val="2"/>
                <w:sz w:val="21"/>
                <w:szCs w:val="21"/>
              </w:rPr>
              <w:t>、</w:t>
            </w:r>
            <w:r>
              <w:rPr>
                <w:rFonts w:ascii="Calibri"/>
                <w:kern w:val="2"/>
                <w:sz w:val="21"/>
                <w:szCs w:val="21"/>
              </w:rPr>
              <w:t>人生观</w:t>
            </w:r>
            <w:r>
              <w:rPr>
                <w:rFonts w:ascii="Calibri" w:hAnsi="Calibri"/>
                <w:kern w:val="2"/>
                <w:sz w:val="21"/>
                <w:szCs w:val="21"/>
              </w:rPr>
              <w:t>、</w:t>
            </w:r>
            <w:r>
              <w:rPr>
                <w:rFonts w:ascii="Calibri"/>
                <w:kern w:val="2"/>
                <w:sz w:val="21"/>
                <w:szCs w:val="21"/>
              </w:rPr>
              <w:t>职业道德和社会道德观</w:t>
            </w:r>
            <w:r>
              <w:rPr>
                <w:rFonts w:ascii="Calibri" w:hAnsi="Calibri"/>
                <w:kern w:val="2"/>
                <w:sz w:val="21"/>
                <w:szCs w:val="21"/>
              </w:rPr>
              <w:t>，</w:t>
            </w:r>
            <w:r>
              <w:rPr>
                <w:rFonts w:ascii="Calibri"/>
                <w:kern w:val="2"/>
                <w:sz w:val="21"/>
                <w:szCs w:val="21"/>
              </w:rPr>
              <w:t>注重培养学生对中国传统文化乃至世界传统文化的兴趣</w:t>
            </w:r>
            <w:r>
              <w:rPr>
                <w:rFonts w:ascii="Calibri" w:hAnsi="Calibri"/>
                <w:kern w:val="2"/>
                <w:sz w:val="21"/>
                <w:szCs w:val="21"/>
              </w:rPr>
              <w:t>。</w:t>
            </w:r>
            <w:r>
              <w:rPr>
                <w:rFonts w:ascii="Calibri"/>
                <w:kern w:val="2"/>
                <w:sz w:val="21"/>
                <w:szCs w:val="21"/>
              </w:rPr>
              <w:t>在今后的理论及实验教学活动中</w:t>
            </w:r>
            <w:r>
              <w:rPr>
                <w:rFonts w:ascii="Calibri" w:hAnsi="Calibri"/>
                <w:kern w:val="2"/>
                <w:sz w:val="21"/>
                <w:szCs w:val="21"/>
              </w:rPr>
              <w:t>，</w:t>
            </w:r>
            <w:r>
              <w:rPr>
                <w:rFonts w:ascii="Calibri"/>
                <w:kern w:val="2"/>
                <w:sz w:val="21"/>
                <w:szCs w:val="21"/>
              </w:rPr>
              <w:t>疾病学</w:t>
            </w:r>
            <w:r>
              <w:rPr>
                <w:rFonts w:ascii="Calibri" w:hAnsi="Calibri"/>
                <w:kern w:val="2"/>
                <w:sz w:val="21"/>
                <w:szCs w:val="21"/>
              </w:rPr>
              <w:t>“</w:t>
            </w:r>
            <w:r>
              <w:rPr>
                <w:rFonts w:ascii="Calibri"/>
                <w:kern w:val="2"/>
                <w:sz w:val="21"/>
                <w:szCs w:val="21"/>
              </w:rPr>
              <w:t>课程思政</w:t>
            </w:r>
            <w:r>
              <w:rPr>
                <w:rFonts w:ascii="Calibri" w:hAnsi="Calibri"/>
                <w:kern w:val="2"/>
                <w:sz w:val="21"/>
                <w:szCs w:val="21"/>
              </w:rPr>
              <w:t>”</w:t>
            </w:r>
            <w:r>
              <w:rPr>
                <w:rFonts w:ascii="Calibri"/>
                <w:kern w:val="2"/>
                <w:sz w:val="21"/>
                <w:szCs w:val="21"/>
              </w:rPr>
              <w:t>教学重点是以科学精神为指导</w:t>
            </w:r>
            <w:r>
              <w:rPr>
                <w:rFonts w:ascii="Calibri" w:hAnsi="Calibri"/>
                <w:kern w:val="2"/>
                <w:sz w:val="21"/>
                <w:szCs w:val="21"/>
              </w:rPr>
              <w:t>，</w:t>
            </w:r>
            <w:r>
              <w:rPr>
                <w:rFonts w:ascii="Calibri"/>
                <w:kern w:val="2"/>
                <w:sz w:val="21"/>
                <w:szCs w:val="21"/>
              </w:rPr>
              <w:t>灵活运用多种教学形式</w:t>
            </w:r>
            <w:r>
              <w:rPr>
                <w:rFonts w:ascii="Calibri" w:hAnsi="Calibri"/>
                <w:kern w:val="2"/>
                <w:sz w:val="21"/>
                <w:szCs w:val="21"/>
              </w:rPr>
              <w:t>，</w:t>
            </w:r>
            <w:r>
              <w:rPr>
                <w:rFonts w:ascii="Calibri"/>
                <w:kern w:val="2"/>
                <w:sz w:val="21"/>
                <w:szCs w:val="21"/>
              </w:rPr>
              <w:t>以达到教书育人的双重目标</w:t>
            </w:r>
            <w:r>
              <w:rPr>
                <w:rFonts w:ascii="Calibri" w:hAnsi="Calibri"/>
                <w:kern w:val="2"/>
                <w:sz w:val="21"/>
                <w:szCs w:val="21"/>
              </w:rPr>
              <w:t>。</w:t>
            </w:r>
          </w:p>
          <w:p w14:paraId="5603B360" w14:textId="23EB8E70" w:rsidR="00432590" w:rsidRPr="00432590" w:rsidRDefault="00000000" w:rsidP="00432590">
            <w:pPr>
              <w:ind w:firstLineChars="200" w:firstLine="420"/>
              <w:rPr>
                <w:rFonts w:ascii="Calibri" w:hAnsi="Calibri"/>
                <w:kern w:val="2"/>
                <w:sz w:val="21"/>
                <w:szCs w:val="21"/>
              </w:rPr>
            </w:pPr>
            <w:r>
              <w:rPr>
                <w:rFonts w:ascii="Calibri" w:hAnsi="Calibri"/>
                <w:kern w:val="2"/>
                <w:sz w:val="21"/>
                <w:szCs w:val="21"/>
              </w:rPr>
              <w:t>本课程涉及内容庞杂，</w:t>
            </w:r>
            <w:r>
              <w:rPr>
                <w:rFonts w:ascii="Calibri"/>
                <w:kern w:val="2"/>
                <w:sz w:val="21"/>
                <w:szCs w:val="21"/>
              </w:rPr>
              <w:t>知识面广泛</w:t>
            </w:r>
            <w:r>
              <w:rPr>
                <w:rFonts w:ascii="Calibri" w:hAnsi="Calibri"/>
                <w:kern w:val="2"/>
                <w:sz w:val="21"/>
                <w:szCs w:val="21"/>
              </w:rPr>
              <w:t>，</w:t>
            </w:r>
            <w:r>
              <w:rPr>
                <w:rFonts w:ascii="Calibri"/>
                <w:kern w:val="2"/>
                <w:sz w:val="21"/>
                <w:szCs w:val="21"/>
              </w:rPr>
              <w:t>既密切联系人们疾病预防、发生、发展与结局，医学临床实践、慢病管理、健康促进</w:t>
            </w:r>
            <w:r>
              <w:rPr>
                <w:rFonts w:ascii="Calibri" w:hAnsi="Calibri"/>
                <w:kern w:val="2"/>
                <w:sz w:val="21"/>
                <w:szCs w:val="21"/>
              </w:rPr>
              <w:t>，</w:t>
            </w:r>
            <w:r>
              <w:rPr>
                <w:rFonts w:ascii="Calibri"/>
                <w:kern w:val="2"/>
                <w:sz w:val="21"/>
                <w:szCs w:val="21"/>
              </w:rPr>
              <w:t>又紧扣生命科学的发展前沿</w:t>
            </w:r>
            <w:r>
              <w:rPr>
                <w:rFonts w:ascii="Calibri" w:hAnsi="Calibri"/>
                <w:kern w:val="2"/>
                <w:sz w:val="21"/>
                <w:szCs w:val="21"/>
              </w:rPr>
              <w:t>，</w:t>
            </w:r>
            <w:r>
              <w:rPr>
                <w:rFonts w:ascii="Calibri"/>
                <w:kern w:val="2"/>
                <w:sz w:val="21"/>
                <w:szCs w:val="21"/>
              </w:rPr>
              <w:t>可以融入课程思政的切入点非常丰富</w:t>
            </w:r>
            <w:r>
              <w:rPr>
                <w:rFonts w:ascii="Calibri" w:hAnsi="Calibri"/>
                <w:kern w:val="2"/>
                <w:sz w:val="21"/>
                <w:szCs w:val="21"/>
              </w:rPr>
              <w:t>。</w:t>
            </w:r>
          </w:p>
          <w:p w14:paraId="21C54B0E" w14:textId="77777777" w:rsidR="0058247F" w:rsidRDefault="00000000">
            <w:pPr>
              <w:ind w:firstLine="420"/>
            </w:pPr>
            <w:r>
              <w:rPr>
                <w:rFonts w:ascii="Calibri" w:hAnsi="Calibri"/>
                <w:b/>
                <w:bCs/>
                <w:kern w:val="2"/>
                <w:sz w:val="21"/>
                <w:szCs w:val="21"/>
              </w:rPr>
              <w:t>融入思政的教学设计</w:t>
            </w:r>
          </w:p>
          <w:p w14:paraId="28DD14A1" w14:textId="77777777" w:rsidR="0058247F" w:rsidRDefault="00000000">
            <w:pPr>
              <w:ind w:firstLineChars="200" w:firstLine="420"/>
            </w:pPr>
            <w:r>
              <w:rPr>
                <w:rFonts w:ascii="Calibri" w:hAnsi="Calibri"/>
                <w:kern w:val="2"/>
                <w:sz w:val="21"/>
                <w:szCs w:val="21"/>
              </w:rPr>
              <w:t>根据本课程的教学内容及其特点，</w:t>
            </w:r>
            <w:r>
              <w:rPr>
                <w:rFonts w:ascii="Calibri"/>
                <w:kern w:val="2"/>
                <w:sz w:val="21"/>
                <w:szCs w:val="21"/>
              </w:rPr>
              <w:t>可将知识体系大致划分为以下六个方面</w:t>
            </w:r>
            <w:r>
              <w:rPr>
                <w:rFonts w:ascii="Calibri" w:hAnsi="Calibri"/>
                <w:kern w:val="2"/>
                <w:sz w:val="21"/>
                <w:szCs w:val="21"/>
              </w:rPr>
              <w:t>：</w:t>
            </w:r>
          </w:p>
          <w:p w14:paraId="446D3556" w14:textId="77777777" w:rsidR="0058247F" w:rsidRDefault="00000000">
            <w:pPr>
              <w:ind w:firstLine="420"/>
            </w:pPr>
            <w:r>
              <w:rPr>
                <w:rFonts w:ascii="Calibri" w:hAnsi="Calibri"/>
                <w:kern w:val="2"/>
                <w:sz w:val="21"/>
                <w:szCs w:val="21"/>
              </w:rPr>
              <w:t>①</w:t>
            </w:r>
            <w:r>
              <w:rPr>
                <w:rFonts w:ascii="Calibri" w:hAnsi="Calibri"/>
                <w:kern w:val="2"/>
                <w:sz w:val="21"/>
                <w:szCs w:val="21"/>
              </w:rPr>
              <w:t>学科的发展与研究历史；</w:t>
            </w:r>
          </w:p>
          <w:p w14:paraId="2CA3FDB5" w14:textId="77777777" w:rsidR="0058247F" w:rsidRDefault="00000000">
            <w:pPr>
              <w:ind w:firstLine="420"/>
            </w:pPr>
            <w:r>
              <w:rPr>
                <w:rFonts w:ascii="Calibri" w:hAnsi="Calibri"/>
                <w:kern w:val="2"/>
                <w:sz w:val="21"/>
                <w:szCs w:val="21"/>
              </w:rPr>
              <w:t>②</w:t>
            </w:r>
            <w:r>
              <w:rPr>
                <w:rFonts w:ascii="Calibri" w:hAnsi="Calibri"/>
                <w:kern w:val="2"/>
                <w:sz w:val="21"/>
                <w:szCs w:val="21"/>
              </w:rPr>
              <w:t>我国在疾病学方面的创新与贡献；</w:t>
            </w:r>
          </w:p>
          <w:p w14:paraId="2A48DDF3" w14:textId="77777777" w:rsidR="0058247F" w:rsidRDefault="00000000">
            <w:pPr>
              <w:ind w:firstLine="420"/>
            </w:pPr>
            <w:r>
              <w:rPr>
                <w:rFonts w:ascii="Calibri" w:hAnsi="Calibri"/>
                <w:kern w:val="2"/>
                <w:sz w:val="21"/>
                <w:szCs w:val="21"/>
              </w:rPr>
              <w:t>③</w:t>
            </w:r>
            <w:r>
              <w:rPr>
                <w:rFonts w:ascii="Calibri" w:hAnsi="Calibri"/>
                <w:kern w:val="2"/>
                <w:sz w:val="21"/>
                <w:szCs w:val="21"/>
              </w:rPr>
              <w:t>疾病过程与机体内在的病理变化；</w:t>
            </w:r>
          </w:p>
          <w:p w14:paraId="48777AE9" w14:textId="77777777" w:rsidR="0058247F" w:rsidRDefault="00000000">
            <w:pPr>
              <w:ind w:firstLine="420"/>
            </w:pPr>
            <w:r>
              <w:rPr>
                <w:rFonts w:ascii="Calibri" w:hAnsi="Calibri"/>
                <w:kern w:val="2"/>
                <w:sz w:val="21"/>
                <w:szCs w:val="21"/>
              </w:rPr>
              <w:t>④</w:t>
            </w:r>
            <w:r>
              <w:rPr>
                <w:rFonts w:ascii="Calibri" w:hAnsi="Calibri"/>
                <w:kern w:val="2"/>
                <w:sz w:val="21"/>
                <w:szCs w:val="21"/>
              </w:rPr>
              <w:t>课堂知识联系临床与医疗实践；</w:t>
            </w:r>
          </w:p>
          <w:p w14:paraId="2AB30900" w14:textId="77777777" w:rsidR="0058247F" w:rsidRDefault="00000000">
            <w:pPr>
              <w:ind w:firstLine="420"/>
            </w:pPr>
            <w:r>
              <w:rPr>
                <w:rFonts w:ascii="Calibri" w:hAnsi="Calibri"/>
                <w:kern w:val="2"/>
                <w:sz w:val="21"/>
                <w:szCs w:val="21"/>
              </w:rPr>
              <w:t>⑤</w:t>
            </w:r>
            <w:r>
              <w:rPr>
                <w:rFonts w:ascii="Calibri" w:hAnsi="Calibri"/>
                <w:kern w:val="2"/>
                <w:sz w:val="21"/>
                <w:szCs w:val="21"/>
              </w:rPr>
              <w:t>医学大家的故事；</w:t>
            </w:r>
          </w:p>
          <w:p w14:paraId="316CFC00" w14:textId="77777777" w:rsidR="0058247F" w:rsidRDefault="00000000">
            <w:pPr>
              <w:ind w:firstLine="420"/>
            </w:pPr>
            <w:r>
              <w:rPr>
                <w:rFonts w:ascii="Calibri" w:hAnsi="Calibri"/>
                <w:kern w:val="2"/>
                <w:sz w:val="21"/>
                <w:szCs w:val="21"/>
              </w:rPr>
              <w:t>⑥</w:t>
            </w:r>
            <w:r>
              <w:rPr>
                <w:rFonts w:ascii="Calibri" w:hAnsi="Calibri"/>
                <w:kern w:val="2"/>
                <w:sz w:val="21"/>
                <w:szCs w:val="21"/>
              </w:rPr>
              <w:t>与教学内容相关的社会热点事件。</w:t>
            </w:r>
          </w:p>
          <w:p w14:paraId="1BC92787" w14:textId="1EC4165D" w:rsidR="0058247F" w:rsidRDefault="00000000" w:rsidP="00432590">
            <w:pPr>
              <w:ind w:firstLineChars="200" w:firstLine="420"/>
            </w:pPr>
            <w:r>
              <w:rPr>
                <w:rFonts w:ascii="Calibri" w:hAnsi="Calibri"/>
                <w:kern w:val="2"/>
                <w:sz w:val="21"/>
                <w:szCs w:val="21"/>
              </w:rPr>
              <w:t>在进行具体的教学设计时，</w:t>
            </w:r>
            <w:r>
              <w:rPr>
                <w:rFonts w:ascii="Calibri"/>
                <w:kern w:val="2"/>
                <w:sz w:val="21"/>
                <w:szCs w:val="21"/>
              </w:rPr>
              <w:t>便可针对不同的方面融入恰当的思政元素</w:t>
            </w:r>
            <w:r>
              <w:rPr>
                <w:rFonts w:ascii="Calibri" w:hAnsi="Calibri"/>
                <w:kern w:val="2"/>
                <w:sz w:val="21"/>
                <w:szCs w:val="21"/>
              </w:rPr>
              <w:t>，</w:t>
            </w:r>
            <w:r>
              <w:rPr>
                <w:rFonts w:ascii="Calibri"/>
                <w:kern w:val="2"/>
                <w:sz w:val="21"/>
                <w:szCs w:val="21"/>
              </w:rPr>
              <w:t>现将本课程主</w:t>
            </w:r>
            <w:r>
              <w:rPr>
                <w:rFonts w:ascii="Calibri"/>
                <w:kern w:val="2"/>
                <w:sz w:val="21"/>
                <w:szCs w:val="21"/>
              </w:rPr>
              <w:lastRenderedPageBreak/>
              <w:t>要知识点与相关思政设计以表格形式罗列如下</w:t>
            </w:r>
            <w:r>
              <w:rPr>
                <w:rFonts w:ascii="Calibri" w:hAnsi="Calibri"/>
                <w:kern w:val="2"/>
                <w:sz w:val="21"/>
                <w:szCs w:val="21"/>
              </w:rPr>
              <w:t>：</w:t>
            </w:r>
          </w:p>
          <w:p w14:paraId="0EFE1F84" w14:textId="77777777" w:rsidR="0058247F" w:rsidRDefault="0058247F">
            <w:pPr>
              <w:ind w:firstLineChars="200" w:firstLine="480"/>
            </w:pPr>
          </w:p>
          <w:tbl>
            <w:tblPr>
              <w:tblW w:w="8125" w:type="dxa"/>
              <w:jc w:val="center"/>
              <w:tblLayout w:type="fixed"/>
              <w:tblCellMar>
                <w:top w:w="57" w:type="dxa"/>
                <w:left w:w="85" w:type="dxa"/>
                <w:bottom w:w="57" w:type="dxa"/>
                <w:right w:w="85" w:type="dxa"/>
              </w:tblCellMar>
              <w:tblLook w:val="04A0" w:firstRow="1" w:lastRow="0" w:firstColumn="1" w:lastColumn="0" w:noHBand="0" w:noVBand="1"/>
            </w:tblPr>
            <w:tblGrid>
              <w:gridCol w:w="1700"/>
              <w:gridCol w:w="2599"/>
              <w:gridCol w:w="1248"/>
              <w:gridCol w:w="1507"/>
              <w:gridCol w:w="1071"/>
            </w:tblGrid>
            <w:tr w:rsidR="0058247F" w:rsidRPr="00432590" w14:paraId="5BF22919" w14:textId="77777777" w:rsidTr="00A37273">
              <w:trPr>
                <w:trHeight w:val="794"/>
                <w:jc w:val="center"/>
              </w:trPr>
              <w:tc>
                <w:tcPr>
                  <w:tcW w:w="1700" w:type="dxa"/>
                  <w:tcBorders>
                    <w:top w:val="single" w:sz="12" w:space="0" w:color="auto"/>
                    <w:left w:val="single" w:sz="12" w:space="0" w:color="auto"/>
                    <w:bottom w:val="single" w:sz="4" w:space="0" w:color="auto"/>
                    <w:right w:val="single" w:sz="4" w:space="0" w:color="auto"/>
                    <w:tl2br w:val="single" w:sz="4" w:space="0" w:color="auto"/>
                  </w:tcBorders>
                  <w:tcMar>
                    <w:top w:w="57" w:type="dxa"/>
                    <w:left w:w="85" w:type="dxa"/>
                    <w:bottom w:w="57" w:type="dxa"/>
                    <w:right w:w="85" w:type="dxa"/>
                  </w:tcMar>
                </w:tcPr>
                <w:p w14:paraId="460BCAA4" w14:textId="77777777" w:rsidR="0058247F" w:rsidRPr="00432590" w:rsidRDefault="00000000">
                  <w:pPr>
                    <w:snapToGrid w:val="0"/>
                    <w:ind w:right="210" w:firstLine="480"/>
                    <w:jc w:val="right"/>
                    <w:rPr>
                      <w:sz w:val="21"/>
                      <w:szCs w:val="21"/>
                    </w:rPr>
                  </w:pPr>
                  <w:r w:rsidRPr="00432590">
                    <w:rPr>
                      <w:rFonts w:ascii="Arial" w:eastAsia="黑体" w:hAnsi="Arial"/>
                      <w:color w:val="000000"/>
                      <w:kern w:val="2"/>
                      <w:sz w:val="21"/>
                      <w:szCs w:val="21"/>
                    </w:rPr>
                    <w:t>课程思政</w:t>
                  </w:r>
                </w:p>
                <w:p w14:paraId="4D69DE8D" w14:textId="77777777" w:rsidR="0058247F" w:rsidRPr="00432590" w:rsidRDefault="0058247F">
                  <w:pPr>
                    <w:snapToGrid w:val="0"/>
                    <w:ind w:right="210"/>
                    <w:rPr>
                      <w:sz w:val="21"/>
                      <w:szCs w:val="21"/>
                    </w:rPr>
                  </w:pPr>
                </w:p>
                <w:p w14:paraId="718BB36B" w14:textId="77777777" w:rsidR="0058247F" w:rsidRPr="00432590" w:rsidRDefault="00000000">
                  <w:pPr>
                    <w:snapToGrid w:val="0"/>
                    <w:ind w:right="210"/>
                    <w:rPr>
                      <w:sz w:val="21"/>
                      <w:szCs w:val="21"/>
                    </w:rPr>
                  </w:pPr>
                  <w:r w:rsidRPr="00432590">
                    <w:rPr>
                      <w:rFonts w:ascii="Arial" w:eastAsia="黑体" w:hAnsi="Arial"/>
                      <w:color w:val="000000"/>
                      <w:kern w:val="2"/>
                      <w:sz w:val="21"/>
                      <w:szCs w:val="21"/>
                    </w:rPr>
                    <w:t>教学单元</w:t>
                  </w:r>
                </w:p>
              </w:tc>
              <w:tc>
                <w:tcPr>
                  <w:tcW w:w="2599" w:type="dxa"/>
                  <w:tcBorders>
                    <w:top w:val="single" w:sz="12"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176EF4CD" w14:textId="77777777" w:rsidR="0058247F" w:rsidRPr="00937571" w:rsidRDefault="00000000">
                  <w:pPr>
                    <w:snapToGrid w:val="0"/>
                    <w:jc w:val="center"/>
                    <w:rPr>
                      <w:rFonts w:ascii="黑体" w:eastAsia="黑体" w:hAnsi="黑体"/>
                      <w:sz w:val="21"/>
                      <w:szCs w:val="21"/>
                    </w:rPr>
                  </w:pPr>
                  <w:r w:rsidRPr="00937571">
                    <w:rPr>
                      <w:rFonts w:ascii="黑体" w:eastAsia="黑体" w:hAnsi="黑体"/>
                      <w:kern w:val="2"/>
                      <w:sz w:val="21"/>
                      <w:szCs w:val="21"/>
                    </w:rPr>
                    <w:t>知识点</w:t>
                  </w:r>
                </w:p>
              </w:tc>
              <w:tc>
                <w:tcPr>
                  <w:tcW w:w="1248" w:type="dxa"/>
                  <w:tcBorders>
                    <w:top w:val="single" w:sz="12"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16B229BA" w14:textId="77777777" w:rsidR="0058247F" w:rsidRPr="00937571" w:rsidRDefault="00000000">
                  <w:pPr>
                    <w:snapToGrid w:val="0"/>
                    <w:jc w:val="center"/>
                    <w:rPr>
                      <w:rFonts w:ascii="黑体" w:eastAsia="黑体" w:hAnsi="黑体"/>
                      <w:sz w:val="21"/>
                      <w:szCs w:val="21"/>
                    </w:rPr>
                  </w:pPr>
                  <w:r w:rsidRPr="00937571">
                    <w:rPr>
                      <w:rFonts w:ascii="黑体" w:eastAsia="黑体" w:hAnsi="黑体"/>
                      <w:kern w:val="2"/>
                      <w:sz w:val="21"/>
                      <w:szCs w:val="21"/>
                    </w:rPr>
                    <w:t>思政素材</w:t>
                  </w:r>
                </w:p>
              </w:tc>
              <w:tc>
                <w:tcPr>
                  <w:tcW w:w="1507" w:type="dxa"/>
                  <w:tcBorders>
                    <w:top w:val="single" w:sz="12"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4BF78276" w14:textId="77777777" w:rsidR="0058247F" w:rsidRPr="00937571" w:rsidRDefault="00000000">
                  <w:pPr>
                    <w:snapToGrid w:val="0"/>
                    <w:jc w:val="center"/>
                    <w:rPr>
                      <w:rFonts w:ascii="黑体" w:eastAsia="黑体" w:hAnsi="黑体"/>
                      <w:sz w:val="21"/>
                      <w:szCs w:val="21"/>
                    </w:rPr>
                  </w:pPr>
                  <w:r w:rsidRPr="00937571">
                    <w:rPr>
                      <w:rFonts w:ascii="黑体" w:eastAsia="黑体" w:hAnsi="黑体"/>
                      <w:color w:val="000000"/>
                      <w:kern w:val="2"/>
                      <w:sz w:val="21"/>
                      <w:szCs w:val="21"/>
                    </w:rPr>
                    <w:t>思政目标</w:t>
                  </w:r>
                </w:p>
              </w:tc>
              <w:tc>
                <w:tcPr>
                  <w:tcW w:w="1071" w:type="dxa"/>
                  <w:tcBorders>
                    <w:top w:val="single" w:sz="12"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154C40D" w14:textId="77777777" w:rsidR="0058247F" w:rsidRPr="00937571" w:rsidRDefault="00000000">
                  <w:pPr>
                    <w:snapToGrid w:val="0"/>
                    <w:jc w:val="center"/>
                    <w:rPr>
                      <w:rFonts w:ascii="黑体" w:eastAsia="黑体" w:hAnsi="黑体"/>
                      <w:sz w:val="21"/>
                      <w:szCs w:val="21"/>
                    </w:rPr>
                  </w:pPr>
                  <w:r w:rsidRPr="00937571">
                    <w:rPr>
                      <w:rFonts w:ascii="黑体" w:eastAsia="黑体" w:hAnsi="黑体"/>
                      <w:kern w:val="2"/>
                      <w:sz w:val="21"/>
                      <w:szCs w:val="21"/>
                    </w:rPr>
                    <w:t>教学方法</w:t>
                  </w:r>
                </w:p>
              </w:tc>
            </w:tr>
            <w:tr w:rsidR="0058247F" w:rsidRPr="00432590" w14:paraId="61860E60"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741F8004" w14:textId="77777777" w:rsidR="0058247F" w:rsidRPr="00432590" w:rsidRDefault="00000000" w:rsidP="00937571">
                  <w:pPr>
                    <w:spacing w:line="320" w:lineRule="exact"/>
                    <w:jc w:val="center"/>
                    <w:rPr>
                      <w:sz w:val="21"/>
                      <w:szCs w:val="21"/>
                    </w:rPr>
                  </w:pPr>
                  <w:r w:rsidRPr="00432590">
                    <w:rPr>
                      <w:kern w:val="2"/>
                      <w:sz w:val="21"/>
                      <w:szCs w:val="21"/>
                    </w:rPr>
                    <w:t>1</w:t>
                  </w:r>
                  <w:r w:rsidRPr="00432590">
                    <w:rPr>
                      <w:rFonts w:cs="Times New Roman"/>
                      <w:kern w:val="2"/>
                      <w:sz w:val="21"/>
                      <w:szCs w:val="21"/>
                    </w:rPr>
                    <w:t>病因概述 细菌</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77F14C8" w14:textId="222F7A0F" w:rsidR="0058247F" w:rsidRPr="00432590" w:rsidRDefault="00432590">
                  <w:pPr>
                    <w:spacing w:line="320" w:lineRule="exact"/>
                    <w:rPr>
                      <w:sz w:val="21"/>
                      <w:szCs w:val="21"/>
                    </w:rPr>
                  </w:pPr>
                  <w:r>
                    <w:rPr>
                      <w:rFonts w:cs="Times New Roman" w:hint="eastAsia"/>
                      <w:kern w:val="2"/>
                      <w:sz w:val="21"/>
                      <w:szCs w:val="21"/>
                    </w:rPr>
                    <w:t>1.</w:t>
                  </w:r>
                  <w:r w:rsidRPr="00432590">
                    <w:rPr>
                      <w:rFonts w:cs="Times New Roman"/>
                      <w:kern w:val="2"/>
                      <w:sz w:val="21"/>
                      <w:szCs w:val="21"/>
                    </w:rPr>
                    <w:t>知道细菌的基本性质、革兰氏阳性菌、革兰氏阴性菌、抗酸杆菌、支原体、螺旋体、立克次体、衣原体、放线菌的生物学特征、致病性、检测与防治。</w:t>
                  </w:r>
                </w:p>
                <w:p w14:paraId="4DBC69BE" w14:textId="77777777" w:rsidR="00432590" w:rsidRDefault="00000000" w:rsidP="00432590">
                  <w:pPr>
                    <w:spacing w:line="320" w:lineRule="exact"/>
                    <w:rPr>
                      <w:sz w:val="21"/>
                      <w:szCs w:val="21"/>
                    </w:rPr>
                  </w:pPr>
                  <w:r w:rsidRPr="00432590">
                    <w:rPr>
                      <w:rFonts w:cs="Times New Roman"/>
                      <w:kern w:val="2"/>
                      <w:sz w:val="21"/>
                      <w:szCs w:val="21"/>
                    </w:rPr>
                    <w:t>2.理解细菌的分布与消毒灭菌、细菌的感染</w:t>
                  </w:r>
                </w:p>
                <w:p w14:paraId="6B07D6F6" w14:textId="1358B8F6" w:rsidR="0058247F" w:rsidRPr="00432590" w:rsidRDefault="00000000" w:rsidP="00432590">
                  <w:pPr>
                    <w:spacing w:line="320" w:lineRule="exact"/>
                    <w:rPr>
                      <w:sz w:val="21"/>
                      <w:szCs w:val="21"/>
                    </w:rPr>
                  </w:pPr>
                  <w:r w:rsidRPr="00432590">
                    <w:rPr>
                      <w:rFonts w:cs="Times New Roman"/>
                      <w:kern w:val="2"/>
                      <w:sz w:val="21"/>
                      <w:szCs w:val="21"/>
                    </w:rPr>
                    <w:t>3.运用细菌感染的实验室诊断与防治原则，疾病的外源性因素，疾病的内源性因素。</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6CE7E93" w14:textId="77777777" w:rsidR="0058247F" w:rsidRPr="00432590" w:rsidRDefault="00000000">
                  <w:pPr>
                    <w:jc w:val="center"/>
                    <w:rPr>
                      <w:sz w:val="21"/>
                      <w:szCs w:val="21"/>
                    </w:rPr>
                  </w:pPr>
                  <w:r w:rsidRPr="00432590">
                    <w:rPr>
                      <w:kern w:val="2"/>
                      <w:sz w:val="21"/>
                      <w:szCs w:val="21"/>
                    </w:rPr>
                    <w:t>党中央、国务院高度重视人民卫生健康于2016年10月25日发布《健康中国2030规划纲要》。这是我国首次在国家层面提出的健康领域中的长期规划。</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ADA93C2" w14:textId="77777777" w:rsidR="0058247F" w:rsidRPr="00432590" w:rsidRDefault="00000000">
                  <w:pPr>
                    <w:jc w:val="center"/>
                    <w:rPr>
                      <w:sz w:val="21"/>
                      <w:szCs w:val="21"/>
                    </w:rPr>
                  </w:pPr>
                  <w:r w:rsidRPr="00432590">
                    <w:rPr>
                      <w:kern w:val="2"/>
                      <w:sz w:val="21"/>
                      <w:szCs w:val="21"/>
                    </w:rPr>
                    <w:t>知晓该规划的核心是以人民健康为中心，坚持以基层为重点，以改革创新为动力，预防为主中西医并重把健康融入所有政策。人民共建共享的卫生与健康工作方针。</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E6368D3" w14:textId="77777777" w:rsidR="0058247F" w:rsidRPr="00432590" w:rsidRDefault="00000000">
                  <w:pPr>
                    <w:jc w:val="both"/>
                    <w:rPr>
                      <w:sz w:val="21"/>
                      <w:szCs w:val="21"/>
                    </w:rPr>
                  </w:pPr>
                  <w:r w:rsidRPr="00432590">
                    <w:rPr>
                      <w:rFonts w:ascii="Calibri" w:hAnsi="Calibri"/>
                      <w:kern w:val="2"/>
                      <w:sz w:val="21"/>
                      <w:szCs w:val="21"/>
                    </w:rPr>
                    <w:t>课堂讲授</w:t>
                  </w:r>
                </w:p>
                <w:p w14:paraId="16B916FC" w14:textId="77777777" w:rsidR="0058247F" w:rsidRPr="00432590" w:rsidRDefault="00000000">
                  <w:pPr>
                    <w:jc w:val="both"/>
                    <w:rPr>
                      <w:sz w:val="21"/>
                      <w:szCs w:val="21"/>
                    </w:rPr>
                  </w:pPr>
                  <w:r w:rsidRPr="00432590">
                    <w:rPr>
                      <w:rFonts w:ascii="Calibri" w:hAnsi="Calibri"/>
                      <w:kern w:val="2"/>
                      <w:sz w:val="21"/>
                      <w:szCs w:val="21"/>
                    </w:rPr>
                    <w:t>播放视频</w:t>
                  </w:r>
                </w:p>
                <w:p w14:paraId="55B37B17"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4B9D28DB"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6EE25DBA" w14:textId="77777777" w:rsidR="0058247F" w:rsidRPr="00432590" w:rsidRDefault="00000000" w:rsidP="00937571">
                  <w:pPr>
                    <w:snapToGrid w:val="0"/>
                    <w:spacing w:line="320" w:lineRule="exact"/>
                    <w:jc w:val="center"/>
                    <w:rPr>
                      <w:sz w:val="21"/>
                      <w:szCs w:val="21"/>
                    </w:rPr>
                  </w:pPr>
                  <w:r w:rsidRPr="00432590">
                    <w:rPr>
                      <w:kern w:val="2"/>
                      <w:sz w:val="21"/>
                      <w:szCs w:val="21"/>
                    </w:rPr>
                    <w:t>2</w:t>
                  </w:r>
                  <w:r w:rsidRPr="00432590">
                    <w:rPr>
                      <w:rFonts w:cs="Times New Roman"/>
                      <w:kern w:val="2"/>
                      <w:sz w:val="21"/>
                      <w:szCs w:val="21"/>
                    </w:rPr>
                    <w:t>真菌 病毒</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D329523" w14:textId="6920FF5F" w:rsidR="0058247F" w:rsidRPr="00432590" w:rsidRDefault="00432590">
                  <w:pPr>
                    <w:snapToGrid w:val="0"/>
                    <w:spacing w:line="320" w:lineRule="exact"/>
                    <w:rPr>
                      <w:sz w:val="21"/>
                      <w:szCs w:val="21"/>
                    </w:rPr>
                  </w:pPr>
                  <w:r>
                    <w:rPr>
                      <w:rFonts w:cs="Times New Roman" w:hint="eastAsia"/>
                      <w:kern w:val="2"/>
                      <w:sz w:val="21"/>
                      <w:szCs w:val="21"/>
                    </w:rPr>
                    <w:t>1.</w:t>
                  </w:r>
                  <w:r w:rsidRPr="00432590">
                    <w:rPr>
                      <w:rFonts w:cs="Times New Roman"/>
                      <w:kern w:val="2"/>
                      <w:sz w:val="21"/>
                      <w:szCs w:val="21"/>
                    </w:rPr>
                    <w:t>能够根据真菌和病毒的特征，对临床的各种病原体感染现象做出分析和初步诊断。能够运用病原体的检测和防治原则。</w:t>
                  </w:r>
                </w:p>
                <w:p w14:paraId="18906790" w14:textId="77777777" w:rsidR="0058247F" w:rsidRPr="00432590" w:rsidRDefault="00000000" w:rsidP="00432590">
                  <w:pPr>
                    <w:rPr>
                      <w:sz w:val="21"/>
                      <w:szCs w:val="21"/>
                    </w:rPr>
                  </w:pPr>
                  <w:r w:rsidRPr="00432590">
                    <w:rPr>
                      <w:rFonts w:cs="Times New Roman"/>
                      <w:kern w:val="2"/>
                      <w:sz w:val="21"/>
                      <w:szCs w:val="21"/>
                    </w:rPr>
                    <w:t>2.培养积极对待和正确认识真菌和病毒感染的认知能力和防治措施。</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6E1BEEC" w14:textId="77777777" w:rsidR="0058247F" w:rsidRPr="00432590" w:rsidRDefault="00000000">
                  <w:pPr>
                    <w:jc w:val="center"/>
                    <w:rPr>
                      <w:sz w:val="21"/>
                      <w:szCs w:val="21"/>
                    </w:rPr>
                  </w:pPr>
                  <w:r w:rsidRPr="00432590">
                    <w:rPr>
                      <w:kern w:val="2"/>
                      <w:sz w:val="21"/>
                      <w:szCs w:val="21"/>
                    </w:rPr>
                    <w:t>巴斯德与鹅颈烧瓶实验。巴氏消毒法的创立。</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4D666C1A" w14:textId="77777777" w:rsidR="0058247F" w:rsidRPr="00432590" w:rsidRDefault="00000000">
                  <w:pPr>
                    <w:jc w:val="center"/>
                    <w:rPr>
                      <w:sz w:val="21"/>
                      <w:szCs w:val="21"/>
                    </w:rPr>
                  </w:pPr>
                  <w:r w:rsidRPr="00432590">
                    <w:rPr>
                      <w:kern w:val="2"/>
                      <w:sz w:val="21"/>
                      <w:szCs w:val="21"/>
                    </w:rPr>
                    <w:t>巴斯德以严谨求实的治学态度，用实践去检验理论，最终推动微生物学的进步。</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D4E11C3" w14:textId="77777777" w:rsidR="0058247F" w:rsidRPr="00432590" w:rsidRDefault="00000000">
                  <w:pPr>
                    <w:jc w:val="both"/>
                    <w:rPr>
                      <w:sz w:val="21"/>
                      <w:szCs w:val="21"/>
                    </w:rPr>
                  </w:pPr>
                  <w:r w:rsidRPr="00432590">
                    <w:rPr>
                      <w:rFonts w:ascii="Calibri" w:hAnsi="Calibri"/>
                      <w:kern w:val="2"/>
                      <w:sz w:val="21"/>
                      <w:szCs w:val="21"/>
                    </w:rPr>
                    <w:t>课堂讲授</w:t>
                  </w:r>
                </w:p>
                <w:p w14:paraId="670C4A64" w14:textId="77777777" w:rsidR="0058247F" w:rsidRPr="00432590" w:rsidRDefault="00000000">
                  <w:pPr>
                    <w:jc w:val="both"/>
                    <w:rPr>
                      <w:sz w:val="21"/>
                      <w:szCs w:val="21"/>
                    </w:rPr>
                  </w:pPr>
                  <w:r w:rsidRPr="00432590">
                    <w:rPr>
                      <w:rFonts w:ascii="Calibri" w:hAnsi="Calibri"/>
                      <w:kern w:val="2"/>
                      <w:sz w:val="21"/>
                      <w:szCs w:val="21"/>
                    </w:rPr>
                    <w:t>播放视频</w:t>
                  </w:r>
                </w:p>
                <w:p w14:paraId="5D8ED563"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4C2580C6"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673536FE" w14:textId="77777777" w:rsidR="0058247F" w:rsidRPr="00432590" w:rsidRDefault="00000000" w:rsidP="00937571">
                  <w:pPr>
                    <w:snapToGrid w:val="0"/>
                    <w:spacing w:line="320" w:lineRule="exact"/>
                    <w:jc w:val="center"/>
                    <w:rPr>
                      <w:sz w:val="21"/>
                      <w:szCs w:val="21"/>
                    </w:rPr>
                  </w:pPr>
                  <w:r w:rsidRPr="00432590">
                    <w:rPr>
                      <w:kern w:val="2"/>
                      <w:sz w:val="21"/>
                      <w:szCs w:val="21"/>
                    </w:rPr>
                    <w:t>3</w:t>
                  </w:r>
                  <w:r w:rsidRPr="00432590">
                    <w:rPr>
                      <w:rFonts w:cs="Times New Roman"/>
                      <w:kern w:val="2"/>
                      <w:sz w:val="21"/>
                      <w:szCs w:val="21"/>
                    </w:rPr>
                    <w:t>医学病毒、蠕虫</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F8B9B84" w14:textId="77777777" w:rsidR="0058247F" w:rsidRPr="00432590" w:rsidRDefault="00000000" w:rsidP="00432590">
                  <w:pPr>
                    <w:rPr>
                      <w:sz w:val="21"/>
                      <w:szCs w:val="21"/>
                    </w:rPr>
                  </w:pPr>
                  <w:r w:rsidRPr="00432590">
                    <w:rPr>
                      <w:rFonts w:cs="Times New Roman"/>
                      <w:kern w:val="2"/>
                      <w:sz w:val="21"/>
                      <w:szCs w:val="21"/>
                    </w:rPr>
                    <w:t>1.知道肝炎病毒（甲型肝炎病毒、乙型肝炎病毒、丙型肝炎病毒、丁型肝炎病毒、戊型肝炎病毒）、虫媒病毒和出血热病毒、疱疹病毒、反转录病毒的生物学性状、致病特点、微生物学检查方法、防治原则。知道线虫、吸虫的感染方式和致病特点。</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9DA10B7" w14:textId="77777777" w:rsidR="0058247F" w:rsidRPr="00432590" w:rsidRDefault="00000000">
                  <w:pPr>
                    <w:jc w:val="center"/>
                    <w:rPr>
                      <w:sz w:val="21"/>
                      <w:szCs w:val="21"/>
                    </w:rPr>
                  </w:pPr>
                  <w:r w:rsidRPr="00432590">
                    <w:rPr>
                      <w:kern w:val="2"/>
                      <w:sz w:val="21"/>
                      <w:szCs w:val="21"/>
                    </w:rPr>
                    <w:t>1、上世纪八十年代的上海甲肝大爆发、我国的乙肝流行病学特征。</w:t>
                  </w:r>
                </w:p>
                <w:p w14:paraId="2DBFF667" w14:textId="77777777" w:rsidR="0058247F" w:rsidRPr="00432590" w:rsidRDefault="00000000">
                  <w:pPr>
                    <w:jc w:val="center"/>
                    <w:rPr>
                      <w:sz w:val="21"/>
                      <w:szCs w:val="21"/>
                    </w:rPr>
                  </w:pPr>
                  <w:r w:rsidRPr="00432590">
                    <w:rPr>
                      <w:kern w:val="2"/>
                      <w:sz w:val="21"/>
                      <w:szCs w:val="21"/>
                    </w:rPr>
                    <w:t>2、青蒿素与屠呦呦。</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85C908E" w14:textId="77777777" w:rsidR="0058247F" w:rsidRPr="00432590" w:rsidRDefault="00000000">
                  <w:pPr>
                    <w:jc w:val="center"/>
                    <w:rPr>
                      <w:sz w:val="21"/>
                      <w:szCs w:val="21"/>
                    </w:rPr>
                  </w:pPr>
                  <w:r w:rsidRPr="00432590">
                    <w:rPr>
                      <w:kern w:val="2"/>
                      <w:sz w:val="21"/>
                      <w:szCs w:val="21"/>
                    </w:rPr>
                    <w:t>1、了解病毒性肝炎可防、可控、可治。2、抗疟道路上的中国智慧和中国贡献。</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22267D5" w14:textId="77777777" w:rsidR="0058247F" w:rsidRPr="00432590" w:rsidRDefault="00000000">
                  <w:pPr>
                    <w:jc w:val="both"/>
                    <w:rPr>
                      <w:sz w:val="21"/>
                      <w:szCs w:val="21"/>
                    </w:rPr>
                  </w:pPr>
                  <w:r w:rsidRPr="00432590">
                    <w:rPr>
                      <w:rFonts w:ascii="Calibri" w:hAnsi="Calibri"/>
                      <w:kern w:val="2"/>
                      <w:sz w:val="21"/>
                      <w:szCs w:val="21"/>
                    </w:rPr>
                    <w:t>课堂讲授</w:t>
                  </w:r>
                </w:p>
                <w:p w14:paraId="0CF644D4" w14:textId="77777777" w:rsidR="0058247F" w:rsidRPr="00432590" w:rsidRDefault="00000000">
                  <w:pPr>
                    <w:jc w:val="both"/>
                    <w:rPr>
                      <w:sz w:val="21"/>
                      <w:szCs w:val="21"/>
                    </w:rPr>
                  </w:pPr>
                  <w:r w:rsidRPr="00432590">
                    <w:rPr>
                      <w:rFonts w:ascii="Calibri" w:hAnsi="Calibri"/>
                      <w:kern w:val="2"/>
                      <w:sz w:val="21"/>
                      <w:szCs w:val="21"/>
                    </w:rPr>
                    <w:t>播放视频</w:t>
                  </w:r>
                </w:p>
                <w:p w14:paraId="5EBB2273"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5A938DB1"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55CA1474" w14:textId="77777777" w:rsidR="0058247F" w:rsidRPr="00432590" w:rsidRDefault="00000000" w:rsidP="00937571">
                  <w:pPr>
                    <w:snapToGrid w:val="0"/>
                    <w:spacing w:line="320" w:lineRule="exact"/>
                    <w:jc w:val="center"/>
                    <w:rPr>
                      <w:sz w:val="21"/>
                      <w:szCs w:val="21"/>
                    </w:rPr>
                  </w:pPr>
                  <w:r w:rsidRPr="00432590">
                    <w:rPr>
                      <w:kern w:val="2"/>
                      <w:sz w:val="21"/>
                      <w:szCs w:val="21"/>
                    </w:rPr>
                    <w:t>4</w:t>
                  </w:r>
                  <w:r w:rsidRPr="00432590">
                    <w:rPr>
                      <w:rFonts w:cs="Times New Roman"/>
                      <w:kern w:val="2"/>
                      <w:sz w:val="21"/>
                      <w:szCs w:val="21"/>
                    </w:rPr>
                    <w:t>医学原虫、节肢动物</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BDEE777" w14:textId="77777777" w:rsidR="00432590" w:rsidRDefault="00432590" w:rsidP="00432590">
                  <w:pPr>
                    <w:snapToGrid w:val="0"/>
                    <w:spacing w:line="320" w:lineRule="exact"/>
                    <w:jc w:val="both"/>
                    <w:rPr>
                      <w:sz w:val="21"/>
                      <w:szCs w:val="21"/>
                    </w:rPr>
                  </w:pPr>
                  <w:r>
                    <w:rPr>
                      <w:rFonts w:cs="Times New Roman" w:hint="eastAsia"/>
                      <w:kern w:val="2"/>
                      <w:sz w:val="21"/>
                      <w:szCs w:val="21"/>
                    </w:rPr>
                    <w:t>1</w:t>
                  </w:r>
                  <w:r w:rsidRPr="00432590">
                    <w:rPr>
                      <w:rFonts w:cs="Times New Roman"/>
                      <w:kern w:val="2"/>
                      <w:sz w:val="21"/>
                      <w:szCs w:val="21"/>
                    </w:rPr>
                    <w:t>.能判断蛔虫、钩虫、吸虫、绦虫的结构特点。</w:t>
                  </w:r>
                </w:p>
                <w:p w14:paraId="6C99981E" w14:textId="3E5FCA41" w:rsidR="0058247F" w:rsidRPr="00432590" w:rsidRDefault="00000000" w:rsidP="00432590">
                  <w:pPr>
                    <w:snapToGrid w:val="0"/>
                    <w:spacing w:line="320" w:lineRule="exact"/>
                    <w:jc w:val="both"/>
                    <w:rPr>
                      <w:sz w:val="21"/>
                      <w:szCs w:val="21"/>
                    </w:rPr>
                  </w:pPr>
                  <w:r w:rsidRPr="00432590">
                    <w:rPr>
                      <w:rFonts w:cs="Times New Roman"/>
                      <w:kern w:val="2"/>
                      <w:sz w:val="21"/>
                      <w:szCs w:val="21"/>
                    </w:rPr>
                    <w:lastRenderedPageBreak/>
                    <w:t>2.能阐述蛔虫、钩虫、吸虫、绦虫的流行病学特点与防治</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B6DA830" w14:textId="77777777" w:rsidR="0058247F" w:rsidRPr="00432590" w:rsidRDefault="00000000">
                  <w:pPr>
                    <w:jc w:val="center"/>
                    <w:rPr>
                      <w:sz w:val="21"/>
                      <w:szCs w:val="21"/>
                    </w:rPr>
                  </w:pPr>
                  <w:r w:rsidRPr="00432590">
                    <w:rPr>
                      <w:kern w:val="2"/>
                      <w:sz w:val="21"/>
                      <w:szCs w:val="21"/>
                    </w:rPr>
                    <w:lastRenderedPageBreak/>
                    <w:t>我国20世纪50年代消灭血吸虫传媒介钉</w:t>
                  </w:r>
                  <w:r w:rsidRPr="00432590">
                    <w:rPr>
                      <w:kern w:val="2"/>
                      <w:sz w:val="21"/>
                      <w:szCs w:val="21"/>
                    </w:rPr>
                    <w:lastRenderedPageBreak/>
                    <w:t>螺。为控制血吸虫病的传播提供了重要基础。自20世纪70年代基本消灭了钉螺。送瘟神。</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18DA2BDB" w14:textId="77777777" w:rsidR="0058247F" w:rsidRPr="00432590" w:rsidRDefault="00000000">
                  <w:pPr>
                    <w:jc w:val="center"/>
                    <w:rPr>
                      <w:sz w:val="21"/>
                      <w:szCs w:val="21"/>
                    </w:rPr>
                  </w:pPr>
                  <w:r w:rsidRPr="00432590">
                    <w:rPr>
                      <w:kern w:val="2"/>
                      <w:sz w:val="21"/>
                      <w:szCs w:val="21"/>
                    </w:rPr>
                    <w:lastRenderedPageBreak/>
                    <w:t>我国在血吸虫病防治的成就：1、消灭了血吸虫的传</w:t>
                  </w:r>
                  <w:r w:rsidRPr="00432590">
                    <w:rPr>
                      <w:kern w:val="2"/>
                      <w:sz w:val="21"/>
                      <w:szCs w:val="21"/>
                    </w:rPr>
                    <w:lastRenderedPageBreak/>
                    <w:t>播媒介钉螺。2、实现了血吸虫病的控制和消除。3、建立了完善的监测体系。4、提高了公众的健康意识。</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4D1320D" w14:textId="77777777" w:rsidR="0058247F" w:rsidRPr="00432590" w:rsidRDefault="00000000">
                  <w:pPr>
                    <w:jc w:val="both"/>
                    <w:rPr>
                      <w:sz w:val="21"/>
                      <w:szCs w:val="21"/>
                    </w:rPr>
                  </w:pPr>
                  <w:r w:rsidRPr="00432590">
                    <w:rPr>
                      <w:rFonts w:ascii="Calibri" w:hAnsi="Calibri"/>
                      <w:kern w:val="2"/>
                      <w:sz w:val="21"/>
                      <w:szCs w:val="21"/>
                    </w:rPr>
                    <w:lastRenderedPageBreak/>
                    <w:t>课堂讲授</w:t>
                  </w:r>
                </w:p>
                <w:p w14:paraId="6879C6C1" w14:textId="77777777" w:rsidR="0058247F" w:rsidRPr="00432590" w:rsidRDefault="00000000">
                  <w:pPr>
                    <w:jc w:val="both"/>
                    <w:rPr>
                      <w:sz w:val="21"/>
                      <w:szCs w:val="21"/>
                    </w:rPr>
                  </w:pPr>
                  <w:r w:rsidRPr="00432590">
                    <w:rPr>
                      <w:rFonts w:ascii="Calibri" w:hAnsi="Calibri"/>
                      <w:kern w:val="2"/>
                      <w:sz w:val="21"/>
                      <w:szCs w:val="21"/>
                    </w:rPr>
                    <w:t>播放视频</w:t>
                  </w:r>
                </w:p>
                <w:p w14:paraId="22CAD67F"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798960E0"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69AFAB0C" w14:textId="77777777" w:rsidR="0058247F" w:rsidRPr="00432590" w:rsidRDefault="00000000" w:rsidP="00937571">
                  <w:pPr>
                    <w:jc w:val="center"/>
                    <w:rPr>
                      <w:sz w:val="21"/>
                      <w:szCs w:val="21"/>
                    </w:rPr>
                  </w:pPr>
                  <w:r w:rsidRPr="00432590">
                    <w:rPr>
                      <w:rFonts w:ascii="Times New Roman" w:hAnsi="Times New Roman"/>
                      <w:color w:val="000000"/>
                      <w:kern w:val="2"/>
                      <w:sz w:val="21"/>
                      <w:szCs w:val="21"/>
                    </w:rPr>
                    <w:t>5</w:t>
                  </w:r>
                  <w:r w:rsidRPr="00432590">
                    <w:rPr>
                      <w:rFonts w:cs="Times New Roman"/>
                      <w:kern w:val="2"/>
                      <w:sz w:val="21"/>
                      <w:szCs w:val="21"/>
                    </w:rPr>
                    <w:t>免疫与免疫系统、 抗原</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1341CCD8" w14:textId="3162C7DA" w:rsidR="0058247F" w:rsidRPr="00432590" w:rsidRDefault="00432590">
                  <w:pPr>
                    <w:snapToGrid w:val="0"/>
                    <w:spacing w:line="320" w:lineRule="exact"/>
                    <w:jc w:val="both"/>
                    <w:rPr>
                      <w:sz w:val="21"/>
                      <w:szCs w:val="21"/>
                    </w:rPr>
                  </w:pPr>
                  <w:r>
                    <w:rPr>
                      <w:rFonts w:cs="Times New Roman" w:hint="eastAsia"/>
                      <w:kern w:val="2"/>
                      <w:sz w:val="21"/>
                      <w:szCs w:val="21"/>
                    </w:rPr>
                    <w:t>1</w:t>
                  </w:r>
                  <w:r w:rsidRPr="00432590">
                    <w:rPr>
                      <w:rFonts w:cs="Times New Roman"/>
                      <w:kern w:val="2"/>
                      <w:sz w:val="21"/>
                      <w:szCs w:val="21"/>
                    </w:rPr>
                    <w:t>.知道免疫的概念、免疫系统的组成及功能；掌握抗原的概念和特征；掌握抗原表位、的概念。</w:t>
                  </w:r>
                </w:p>
                <w:p w14:paraId="5E5C3A02" w14:textId="77777777" w:rsidR="0058247F" w:rsidRPr="00432590" w:rsidRDefault="00000000">
                  <w:pPr>
                    <w:snapToGrid w:val="0"/>
                    <w:spacing w:line="320" w:lineRule="exact"/>
                    <w:jc w:val="both"/>
                    <w:rPr>
                      <w:sz w:val="21"/>
                      <w:szCs w:val="21"/>
                    </w:rPr>
                  </w:pPr>
                  <w:r w:rsidRPr="00432590">
                    <w:rPr>
                      <w:rFonts w:cs="Times New Roman"/>
                      <w:kern w:val="2"/>
                      <w:sz w:val="21"/>
                      <w:szCs w:val="21"/>
                    </w:rPr>
                    <w:t>2.理解抗原的特异性、抗体的基本结构、抗体的生物学活性及主要生物学功能。</w:t>
                  </w:r>
                </w:p>
                <w:p w14:paraId="132A39C4" w14:textId="77777777" w:rsidR="0058247F" w:rsidRPr="00432590" w:rsidRDefault="00000000" w:rsidP="00432590">
                  <w:pPr>
                    <w:rPr>
                      <w:sz w:val="21"/>
                      <w:szCs w:val="21"/>
                    </w:rPr>
                  </w:pPr>
                  <w:r w:rsidRPr="00432590">
                    <w:rPr>
                      <w:rFonts w:cs="Times New Roman"/>
                      <w:kern w:val="2"/>
                      <w:sz w:val="21"/>
                      <w:szCs w:val="21"/>
                    </w:rPr>
                    <w:t>3.运用抗原的种类和医学中常见的抗原物质。</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5F6E247" w14:textId="77777777" w:rsidR="0058247F" w:rsidRPr="00432590" w:rsidRDefault="00000000">
                  <w:pPr>
                    <w:jc w:val="center"/>
                    <w:rPr>
                      <w:sz w:val="21"/>
                      <w:szCs w:val="21"/>
                    </w:rPr>
                  </w:pPr>
                  <w:r w:rsidRPr="00432590">
                    <w:rPr>
                      <w:rFonts w:ascii="Calibri" w:hAnsi="Calibri"/>
                      <w:kern w:val="2"/>
                      <w:sz w:val="21"/>
                      <w:szCs w:val="21"/>
                    </w:rPr>
                    <w:t>2020</w:t>
                  </w:r>
                  <w:r w:rsidRPr="00432590">
                    <w:rPr>
                      <w:rFonts w:ascii="Calibri" w:hAnsi="Calibri"/>
                      <w:kern w:val="2"/>
                      <w:sz w:val="21"/>
                      <w:szCs w:val="21"/>
                    </w:rPr>
                    <w:t>年初武汉爆发新冠疫情，各地医护人员奔赴武汉抗击新冠肺炎疫情的先进事迹。</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B53A1F8" w14:textId="77777777" w:rsidR="0058247F" w:rsidRPr="00432590" w:rsidRDefault="00000000">
                  <w:pPr>
                    <w:jc w:val="center"/>
                    <w:rPr>
                      <w:sz w:val="21"/>
                      <w:szCs w:val="21"/>
                    </w:rPr>
                  </w:pPr>
                  <w:r w:rsidRPr="00432590">
                    <w:rPr>
                      <w:rFonts w:ascii="Calibri" w:hAnsi="Calibri"/>
                      <w:kern w:val="2"/>
                      <w:sz w:val="21"/>
                      <w:szCs w:val="21"/>
                    </w:rPr>
                    <w:t>白衣天使们不惧感染风险，以大无畏精神救死扶伤。另一方面，也要做好防护、规范操作，把感染风险降到最低，我们所提倡的大无畏并不是盲目牺牲，而是在做好万全准备的前提下有的放矢。</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279A1AD" w14:textId="77777777" w:rsidR="0058247F" w:rsidRPr="00432590" w:rsidRDefault="00000000">
                  <w:pPr>
                    <w:jc w:val="both"/>
                    <w:rPr>
                      <w:sz w:val="21"/>
                      <w:szCs w:val="21"/>
                    </w:rPr>
                  </w:pPr>
                  <w:r w:rsidRPr="00432590">
                    <w:rPr>
                      <w:rFonts w:ascii="Calibri" w:hAnsi="Calibri"/>
                      <w:kern w:val="2"/>
                      <w:sz w:val="21"/>
                      <w:szCs w:val="21"/>
                    </w:rPr>
                    <w:t>课堂讲授</w:t>
                  </w:r>
                </w:p>
                <w:p w14:paraId="1F3C49FC" w14:textId="77777777" w:rsidR="0058247F" w:rsidRPr="00432590" w:rsidRDefault="00000000">
                  <w:pPr>
                    <w:jc w:val="both"/>
                    <w:rPr>
                      <w:sz w:val="21"/>
                      <w:szCs w:val="21"/>
                    </w:rPr>
                  </w:pPr>
                  <w:r w:rsidRPr="00432590">
                    <w:rPr>
                      <w:rFonts w:ascii="Calibri" w:hAnsi="Calibri"/>
                      <w:kern w:val="2"/>
                      <w:sz w:val="21"/>
                      <w:szCs w:val="21"/>
                    </w:rPr>
                    <w:t>播放视频</w:t>
                  </w:r>
                </w:p>
                <w:p w14:paraId="66EEFDBE"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6AFC8202"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26565F12" w14:textId="77777777" w:rsidR="0058247F" w:rsidRPr="00432590" w:rsidRDefault="00000000" w:rsidP="00937571">
                  <w:pPr>
                    <w:snapToGrid w:val="0"/>
                    <w:spacing w:line="320" w:lineRule="exact"/>
                    <w:jc w:val="center"/>
                    <w:rPr>
                      <w:sz w:val="21"/>
                      <w:szCs w:val="21"/>
                    </w:rPr>
                  </w:pPr>
                  <w:r w:rsidRPr="00432590">
                    <w:rPr>
                      <w:kern w:val="2"/>
                      <w:sz w:val="21"/>
                      <w:szCs w:val="21"/>
                    </w:rPr>
                    <w:t>6</w:t>
                  </w:r>
                  <w:r w:rsidRPr="00432590">
                    <w:rPr>
                      <w:rFonts w:cs="Times New Roman"/>
                      <w:kern w:val="2"/>
                      <w:sz w:val="21"/>
                      <w:szCs w:val="21"/>
                    </w:rPr>
                    <w:t>免疫分子、主要组织相容性复合体</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A8A0C61" w14:textId="77777777" w:rsidR="0058247F" w:rsidRPr="00432590" w:rsidRDefault="00000000">
                  <w:pPr>
                    <w:snapToGrid w:val="0"/>
                    <w:spacing w:line="320" w:lineRule="exact"/>
                    <w:jc w:val="both"/>
                    <w:rPr>
                      <w:sz w:val="21"/>
                      <w:szCs w:val="21"/>
                    </w:rPr>
                  </w:pPr>
                  <w:r w:rsidRPr="00432590">
                    <w:rPr>
                      <w:rFonts w:cs="Times New Roman"/>
                      <w:kern w:val="2"/>
                      <w:sz w:val="21"/>
                      <w:szCs w:val="21"/>
                    </w:rPr>
                    <w:t>1.知道抗体、补体、细胞因子的概念；知道主要组织相容性复合体的概念、基因特点。掌握补体系统的经典激活途径。</w:t>
                  </w:r>
                </w:p>
                <w:p w14:paraId="7D09D314" w14:textId="77777777" w:rsidR="0058247F" w:rsidRPr="00432590" w:rsidRDefault="00000000" w:rsidP="00432590">
                  <w:pPr>
                    <w:rPr>
                      <w:sz w:val="21"/>
                      <w:szCs w:val="21"/>
                    </w:rPr>
                  </w:pPr>
                  <w:r w:rsidRPr="00432590">
                    <w:rPr>
                      <w:rFonts w:cs="Times New Roman"/>
                      <w:kern w:val="2"/>
                      <w:sz w:val="21"/>
                      <w:szCs w:val="21"/>
                    </w:rPr>
                    <w:t>2.掌握抗体的基本结构、抗体的生物学活性及主要生物学功能。熟悉补体系统各成分的主要生物学作用、补体系统的替代激活途径及MBL激活途径；熟悉HLA分子的结构、分布和与医学的相关性。</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CF3B167" w14:textId="77777777" w:rsidR="0058247F" w:rsidRPr="00432590" w:rsidRDefault="00000000">
                  <w:pPr>
                    <w:jc w:val="center"/>
                    <w:rPr>
                      <w:sz w:val="21"/>
                      <w:szCs w:val="21"/>
                    </w:rPr>
                  </w:pPr>
                  <w:r w:rsidRPr="00432590">
                    <w:rPr>
                      <w:kern w:val="2"/>
                      <w:sz w:val="21"/>
                      <w:szCs w:val="21"/>
                    </w:rPr>
                    <w:t>国家免疫计划是指由政府主导通过免费或低价为公民提供免疫性疫苗接种服务的计划。</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BE9C876" w14:textId="77777777" w:rsidR="0058247F" w:rsidRPr="00432590" w:rsidRDefault="00000000">
                  <w:pPr>
                    <w:jc w:val="center"/>
                    <w:rPr>
                      <w:sz w:val="21"/>
                      <w:szCs w:val="21"/>
                    </w:rPr>
                  </w:pPr>
                  <w:r w:rsidRPr="00432590">
                    <w:rPr>
                      <w:kern w:val="2"/>
                      <w:sz w:val="21"/>
                      <w:szCs w:val="21"/>
                    </w:rPr>
                    <w:t>国家免疫计划的意义在于：1、提高免疫接种率。2、防止疾病传播。3、保护弱势群体。4、节省医疗资源。5、提升公众健康水平。6、促进经济发展。</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42BC1D13" w14:textId="77777777" w:rsidR="0058247F" w:rsidRPr="00432590" w:rsidRDefault="00000000">
                  <w:pPr>
                    <w:jc w:val="both"/>
                    <w:rPr>
                      <w:sz w:val="21"/>
                      <w:szCs w:val="21"/>
                    </w:rPr>
                  </w:pPr>
                  <w:r w:rsidRPr="00432590">
                    <w:rPr>
                      <w:rFonts w:ascii="Calibri" w:hAnsi="Calibri"/>
                      <w:kern w:val="2"/>
                      <w:sz w:val="21"/>
                      <w:szCs w:val="21"/>
                    </w:rPr>
                    <w:t>课堂讲授</w:t>
                  </w:r>
                </w:p>
                <w:p w14:paraId="45B4434F" w14:textId="77777777" w:rsidR="0058247F" w:rsidRPr="00432590" w:rsidRDefault="00000000">
                  <w:pPr>
                    <w:jc w:val="both"/>
                    <w:rPr>
                      <w:sz w:val="21"/>
                      <w:szCs w:val="21"/>
                    </w:rPr>
                  </w:pPr>
                  <w:r w:rsidRPr="00432590">
                    <w:rPr>
                      <w:rFonts w:ascii="Calibri" w:hAnsi="Calibri"/>
                      <w:kern w:val="2"/>
                      <w:sz w:val="21"/>
                      <w:szCs w:val="21"/>
                    </w:rPr>
                    <w:t>播放视频</w:t>
                  </w:r>
                </w:p>
                <w:p w14:paraId="2F870CA2"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3B50B497"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74147ACA" w14:textId="77777777" w:rsidR="0058247F" w:rsidRPr="00432590" w:rsidRDefault="00000000" w:rsidP="00937571">
                  <w:pPr>
                    <w:snapToGrid w:val="0"/>
                    <w:spacing w:line="320" w:lineRule="exact"/>
                    <w:jc w:val="center"/>
                    <w:rPr>
                      <w:sz w:val="21"/>
                      <w:szCs w:val="21"/>
                    </w:rPr>
                  </w:pPr>
                  <w:r w:rsidRPr="00432590">
                    <w:rPr>
                      <w:kern w:val="2"/>
                      <w:sz w:val="21"/>
                      <w:szCs w:val="21"/>
                    </w:rPr>
                    <w:t>7</w:t>
                  </w:r>
                  <w:r w:rsidRPr="00432590">
                    <w:rPr>
                      <w:rFonts w:cs="Times New Roman"/>
                      <w:kern w:val="2"/>
                      <w:sz w:val="21"/>
                      <w:szCs w:val="21"/>
                    </w:rPr>
                    <w:t>免疫细胞、免疫应答</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0B77F28" w14:textId="77777777" w:rsidR="0058247F" w:rsidRPr="00432590" w:rsidRDefault="00000000">
                  <w:pPr>
                    <w:snapToGrid w:val="0"/>
                    <w:spacing w:line="320" w:lineRule="exact"/>
                    <w:jc w:val="both"/>
                    <w:rPr>
                      <w:sz w:val="21"/>
                      <w:szCs w:val="21"/>
                    </w:rPr>
                  </w:pPr>
                  <w:r w:rsidRPr="00432590">
                    <w:rPr>
                      <w:rFonts w:cs="Times New Roman"/>
                      <w:kern w:val="2"/>
                      <w:sz w:val="21"/>
                      <w:szCs w:val="21"/>
                    </w:rPr>
                    <w:t>1.知道免疫细胞的分化和发育、固有免疫细胞、适应性免疫细胞、提呈免疫细胞、免疫应答的概念。</w:t>
                  </w:r>
                </w:p>
                <w:p w14:paraId="2A961167" w14:textId="77777777" w:rsidR="0058247F" w:rsidRPr="00432590" w:rsidRDefault="00000000">
                  <w:pPr>
                    <w:snapToGrid w:val="0"/>
                    <w:spacing w:line="320" w:lineRule="exact"/>
                    <w:jc w:val="both"/>
                    <w:rPr>
                      <w:sz w:val="21"/>
                      <w:szCs w:val="21"/>
                    </w:rPr>
                  </w:pPr>
                  <w:r w:rsidRPr="00432590">
                    <w:rPr>
                      <w:rFonts w:cs="Times New Roman"/>
                      <w:kern w:val="2"/>
                      <w:sz w:val="21"/>
                      <w:szCs w:val="21"/>
                    </w:rPr>
                    <w:lastRenderedPageBreak/>
                    <w:t>2.理解T、B淋巴细胞介导的免疫应答的基本过程（抗原的加工处理及提呈；“双信号”学说）。</w:t>
                  </w:r>
                </w:p>
                <w:p w14:paraId="5A265729" w14:textId="77777777" w:rsidR="0058247F" w:rsidRPr="00432590" w:rsidRDefault="00000000" w:rsidP="00432590">
                  <w:pPr>
                    <w:rPr>
                      <w:sz w:val="21"/>
                      <w:szCs w:val="21"/>
                    </w:rPr>
                  </w:pPr>
                  <w:r w:rsidRPr="00432590">
                    <w:rPr>
                      <w:rFonts w:cs="Times New Roman"/>
                      <w:kern w:val="2"/>
                      <w:sz w:val="21"/>
                      <w:szCs w:val="21"/>
                    </w:rPr>
                    <w:t>3.运用HLA复合体基因组成，HLA的分子结构与分布。熟悉MHC分子的生物学意义。免疫应答的类型（体液、细胞免疫；初次、再次应答；正向、负向应答）。了解综合免疫应答的结局（免疫保护作用、免疫损伤作用、免疫耐受现象）。</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BEAA952" w14:textId="77777777" w:rsidR="0058247F" w:rsidRPr="00432590" w:rsidRDefault="00000000">
                  <w:pPr>
                    <w:jc w:val="center"/>
                    <w:rPr>
                      <w:sz w:val="21"/>
                      <w:szCs w:val="21"/>
                    </w:rPr>
                  </w:pPr>
                  <w:r w:rsidRPr="00432590">
                    <w:rPr>
                      <w:kern w:val="2"/>
                      <w:sz w:val="21"/>
                      <w:szCs w:val="21"/>
                    </w:rPr>
                    <w:lastRenderedPageBreak/>
                    <w:t>人类消灭天花的壮举。</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589C092" w14:textId="77777777" w:rsidR="00937571" w:rsidRDefault="00000000">
                  <w:pPr>
                    <w:jc w:val="center"/>
                    <w:rPr>
                      <w:kern w:val="2"/>
                      <w:sz w:val="21"/>
                      <w:szCs w:val="21"/>
                    </w:rPr>
                  </w:pPr>
                  <w:r w:rsidRPr="00432590">
                    <w:rPr>
                      <w:kern w:val="2"/>
                      <w:sz w:val="21"/>
                      <w:szCs w:val="21"/>
                    </w:rPr>
                    <w:t>1、全球公共卫生的胜利。2、减少死亡和残疾。</w:t>
                  </w:r>
                </w:p>
                <w:p w14:paraId="624003C4" w14:textId="77777777" w:rsidR="00937571" w:rsidRDefault="00000000">
                  <w:pPr>
                    <w:jc w:val="center"/>
                    <w:rPr>
                      <w:kern w:val="2"/>
                      <w:sz w:val="21"/>
                      <w:szCs w:val="21"/>
                    </w:rPr>
                  </w:pPr>
                  <w:r w:rsidRPr="00432590">
                    <w:rPr>
                      <w:kern w:val="2"/>
                      <w:sz w:val="21"/>
                      <w:szCs w:val="21"/>
                    </w:rPr>
                    <w:lastRenderedPageBreak/>
                    <w:t>3、减少巨量的经济损失。</w:t>
                  </w:r>
                </w:p>
                <w:p w14:paraId="6432F6A9" w14:textId="77777777" w:rsidR="00937571" w:rsidRDefault="00000000">
                  <w:pPr>
                    <w:jc w:val="center"/>
                    <w:rPr>
                      <w:kern w:val="2"/>
                      <w:sz w:val="21"/>
                      <w:szCs w:val="21"/>
                    </w:rPr>
                  </w:pPr>
                  <w:r w:rsidRPr="00432590">
                    <w:rPr>
                      <w:kern w:val="2"/>
                      <w:sz w:val="21"/>
                      <w:szCs w:val="21"/>
                    </w:rPr>
                    <w:t>4、消除了生物恐怖主义。</w:t>
                  </w:r>
                </w:p>
                <w:p w14:paraId="446E7812" w14:textId="4CDD6330" w:rsidR="0058247F" w:rsidRPr="00432590" w:rsidRDefault="00000000">
                  <w:pPr>
                    <w:jc w:val="center"/>
                    <w:rPr>
                      <w:sz w:val="21"/>
                      <w:szCs w:val="21"/>
                    </w:rPr>
                  </w:pPr>
                  <w:r w:rsidRPr="00432590">
                    <w:rPr>
                      <w:kern w:val="2"/>
                      <w:sz w:val="21"/>
                      <w:szCs w:val="21"/>
                    </w:rPr>
                    <w:t>5、具有难得的科学研究价值。</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D0116BD" w14:textId="77777777" w:rsidR="0058247F" w:rsidRPr="00432590" w:rsidRDefault="00000000">
                  <w:pPr>
                    <w:jc w:val="both"/>
                    <w:rPr>
                      <w:sz w:val="21"/>
                      <w:szCs w:val="21"/>
                    </w:rPr>
                  </w:pPr>
                  <w:r w:rsidRPr="00432590">
                    <w:rPr>
                      <w:rFonts w:ascii="Calibri" w:hAnsi="Calibri"/>
                      <w:kern w:val="2"/>
                      <w:sz w:val="21"/>
                      <w:szCs w:val="21"/>
                    </w:rPr>
                    <w:lastRenderedPageBreak/>
                    <w:t>课堂讲授</w:t>
                  </w:r>
                </w:p>
                <w:p w14:paraId="0DD24673" w14:textId="77777777" w:rsidR="0058247F" w:rsidRPr="00432590" w:rsidRDefault="00000000">
                  <w:pPr>
                    <w:jc w:val="both"/>
                    <w:rPr>
                      <w:sz w:val="21"/>
                      <w:szCs w:val="21"/>
                    </w:rPr>
                  </w:pPr>
                  <w:r w:rsidRPr="00432590">
                    <w:rPr>
                      <w:rFonts w:ascii="Calibri" w:hAnsi="Calibri"/>
                      <w:kern w:val="2"/>
                      <w:sz w:val="21"/>
                      <w:szCs w:val="21"/>
                    </w:rPr>
                    <w:t>播放视频</w:t>
                  </w:r>
                </w:p>
                <w:p w14:paraId="56E571EF"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1ACBBC50"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222CEBBC" w14:textId="77777777" w:rsidR="0058247F" w:rsidRPr="00432590" w:rsidRDefault="00000000" w:rsidP="00937571">
                  <w:pPr>
                    <w:jc w:val="center"/>
                    <w:rPr>
                      <w:sz w:val="21"/>
                      <w:szCs w:val="21"/>
                    </w:rPr>
                  </w:pPr>
                  <w:r w:rsidRPr="00432590">
                    <w:rPr>
                      <w:rFonts w:ascii="Times New Roman" w:hAnsi="Times New Roman"/>
                      <w:color w:val="000000"/>
                      <w:kern w:val="2"/>
                      <w:sz w:val="21"/>
                      <w:szCs w:val="21"/>
                    </w:rPr>
                    <w:t>8</w:t>
                  </w:r>
                  <w:r w:rsidRPr="00432590">
                    <w:rPr>
                      <w:rFonts w:cs="Times New Roman"/>
                      <w:kern w:val="2"/>
                      <w:sz w:val="21"/>
                      <w:szCs w:val="21"/>
                    </w:rPr>
                    <w:t>抗感染免疫、免疫调节和免疫耐受</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05C4DD6" w14:textId="77777777" w:rsidR="0058247F" w:rsidRPr="00432590" w:rsidRDefault="00000000">
                  <w:pPr>
                    <w:snapToGrid w:val="0"/>
                    <w:spacing w:line="320" w:lineRule="exact"/>
                    <w:jc w:val="both"/>
                    <w:rPr>
                      <w:sz w:val="21"/>
                      <w:szCs w:val="21"/>
                    </w:rPr>
                  </w:pPr>
                  <w:r w:rsidRPr="00432590">
                    <w:rPr>
                      <w:rFonts w:cs="Times New Roman"/>
                      <w:kern w:val="2"/>
                      <w:sz w:val="21"/>
                      <w:szCs w:val="21"/>
                    </w:rPr>
                    <w:t>1.知道抗感染过程中，人体具有的三道基本防线；掌握宿主抗不同病原体的免疫特点</w:t>
                  </w:r>
                </w:p>
                <w:p w14:paraId="6022C99B" w14:textId="77777777" w:rsidR="0058247F" w:rsidRPr="00432590" w:rsidRDefault="00000000">
                  <w:pPr>
                    <w:snapToGrid w:val="0"/>
                    <w:spacing w:line="320" w:lineRule="exact"/>
                    <w:jc w:val="both"/>
                    <w:rPr>
                      <w:sz w:val="21"/>
                      <w:szCs w:val="21"/>
                    </w:rPr>
                  </w:pPr>
                  <w:r w:rsidRPr="00432590">
                    <w:rPr>
                      <w:rFonts w:cs="Times New Roman"/>
                      <w:kern w:val="2"/>
                      <w:sz w:val="21"/>
                      <w:szCs w:val="21"/>
                    </w:rPr>
                    <w:t>2.理解免疫耐受的形成与表现</w:t>
                  </w:r>
                </w:p>
                <w:p w14:paraId="319D285C" w14:textId="77777777" w:rsidR="0058247F" w:rsidRPr="00432590" w:rsidRDefault="00000000">
                  <w:pPr>
                    <w:jc w:val="center"/>
                    <w:rPr>
                      <w:sz w:val="21"/>
                      <w:szCs w:val="21"/>
                    </w:rPr>
                  </w:pPr>
                  <w:r w:rsidRPr="00432590">
                    <w:rPr>
                      <w:rFonts w:cs="Times New Roman"/>
                      <w:kern w:val="2"/>
                      <w:sz w:val="21"/>
                      <w:szCs w:val="21"/>
                    </w:rPr>
                    <w:t>3.运用免疫调节的机制</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5221E38" w14:textId="77777777" w:rsidR="0058247F" w:rsidRPr="00432590" w:rsidRDefault="00000000">
                  <w:pPr>
                    <w:jc w:val="center"/>
                    <w:rPr>
                      <w:sz w:val="21"/>
                      <w:szCs w:val="21"/>
                    </w:rPr>
                  </w:pPr>
                  <w:r w:rsidRPr="00432590">
                    <w:rPr>
                      <w:kern w:val="2"/>
                      <w:sz w:val="21"/>
                      <w:szCs w:val="21"/>
                    </w:rPr>
                    <w:t>抗生素的滥用与耐药。</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8EE5184" w14:textId="77777777" w:rsidR="0058247F" w:rsidRPr="00432590" w:rsidRDefault="00000000">
                  <w:pPr>
                    <w:jc w:val="center"/>
                    <w:rPr>
                      <w:sz w:val="21"/>
                      <w:szCs w:val="21"/>
                    </w:rPr>
                  </w:pPr>
                  <w:r w:rsidRPr="00432590">
                    <w:rPr>
                      <w:kern w:val="2"/>
                      <w:sz w:val="21"/>
                      <w:szCs w:val="21"/>
                    </w:rPr>
                    <w:t>全球面临的公共危机。</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9BA0281" w14:textId="77777777" w:rsidR="0058247F" w:rsidRPr="00432590" w:rsidRDefault="00000000">
                  <w:pPr>
                    <w:jc w:val="both"/>
                    <w:rPr>
                      <w:sz w:val="21"/>
                      <w:szCs w:val="21"/>
                    </w:rPr>
                  </w:pPr>
                  <w:r w:rsidRPr="00432590">
                    <w:rPr>
                      <w:rFonts w:ascii="Calibri" w:hAnsi="Calibri"/>
                      <w:kern w:val="2"/>
                      <w:sz w:val="21"/>
                      <w:szCs w:val="21"/>
                    </w:rPr>
                    <w:t>课堂讲授</w:t>
                  </w:r>
                </w:p>
                <w:p w14:paraId="5FFEE8A0" w14:textId="77777777" w:rsidR="0058247F" w:rsidRPr="00432590" w:rsidRDefault="00000000">
                  <w:pPr>
                    <w:jc w:val="both"/>
                    <w:rPr>
                      <w:sz w:val="21"/>
                      <w:szCs w:val="21"/>
                    </w:rPr>
                  </w:pPr>
                  <w:r w:rsidRPr="00432590">
                    <w:rPr>
                      <w:rFonts w:ascii="Calibri" w:hAnsi="Calibri"/>
                      <w:kern w:val="2"/>
                      <w:sz w:val="21"/>
                      <w:szCs w:val="21"/>
                    </w:rPr>
                    <w:t>播放视频</w:t>
                  </w:r>
                </w:p>
                <w:p w14:paraId="512F3331"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356985E2"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150416EA" w14:textId="77777777" w:rsidR="0058247F" w:rsidRPr="00432590" w:rsidRDefault="00000000" w:rsidP="00937571">
                  <w:pPr>
                    <w:snapToGrid w:val="0"/>
                    <w:spacing w:line="320" w:lineRule="exact"/>
                    <w:jc w:val="center"/>
                    <w:rPr>
                      <w:sz w:val="21"/>
                      <w:szCs w:val="21"/>
                    </w:rPr>
                  </w:pPr>
                  <w:r w:rsidRPr="00432590">
                    <w:rPr>
                      <w:kern w:val="2"/>
                      <w:sz w:val="21"/>
                      <w:szCs w:val="21"/>
                    </w:rPr>
                    <w:t>9</w:t>
                  </w:r>
                  <w:r w:rsidRPr="00432590">
                    <w:rPr>
                      <w:rFonts w:cs="Times New Roman"/>
                      <w:kern w:val="2"/>
                      <w:sz w:val="21"/>
                      <w:szCs w:val="21"/>
                    </w:rPr>
                    <w:t>组织细胞的适应和损伤、血液循环障碍</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8EFDE48" w14:textId="77777777" w:rsidR="0058247F" w:rsidRPr="00432590" w:rsidRDefault="00000000">
                  <w:pPr>
                    <w:spacing w:line="320" w:lineRule="exact"/>
                    <w:rPr>
                      <w:sz w:val="21"/>
                      <w:szCs w:val="21"/>
                    </w:rPr>
                  </w:pPr>
                  <w:r w:rsidRPr="00432590">
                    <w:rPr>
                      <w:rFonts w:cs="Times New Roman"/>
                      <w:kern w:val="2"/>
                      <w:sz w:val="21"/>
                      <w:szCs w:val="21"/>
                    </w:rPr>
                    <w:t>1.知道适应中肥大、萎缩、增生、化生的概念。掌握细胞物质积聚中水变性、脂肪变性、透明样变性的概念。细胞死亡中坏死、细胞凋亡的概念。掌握充血、出血、血栓形成、梗死、DIC、休克形成原因和发生机制。</w:t>
                  </w:r>
                </w:p>
                <w:p w14:paraId="41835274" w14:textId="014DBA1D" w:rsidR="00432590" w:rsidRDefault="00000000" w:rsidP="00432590">
                  <w:pPr>
                    <w:rPr>
                      <w:rFonts w:cs="Times New Roman"/>
                      <w:kern w:val="2"/>
                      <w:sz w:val="21"/>
                      <w:szCs w:val="21"/>
                    </w:rPr>
                  </w:pPr>
                  <w:r w:rsidRPr="00432590">
                    <w:rPr>
                      <w:rFonts w:cs="Times New Roman"/>
                      <w:kern w:val="2"/>
                      <w:sz w:val="21"/>
                      <w:szCs w:val="21"/>
                    </w:rPr>
                    <w:t>2.理解再生、纤维性修复、创伤愈合的过程；熟悉栓塞的过程，影响DIC发生发展的因素、休克的发生机制</w:t>
                  </w:r>
                  <w:r w:rsidR="00432590">
                    <w:rPr>
                      <w:rFonts w:cs="Times New Roman" w:hint="eastAsia"/>
                      <w:kern w:val="2"/>
                      <w:sz w:val="21"/>
                      <w:szCs w:val="21"/>
                    </w:rPr>
                    <w:t>。</w:t>
                  </w:r>
                </w:p>
                <w:p w14:paraId="052F50BE" w14:textId="677B8A33" w:rsidR="0058247F" w:rsidRPr="00432590" w:rsidRDefault="00000000" w:rsidP="00432590">
                  <w:pPr>
                    <w:rPr>
                      <w:sz w:val="21"/>
                      <w:szCs w:val="21"/>
                    </w:rPr>
                  </w:pPr>
                  <w:r w:rsidRPr="00432590">
                    <w:rPr>
                      <w:rFonts w:cs="Times New Roman"/>
                      <w:kern w:val="2"/>
                      <w:sz w:val="21"/>
                      <w:szCs w:val="21"/>
                    </w:rPr>
                    <w:t>3.运用创伤愈合的过程和影响创伤愈合的因素；了解DIC的诊断和防治原则；了解休克防治。</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33941AC" w14:textId="77777777" w:rsidR="0058247F" w:rsidRPr="00432590" w:rsidRDefault="00000000">
                  <w:pPr>
                    <w:jc w:val="center"/>
                    <w:rPr>
                      <w:sz w:val="21"/>
                      <w:szCs w:val="21"/>
                    </w:rPr>
                  </w:pPr>
                  <w:r w:rsidRPr="00432590">
                    <w:rPr>
                      <w:kern w:val="2"/>
                      <w:sz w:val="21"/>
                      <w:szCs w:val="21"/>
                    </w:rPr>
                    <w:t>1、白求恩大夫牺牲的原因。</w:t>
                  </w:r>
                </w:p>
                <w:p w14:paraId="46992340" w14:textId="77777777" w:rsidR="0058247F" w:rsidRPr="00432590" w:rsidRDefault="0058247F">
                  <w:pPr>
                    <w:jc w:val="center"/>
                    <w:rPr>
                      <w:sz w:val="21"/>
                      <w:szCs w:val="21"/>
                    </w:rPr>
                  </w:pPr>
                </w:p>
                <w:p w14:paraId="7BEA17D4" w14:textId="77777777" w:rsidR="0058247F" w:rsidRPr="00432590" w:rsidRDefault="00000000">
                  <w:pPr>
                    <w:jc w:val="center"/>
                    <w:rPr>
                      <w:sz w:val="21"/>
                      <w:szCs w:val="21"/>
                    </w:rPr>
                  </w:pPr>
                  <w:r w:rsidRPr="00432590">
                    <w:rPr>
                      <w:kern w:val="2"/>
                      <w:sz w:val="21"/>
                      <w:szCs w:val="21"/>
                    </w:rPr>
                    <w:t>2、</w:t>
                  </w:r>
                  <w:proofErr w:type="spellStart"/>
                  <w:r w:rsidRPr="00432590">
                    <w:rPr>
                      <w:kern w:val="2"/>
                      <w:sz w:val="21"/>
                      <w:szCs w:val="21"/>
                    </w:rPr>
                    <w:t>sepesis</w:t>
                  </w:r>
                  <w:proofErr w:type="spellEnd"/>
                  <w:r w:rsidRPr="00432590">
                    <w:rPr>
                      <w:kern w:val="2"/>
                      <w:sz w:val="21"/>
                      <w:szCs w:val="21"/>
                    </w:rPr>
                    <w:t xml:space="preserve"> /</w:t>
                  </w:r>
                  <w:proofErr w:type="spellStart"/>
                  <w:r w:rsidRPr="00432590">
                    <w:rPr>
                      <w:kern w:val="2"/>
                      <w:sz w:val="21"/>
                      <w:szCs w:val="21"/>
                    </w:rPr>
                    <w:t>sepesis</w:t>
                  </w:r>
                  <w:proofErr w:type="spellEnd"/>
                  <w:r w:rsidRPr="00432590">
                    <w:rPr>
                      <w:kern w:val="2"/>
                      <w:sz w:val="21"/>
                      <w:szCs w:val="21"/>
                    </w:rPr>
                    <w:t xml:space="preserve"> shock与《巴塞罗那宣言》</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EA11F18" w14:textId="77777777" w:rsidR="0058247F" w:rsidRPr="00432590" w:rsidRDefault="00000000">
                  <w:pPr>
                    <w:jc w:val="center"/>
                    <w:rPr>
                      <w:sz w:val="21"/>
                      <w:szCs w:val="21"/>
                    </w:rPr>
                  </w:pPr>
                  <w:r w:rsidRPr="00432590">
                    <w:rPr>
                      <w:kern w:val="2"/>
                      <w:sz w:val="21"/>
                      <w:szCs w:val="21"/>
                    </w:rPr>
                    <w:t>伟大的国际主义精神与救死扶伤的精神相结合。</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632B7F4" w14:textId="77777777" w:rsidR="0058247F" w:rsidRPr="00432590" w:rsidRDefault="00000000">
                  <w:pPr>
                    <w:jc w:val="both"/>
                    <w:rPr>
                      <w:sz w:val="21"/>
                      <w:szCs w:val="21"/>
                    </w:rPr>
                  </w:pPr>
                  <w:r w:rsidRPr="00432590">
                    <w:rPr>
                      <w:rFonts w:ascii="Calibri" w:hAnsi="Calibri"/>
                      <w:kern w:val="2"/>
                      <w:sz w:val="21"/>
                      <w:szCs w:val="21"/>
                    </w:rPr>
                    <w:t>课堂讲授</w:t>
                  </w:r>
                </w:p>
                <w:p w14:paraId="42C7FC7C" w14:textId="77777777" w:rsidR="0058247F" w:rsidRPr="00432590" w:rsidRDefault="00000000">
                  <w:pPr>
                    <w:jc w:val="both"/>
                    <w:rPr>
                      <w:sz w:val="21"/>
                      <w:szCs w:val="21"/>
                    </w:rPr>
                  </w:pPr>
                  <w:r w:rsidRPr="00432590">
                    <w:rPr>
                      <w:rFonts w:ascii="Calibri" w:hAnsi="Calibri"/>
                      <w:kern w:val="2"/>
                      <w:sz w:val="21"/>
                      <w:szCs w:val="21"/>
                    </w:rPr>
                    <w:t>播放视频</w:t>
                  </w:r>
                </w:p>
                <w:p w14:paraId="0D2DE9A8"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6437408B"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2C41FD41" w14:textId="77777777" w:rsidR="0058247F" w:rsidRPr="00432590" w:rsidRDefault="00000000" w:rsidP="00937571">
                  <w:pPr>
                    <w:jc w:val="center"/>
                    <w:rPr>
                      <w:sz w:val="21"/>
                      <w:szCs w:val="21"/>
                    </w:rPr>
                  </w:pPr>
                  <w:r w:rsidRPr="00432590">
                    <w:rPr>
                      <w:rFonts w:ascii="Times New Roman" w:hAnsi="Times New Roman"/>
                      <w:color w:val="000000"/>
                      <w:kern w:val="2"/>
                      <w:sz w:val="21"/>
                      <w:szCs w:val="21"/>
                    </w:rPr>
                    <w:t>10</w:t>
                  </w:r>
                  <w:r w:rsidRPr="00432590">
                    <w:rPr>
                      <w:rFonts w:cs="Times New Roman"/>
                      <w:kern w:val="2"/>
                      <w:sz w:val="21"/>
                      <w:szCs w:val="21"/>
                    </w:rPr>
                    <w:t>炎症与发热，水、 电解质代</w:t>
                  </w:r>
                  <w:r w:rsidRPr="00432590">
                    <w:rPr>
                      <w:rFonts w:cs="Times New Roman"/>
                      <w:kern w:val="2"/>
                      <w:sz w:val="21"/>
                      <w:szCs w:val="21"/>
                    </w:rPr>
                    <w:lastRenderedPageBreak/>
                    <w:t>谢紊乱与酸碱平衡紊乱</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A9D6B65" w14:textId="77777777" w:rsidR="0058247F" w:rsidRPr="00432590" w:rsidRDefault="00000000">
                  <w:pPr>
                    <w:spacing w:line="310" w:lineRule="exact"/>
                    <w:rPr>
                      <w:sz w:val="21"/>
                      <w:szCs w:val="21"/>
                    </w:rPr>
                  </w:pPr>
                  <w:r w:rsidRPr="00432590">
                    <w:rPr>
                      <w:rFonts w:cs="Times New Roman"/>
                      <w:kern w:val="2"/>
                      <w:sz w:val="21"/>
                      <w:szCs w:val="21"/>
                    </w:rPr>
                    <w:lastRenderedPageBreak/>
                    <w:t>1.知道炎症和发热的概念，发热的分期和热代谢</w:t>
                  </w:r>
                  <w:r w:rsidRPr="00432590">
                    <w:rPr>
                      <w:rFonts w:cs="Times New Roman"/>
                      <w:kern w:val="2"/>
                      <w:sz w:val="21"/>
                      <w:szCs w:val="21"/>
                    </w:rPr>
                    <w:lastRenderedPageBreak/>
                    <w:t>特点。掌握脱水、水肿的概念，低血钾血症、高血钾血症的概念。炎症基本病理变化，炎症局部表现，急性炎症过程中的白细胞反应，急性炎症病理学类型。</w:t>
                  </w:r>
                </w:p>
                <w:p w14:paraId="042DF828" w14:textId="77777777" w:rsidR="0058247F" w:rsidRPr="00432590" w:rsidRDefault="00000000">
                  <w:pPr>
                    <w:spacing w:line="310" w:lineRule="exact"/>
                    <w:rPr>
                      <w:sz w:val="21"/>
                      <w:szCs w:val="21"/>
                    </w:rPr>
                  </w:pPr>
                  <w:r w:rsidRPr="00432590">
                    <w:rPr>
                      <w:rFonts w:cs="Times New Roman"/>
                      <w:kern w:val="2"/>
                      <w:sz w:val="21"/>
                      <w:szCs w:val="21"/>
                    </w:rPr>
                    <w:t>2.理解慢性炎症概念；炎症全身反应；炎症意义；急性炎症过程中的血管反应；急性炎症结局；慢性炎症原因及类型。熟悉各型脱水临床表现；水肿发生原因及基本机制；低钾血症和高钾血症对机体的影响。</w:t>
                  </w:r>
                </w:p>
                <w:p w14:paraId="7295D0BF" w14:textId="77777777" w:rsidR="0058247F" w:rsidRPr="00432590" w:rsidRDefault="00000000" w:rsidP="00432590">
                  <w:pPr>
                    <w:rPr>
                      <w:sz w:val="21"/>
                      <w:szCs w:val="21"/>
                    </w:rPr>
                  </w:pPr>
                  <w:r w:rsidRPr="00432590">
                    <w:rPr>
                      <w:rFonts w:cs="Times New Roman"/>
                      <w:kern w:val="2"/>
                      <w:sz w:val="21"/>
                      <w:szCs w:val="21"/>
                    </w:rPr>
                    <w:t>3.运用炎症原因、分类；类症介质作用；了解发热发生机制、机体代谢和功能变化和防治病理生理基础。了解各型脱水、低钾血症和高钾血症原因及其防治病理生理学基础。</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87634C2" w14:textId="77777777" w:rsidR="0058247F" w:rsidRPr="00432590" w:rsidRDefault="00000000">
                  <w:pPr>
                    <w:jc w:val="center"/>
                    <w:rPr>
                      <w:sz w:val="21"/>
                      <w:szCs w:val="21"/>
                    </w:rPr>
                  </w:pPr>
                  <w:r w:rsidRPr="00432590">
                    <w:rPr>
                      <w:kern w:val="2"/>
                      <w:sz w:val="21"/>
                      <w:szCs w:val="21"/>
                    </w:rPr>
                    <w:lastRenderedPageBreak/>
                    <w:t>祖国医学对炎症的不同</w:t>
                  </w:r>
                  <w:r w:rsidRPr="00432590">
                    <w:rPr>
                      <w:kern w:val="2"/>
                      <w:sz w:val="21"/>
                      <w:szCs w:val="21"/>
                    </w:rPr>
                    <w:lastRenderedPageBreak/>
                    <w:t>认识以及诊治上的中医智慧与贡献。</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9D2DC9A" w14:textId="77777777" w:rsidR="0058247F" w:rsidRPr="00432590" w:rsidRDefault="00000000">
                  <w:pPr>
                    <w:jc w:val="center"/>
                    <w:rPr>
                      <w:sz w:val="21"/>
                      <w:szCs w:val="21"/>
                    </w:rPr>
                  </w:pPr>
                  <w:r w:rsidRPr="00432590">
                    <w:rPr>
                      <w:kern w:val="2"/>
                      <w:sz w:val="21"/>
                      <w:szCs w:val="21"/>
                    </w:rPr>
                    <w:lastRenderedPageBreak/>
                    <w:t>中医认为：1、病因：炎</w:t>
                  </w:r>
                  <w:r w:rsidRPr="00432590">
                    <w:rPr>
                      <w:kern w:val="2"/>
                      <w:sz w:val="21"/>
                      <w:szCs w:val="21"/>
                    </w:rPr>
                    <w:lastRenderedPageBreak/>
                    <w:t>症的产生与外邪入侵，饮食不洁，情志不畅等因素有关。2、病机：炎症的产生与体内的气血运行不畅有关，3、症状：通常包括红、肿、热、痛。4、治疗：主要是通过调和气血，清热解毒。5、预防：关键是保持气血运行通畅。</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965EFF6" w14:textId="77777777" w:rsidR="0058247F" w:rsidRPr="00432590" w:rsidRDefault="00000000">
                  <w:pPr>
                    <w:jc w:val="both"/>
                    <w:rPr>
                      <w:sz w:val="21"/>
                      <w:szCs w:val="21"/>
                    </w:rPr>
                  </w:pPr>
                  <w:r w:rsidRPr="00432590">
                    <w:rPr>
                      <w:rFonts w:ascii="Calibri" w:hAnsi="Calibri"/>
                      <w:kern w:val="2"/>
                      <w:sz w:val="21"/>
                      <w:szCs w:val="21"/>
                    </w:rPr>
                    <w:lastRenderedPageBreak/>
                    <w:t>课堂讲授</w:t>
                  </w:r>
                </w:p>
                <w:p w14:paraId="36B39F69" w14:textId="77777777" w:rsidR="0058247F" w:rsidRPr="00432590" w:rsidRDefault="00000000">
                  <w:pPr>
                    <w:jc w:val="both"/>
                    <w:rPr>
                      <w:sz w:val="21"/>
                      <w:szCs w:val="21"/>
                    </w:rPr>
                  </w:pPr>
                  <w:r w:rsidRPr="00432590">
                    <w:rPr>
                      <w:rFonts w:ascii="Calibri" w:hAnsi="Calibri"/>
                      <w:kern w:val="2"/>
                      <w:sz w:val="21"/>
                      <w:szCs w:val="21"/>
                    </w:rPr>
                    <w:t>播放视频</w:t>
                  </w:r>
                </w:p>
                <w:p w14:paraId="23F76054" w14:textId="77777777" w:rsidR="0058247F" w:rsidRPr="00432590" w:rsidRDefault="00000000">
                  <w:pPr>
                    <w:jc w:val="center"/>
                    <w:rPr>
                      <w:sz w:val="21"/>
                      <w:szCs w:val="21"/>
                    </w:rPr>
                  </w:pPr>
                  <w:r w:rsidRPr="00432590">
                    <w:rPr>
                      <w:rFonts w:ascii="Calibri" w:hAnsi="Calibri"/>
                      <w:kern w:val="2"/>
                      <w:sz w:val="21"/>
                      <w:szCs w:val="21"/>
                    </w:rPr>
                    <w:lastRenderedPageBreak/>
                    <w:t>互动讨论</w:t>
                  </w:r>
                </w:p>
              </w:tc>
            </w:tr>
            <w:tr w:rsidR="0058247F" w:rsidRPr="00432590" w14:paraId="72F01C3B" w14:textId="77777777" w:rsidTr="00A37273">
              <w:trPr>
                <w:trHeight w:val="403"/>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36B40005" w14:textId="77777777" w:rsidR="0058247F" w:rsidRPr="00432590" w:rsidRDefault="00000000" w:rsidP="00937571">
                  <w:pPr>
                    <w:jc w:val="center"/>
                    <w:rPr>
                      <w:sz w:val="21"/>
                      <w:szCs w:val="21"/>
                    </w:rPr>
                  </w:pPr>
                  <w:r w:rsidRPr="00432590">
                    <w:rPr>
                      <w:rFonts w:ascii="Times New Roman" w:hAnsi="Times New Roman"/>
                      <w:color w:val="000000"/>
                      <w:kern w:val="2"/>
                      <w:sz w:val="21"/>
                      <w:szCs w:val="21"/>
                    </w:rPr>
                    <w:lastRenderedPageBreak/>
                    <w:t>11</w:t>
                  </w:r>
                  <w:r w:rsidRPr="00432590">
                    <w:rPr>
                      <w:rFonts w:ascii="Times New Roman" w:hAnsi="Times New Roman"/>
                      <w:color w:val="000000"/>
                      <w:kern w:val="2"/>
                      <w:sz w:val="21"/>
                      <w:szCs w:val="21"/>
                    </w:rPr>
                    <w:t>缺氧</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2718C65" w14:textId="77777777" w:rsidR="0058247F" w:rsidRPr="00432590" w:rsidRDefault="00000000">
                  <w:pPr>
                    <w:spacing w:line="320" w:lineRule="exact"/>
                    <w:rPr>
                      <w:sz w:val="21"/>
                      <w:szCs w:val="21"/>
                    </w:rPr>
                  </w:pPr>
                  <w:r w:rsidRPr="00432590">
                    <w:rPr>
                      <w:rFonts w:cs="Times New Roman"/>
                      <w:kern w:val="2"/>
                      <w:sz w:val="21"/>
                      <w:szCs w:val="21"/>
                    </w:rPr>
                    <w:t>1.知道缺氧的概念、各种类型缺氧的原因、发生机制和血氧变化特点。</w:t>
                  </w:r>
                </w:p>
                <w:p w14:paraId="4923CA98" w14:textId="77777777" w:rsidR="0058247F" w:rsidRPr="00432590" w:rsidRDefault="00000000">
                  <w:pPr>
                    <w:spacing w:line="320" w:lineRule="exact"/>
                    <w:rPr>
                      <w:sz w:val="21"/>
                      <w:szCs w:val="21"/>
                    </w:rPr>
                  </w:pPr>
                  <w:r w:rsidRPr="00432590">
                    <w:rPr>
                      <w:rFonts w:cs="Times New Roman"/>
                      <w:kern w:val="2"/>
                      <w:sz w:val="21"/>
                      <w:szCs w:val="21"/>
                    </w:rPr>
                    <w:t>2.理解缺氧时机体功能和代谢变化；缺氧防治与护理的病理生理学基础。</w:t>
                  </w:r>
                </w:p>
                <w:p w14:paraId="7D200321" w14:textId="1DE99625" w:rsidR="0058247F" w:rsidRPr="00432590" w:rsidRDefault="00000000" w:rsidP="00432590">
                  <w:pPr>
                    <w:rPr>
                      <w:sz w:val="21"/>
                      <w:szCs w:val="21"/>
                    </w:rPr>
                  </w:pPr>
                  <w:r w:rsidRPr="00432590">
                    <w:rPr>
                      <w:rFonts w:cs="Times New Roman"/>
                      <w:kern w:val="2"/>
                      <w:sz w:val="21"/>
                      <w:szCs w:val="21"/>
                    </w:rPr>
                    <w:t>3.运用影响机体对缺氧耐受性的因素</w:t>
                  </w:r>
                  <w:r w:rsidR="00432590">
                    <w:rPr>
                      <w:rFonts w:cs="Times New Roman" w:hint="eastAsia"/>
                      <w:kern w:val="2"/>
                      <w:sz w:val="21"/>
                      <w:szCs w:val="21"/>
                    </w:rPr>
                    <w:t>。</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02507FE" w14:textId="77777777" w:rsidR="0058247F" w:rsidRPr="00432590" w:rsidRDefault="00000000">
                  <w:pPr>
                    <w:jc w:val="center"/>
                    <w:rPr>
                      <w:sz w:val="21"/>
                      <w:szCs w:val="21"/>
                    </w:rPr>
                  </w:pPr>
                  <w:r w:rsidRPr="00432590">
                    <w:rPr>
                      <w:kern w:val="2"/>
                      <w:sz w:val="21"/>
                      <w:szCs w:val="21"/>
                    </w:rPr>
                    <w:t>青藏高原上戍边为国的英模集体的故事。</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7B0709E" w14:textId="77777777" w:rsidR="0058247F" w:rsidRPr="00432590" w:rsidRDefault="00000000">
                  <w:pPr>
                    <w:jc w:val="center"/>
                    <w:rPr>
                      <w:sz w:val="21"/>
                      <w:szCs w:val="21"/>
                    </w:rPr>
                  </w:pPr>
                  <w:r w:rsidRPr="00432590">
                    <w:rPr>
                      <w:kern w:val="2"/>
                      <w:sz w:val="21"/>
                      <w:szCs w:val="21"/>
                    </w:rPr>
                    <w:t>在喀什昆仑高原官兵们战斗在卫国戍边一线。面对缺氧、寒冷等困难，用生命和鲜血捍卫每一寸国土。</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6DD32F8" w14:textId="77777777" w:rsidR="0058247F" w:rsidRPr="00432590" w:rsidRDefault="00000000">
                  <w:pPr>
                    <w:jc w:val="both"/>
                    <w:rPr>
                      <w:sz w:val="21"/>
                      <w:szCs w:val="21"/>
                    </w:rPr>
                  </w:pPr>
                  <w:r w:rsidRPr="00432590">
                    <w:rPr>
                      <w:rFonts w:ascii="Calibri" w:hAnsi="Calibri"/>
                      <w:kern w:val="2"/>
                      <w:sz w:val="21"/>
                      <w:szCs w:val="21"/>
                    </w:rPr>
                    <w:t>课堂讲授</w:t>
                  </w:r>
                </w:p>
                <w:p w14:paraId="6EF91833" w14:textId="77777777" w:rsidR="0058247F" w:rsidRPr="00432590" w:rsidRDefault="00000000">
                  <w:pPr>
                    <w:jc w:val="both"/>
                    <w:rPr>
                      <w:sz w:val="21"/>
                      <w:szCs w:val="21"/>
                    </w:rPr>
                  </w:pPr>
                  <w:r w:rsidRPr="00432590">
                    <w:rPr>
                      <w:rFonts w:ascii="Calibri" w:hAnsi="Calibri"/>
                      <w:kern w:val="2"/>
                      <w:sz w:val="21"/>
                      <w:szCs w:val="21"/>
                    </w:rPr>
                    <w:t>播放视频</w:t>
                  </w:r>
                </w:p>
                <w:p w14:paraId="65226100"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56A1DCB8"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0077FE78" w14:textId="77777777" w:rsidR="0058247F" w:rsidRPr="00432590" w:rsidRDefault="00000000" w:rsidP="00937571">
                  <w:pPr>
                    <w:jc w:val="center"/>
                    <w:rPr>
                      <w:sz w:val="21"/>
                      <w:szCs w:val="21"/>
                    </w:rPr>
                  </w:pPr>
                  <w:r w:rsidRPr="00432590">
                    <w:rPr>
                      <w:rFonts w:ascii="Times New Roman" w:hAnsi="Times New Roman"/>
                      <w:color w:val="000000"/>
                      <w:kern w:val="2"/>
                      <w:sz w:val="21"/>
                      <w:szCs w:val="21"/>
                    </w:rPr>
                    <w:t>12</w:t>
                  </w:r>
                  <w:r w:rsidRPr="00432590">
                    <w:rPr>
                      <w:rFonts w:ascii="Times New Roman" w:hAnsi="Times New Roman"/>
                      <w:color w:val="000000"/>
                      <w:kern w:val="2"/>
                      <w:sz w:val="21"/>
                      <w:szCs w:val="21"/>
                    </w:rPr>
                    <w:t>肿瘤</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1669FED0" w14:textId="77777777" w:rsidR="0058247F" w:rsidRPr="00432590" w:rsidRDefault="00000000">
                  <w:pPr>
                    <w:spacing w:line="320" w:lineRule="exact"/>
                    <w:rPr>
                      <w:sz w:val="21"/>
                      <w:szCs w:val="21"/>
                    </w:rPr>
                  </w:pPr>
                  <w:r w:rsidRPr="00432590">
                    <w:rPr>
                      <w:rFonts w:cs="Times New Roman"/>
                      <w:kern w:val="2"/>
                      <w:sz w:val="21"/>
                      <w:szCs w:val="21"/>
                    </w:rPr>
                    <w:t>1.知道肿瘤、分化、异型性、种植性转移、癌、肉瘤、癌前疾病(病变)、异型增生和原位癌概念；肿瘤的形态；肿瘤的生长；肿瘤的扩散；肿瘤的一般命名原则；良、恶性肿瘤的区别；常见的癌前疾病(病变)。</w:t>
                  </w:r>
                </w:p>
                <w:p w14:paraId="7B613465" w14:textId="77777777" w:rsidR="0058247F" w:rsidRPr="00432590" w:rsidRDefault="00000000">
                  <w:pPr>
                    <w:spacing w:line="320" w:lineRule="exact"/>
                    <w:rPr>
                      <w:sz w:val="21"/>
                      <w:szCs w:val="21"/>
                    </w:rPr>
                  </w:pPr>
                  <w:r w:rsidRPr="00432590">
                    <w:rPr>
                      <w:rFonts w:cs="Times New Roman"/>
                      <w:kern w:val="2"/>
                      <w:sz w:val="21"/>
                      <w:szCs w:val="21"/>
                    </w:rPr>
                    <w:lastRenderedPageBreak/>
                    <w:t>2.熟悉肿瘤的异型性表现；肿瘤对机体的影响；肿的异型增生。</w:t>
                  </w:r>
                </w:p>
                <w:p w14:paraId="5B24134B" w14:textId="77777777" w:rsidR="0058247F" w:rsidRPr="00432590" w:rsidRDefault="00000000" w:rsidP="00432590">
                  <w:pPr>
                    <w:rPr>
                      <w:sz w:val="21"/>
                      <w:szCs w:val="21"/>
                    </w:rPr>
                  </w:pPr>
                  <w:r w:rsidRPr="00432590">
                    <w:rPr>
                      <w:rFonts w:cs="Times New Roman"/>
                      <w:kern w:val="2"/>
                      <w:sz w:val="21"/>
                      <w:szCs w:val="21"/>
                    </w:rPr>
                    <w:t>3.了解肿瘤的特殊命名原则；肿瘤的分类；癌与内瘤的区别；肿瘤的原因及发生机制。</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12050B6D" w14:textId="77777777" w:rsidR="0058247F" w:rsidRPr="00432590" w:rsidRDefault="00000000">
                  <w:pPr>
                    <w:jc w:val="center"/>
                    <w:rPr>
                      <w:sz w:val="21"/>
                      <w:szCs w:val="21"/>
                    </w:rPr>
                  </w:pPr>
                  <w:r w:rsidRPr="00432590">
                    <w:rPr>
                      <w:kern w:val="2"/>
                      <w:sz w:val="21"/>
                      <w:szCs w:val="21"/>
                    </w:rPr>
                    <w:lastRenderedPageBreak/>
                    <w:t>我国肿瘤防治的现状</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6940CA4" w14:textId="77777777" w:rsidR="0058247F" w:rsidRPr="00432590" w:rsidRDefault="00000000">
                  <w:pPr>
                    <w:jc w:val="center"/>
                    <w:rPr>
                      <w:sz w:val="21"/>
                      <w:szCs w:val="21"/>
                    </w:rPr>
                  </w:pPr>
                  <w:r w:rsidRPr="00432590">
                    <w:rPr>
                      <w:kern w:val="2"/>
                      <w:sz w:val="21"/>
                      <w:szCs w:val="21"/>
                    </w:rPr>
                    <w:t>早筛查，早发现，早诊断，早治疗，早康复。</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8B5EAAF" w14:textId="77777777" w:rsidR="0058247F" w:rsidRPr="00432590" w:rsidRDefault="00000000">
                  <w:pPr>
                    <w:jc w:val="both"/>
                    <w:rPr>
                      <w:sz w:val="21"/>
                      <w:szCs w:val="21"/>
                    </w:rPr>
                  </w:pPr>
                  <w:r w:rsidRPr="00432590">
                    <w:rPr>
                      <w:rFonts w:ascii="Calibri" w:hAnsi="Calibri"/>
                      <w:kern w:val="2"/>
                      <w:sz w:val="21"/>
                      <w:szCs w:val="21"/>
                    </w:rPr>
                    <w:t>课堂讲授</w:t>
                  </w:r>
                </w:p>
                <w:p w14:paraId="55F9261F" w14:textId="77777777" w:rsidR="0058247F" w:rsidRPr="00432590" w:rsidRDefault="00000000">
                  <w:pPr>
                    <w:jc w:val="both"/>
                    <w:rPr>
                      <w:sz w:val="21"/>
                      <w:szCs w:val="21"/>
                    </w:rPr>
                  </w:pPr>
                  <w:r w:rsidRPr="00432590">
                    <w:rPr>
                      <w:rFonts w:ascii="Calibri" w:hAnsi="Calibri"/>
                      <w:kern w:val="2"/>
                      <w:sz w:val="21"/>
                      <w:szCs w:val="21"/>
                    </w:rPr>
                    <w:t>播放视频</w:t>
                  </w:r>
                </w:p>
                <w:p w14:paraId="52385857"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166C8739"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1A9D53E4" w14:textId="77777777" w:rsidR="0058247F" w:rsidRPr="00432590" w:rsidRDefault="00000000" w:rsidP="00937571">
                  <w:pPr>
                    <w:snapToGrid w:val="0"/>
                    <w:spacing w:line="320" w:lineRule="exact"/>
                    <w:jc w:val="center"/>
                    <w:rPr>
                      <w:sz w:val="21"/>
                      <w:szCs w:val="21"/>
                    </w:rPr>
                  </w:pPr>
                  <w:r w:rsidRPr="00432590">
                    <w:rPr>
                      <w:kern w:val="2"/>
                      <w:sz w:val="21"/>
                      <w:szCs w:val="21"/>
                    </w:rPr>
                    <w:t>13</w:t>
                  </w:r>
                  <w:r w:rsidRPr="00432590">
                    <w:rPr>
                      <w:rFonts w:cs="Times New Roman"/>
                      <w:kern w:val="2"/>
                      <w:sz w:val="21"/>
                      <w:szCs w:val="21"/>
                    </w:rPr>
                    <w:t>免疫系统疾病、呼吸系统疾病</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0A80B86" w14:textId="77777777" w:rsidR="0058247F" w:rsidRPr="00432590" w:rsidRDefault="00000000">
                  <w:pPr>
                    <w:spacing w:line="320" w:lineRule="exact"/>
                    <w:rPr>
                      <w:sz w:val="21"/>
                      <w:szCs w:val="21"/>
                    </w:rPr>
                  </w:pPr>
                  <w:r w:rsidRPr="00432590">
                    <w:rPr>
                      <w:rFonts w:cs="Times New Roman"/>
                      <w:kern w:val="2"/>
                      <w:sz w:val="21"/>
                      <w:szCs w:val="21"/>
                    </w:rPr>
                    <w:t>1.知道四型超敏反应的发生原因、临床表现。自身免疫性疾病的基本特征与分类。免疫缺陷并的分类。掌握免疫缺陷并HIV的临床表现和分歧。掌握大叶性肺炎和小叶性肺炎概念；大叶性肺炎、小叶性肺炎病理交化及临床病理联系。</w:t>
                  </w:r>
                </w:p>
                <w:p w14:paraId="69CEE846" w14:textId="77777777" w:rsidR="0058247F" w:rsidRPr="00432590" w:rsidRDefault="00000000">
                  <w:pPr>
                    <w:spacing w:line="320" w:lineRule="exact"/>
                    <w:rPr>
                      <w:sz w:val="21"/>
                      <w:szCs w:val="21"/>
                    </w:rPr>
                  </w:pPr>
                  <w:r w:rsidRPr="00432590">
                    <w:rPr>
                      <w:rFonts w:cs="Times New Roman"/>
                      <w:kern w:val="2"/>
                      <w:sz w:val="21"/>
                      <w:szCs w:val="21"/>
                    </w:rPr>
                    <w:t>2.理解四型超敏反应的发生机制，自身免疫性疾病的病因和发生机制。熟悉移植免疫。熟悉病毒性肺炎、慢性阻塞性肺疾病、肺心病的发病机制、病理变化及临床病理联系性、结局及并发症。</w:t>
                  </w:r>
                </w:p>
                <w:p w14:paraId="41B1A20B" w14:textId="77777777" w:rsidR="0058247F" w:rsidRPr="00432590" w:rsidRDefault="00000000" w:rsidP="00432590">
                  <w:pPr>
                    <w:rPr>
                      <w:sz w:val="21"/>
                      <w:szCs w:val="21"/>
                    </w:rPr>
                  </w:pPr>
                  <w:r w:rsidRPr="00432590">
                    <w:rPr>
                      <w:rFonts w:cs="Times New Roman"/>
                      <w:kern w:val="2"/>
                      <w:sz w:val="21"/>
                      <w:szCs w:val="21"/>
                    </w:rPr>
                    <w:t>3.运用移植免疫中排斥反应的识别机制。</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6A246F4" w14:textId="77777777" w:rsidR="0058247F" w:rsidRPr="00432590" w:rsidRDefault="00000000">
                  <w:pPr>
                    <w:jc w:val="center"/>
                    <w:rPr>
                      <w:sz w:val="21"/>
                      <w:szCs w:val="21"/>
                    </w:rPr>
                  </w:pPr>
                  <w:r w:rsidRPr="00432590">
                    <w:rPr>
                      <w:kern w:val="2"/>
                      <w:sz w:val="21"/>
                      <w:szCs w:val="21"/>
                    </w:rPr>
                    <w:t>我国结核病防治的现状。</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2A88D901" w14:textId="77777777" w:rsidR="0058247F" w:rsidRPr="00432590" w:rsidRDefault="00000000">
                  <w:pPr>
                    <w:jc w:val="center"/>
                    <w:rPr>
                      <w:sz w:val="21"/>
                      <w:szCs w:val="21"/>
                    </w:rPr>
                  </w:pPr>
                  <w:r w:rsidRPr="00432590">
                    <w:rPr>
                      <w:kern w:val="2"/>
                      <w:sz w:val="21"/>
                      <w:szCs w:val="21"/>
                    </w:rPr>
                    <w:t>我国是全球结核病的高负担国家之一，2019年我国新发结核病病例数为86.6万。位列全球第三。</w:t>
                  </w:r>
                </w:p>
                <w:p w14:paraId="5EF9D773" w14:textId="77777777" w:rsidR="0058247F" w:rsidRPr="00432590" w:rsidRDefault="00000000">
                  <w:pPr>
                    <w:jc w:val="center"/>
                    <w:rPr>
                      <w:sz w:val="21"/>
                      <w:szCs w:val="21"/>
                    </w:rPr>
                  </w:pPr>
                  <w:r w:rsidRPr="00432590">
                    <w:rPr>
                      <w:kern w:val="2"/>
                      <w:sz w:val="21"/>
                      <w:szCs w:val="21"/>
                    </w:rPr>
                    <w:t>结核病防治任重道远。</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31CB39AF" w14:textId="77777777" w:rsidR="0058247F" w:rsidRPr="00432590" w:rsidRDefault="00000000">
                  <w:pPr>
                    <w:jc w:val="both"/>
                    <w:rPr>
                      <w:sz w:val="21"/>
                      <w:szCs w:val="21"/>
                    </w:rPr>
                  </w:pPr>
                  <w:r w:rsidRPr="00432590">
                    <w:rPr>
                      <w:rFonts w:ascii="Calibri" w:hAnsi="Calibri"/>
                      <w:kern w:val="2"/>
                      <w:sz w:val="21"/>
                      <w:szCs w:val="21"/>
                    </w:rPr>
                    <w:t>课堂讲授</w:t>
                  </w:r>
                </w:p>
                <w:p w14:paraId="5C70BF6C" w14:textId="77777777" w:rsidR="0058247F" w:rsidRPr="00432590" w:rsidRDefault="00000000">
                  <w:pPr>
                    <w:jc w:val="both"/>
                    <w:rPr>
                      <w:sz w:val="21"/>
                      <w:szCs w:val="21"/>
                    </w:rPr>
                  </w:pPr>
                  <w:r w:rsidRPr="00432590">
                    <w:rPr>
                      <w:rFonts w:ascii="Calibri" w:hAnsi="Calibri"/>
                      <w:kern w:val="2"/>
                      <w:sz w:val="21"/>
                      <w:szCs w:val="21"/>
                    </w:rPr>
                    <w:t>播放视频</w:t>
                  </w:r>
                </w:p>
                <w:p w14:paraId="6C6C6BB2"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7B28A0FC" w14:textId="77777777" w:rsidTr="00A37273">
              <w:trPr>
                <w:trHeight w:val="340"/>
                <w:jc w:val="center"/>
              </w:trPr>
              <w:tc>
                <w:tcPr>
                  <w:tcW w:w="1700" w:type="dxa"/>
                  <w:tcBorders>
                    <w:top w:val="single" w:sz="4" w:space="0" w:color="auto"/>
                    <w:left w:val="single" w:sz="12" w:space="0" w:color="auto"/>
                    <w:bottom w:val="single" w:sz="4" w:space="0" w:color="auto"/>
                    <w:right w:val="single" w:sz="4" w:space="0" w:color="auto"/>
                  </w:tcBorders>
                  <w:tcMar>
                    <w:top w:w="57" w:type="dxa"/>
                    <w:left w:w="85" w:type="dxa"/>
                    <w:bottom w:w="57" w:type="dxa"/>
                    <w:right w:w="85" w:type="dxa"/>
                  </w:tcMar>
                  <w:vAlign w:val="center"/>
                </w:tcPr>
                <w:p w14:paraId="5C8C5D69" w14:textId="77777777" w:rsidR="0058247F" w:rsidRPr="00432590" w:rsidRDefault="00000000" w:rsidP="00937571">
                  <w:pPr>
                    <w:snapToGrid w:val="0"/>
                    <w:spacing w:line="320" w:lineRule="exact"/>
                    <w:jc w:val="center"/>
                    <w:rPr>
                      <w:sz w:val="21"/>
                      <w:szCs w:val="21"/>
                    </w:rPr>
                  </w:pPr>
                  <w:r w:rsidRPr="00432590">
                    <w:rPr>
                      <w:kern w:val="2"/>
                      <w:sz w:val="21"/>
                      <w:szCs w:val="21"/>
                    </w:rPr>
                    <w:t>14</w:t>
                  </w:r>
                  <w:r w:rsidRPr="00432590">
                    <w:rPr>
                      <w:rFonts w:cs="Times New Roman"/>
                      <w:kern w:val="2"/>
                      <w:sz w:val="21"/>
                      <w:szCs w:val="21"/>
                    </w:rPr>
                    <w:t>循环系统疾病、消化系统疾病</w:t>
                  </w:r>
                </w:p>
              </w:tc>
              <w:tc>
                <w:tcPr>
                  <w:tcW w:w="2599"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FE87ED5" w14:textId="2531D858" w:rsidR="0058247F" w:rsidRPr="00432590" w:rsidRDefault="00000000">
                  <w:pPr>
                    <w:spacing w:line="320" w:lineRule="exact"/>
                    <w:rPr>
                      <w:sz w:val="21"/>
                      <w:szCs w:val="21"/>
                    </w:rPr>
                  </w:pPr>
                  <w:r w:rsidRPr="00432590">
                    <w:rPr>
                      <w:rFonts w:cs="Times New Roman"/>
                      <w:kern w:val="2"/>
                      <w:sz w:val="21"/>
                      <w:szCs w:val="21"/>
                    </w:rPr>
                    <w:t>1.掌握动脉粥样硬化、冠心病、高血压病、风湿病的概念和病理变化；知道消化性溃疡病、病毒性肝炎、肝硬化和消化道肿瘤的概念及基本病理变化</w:t>
                  </w:r>
                  <w:r w:rsidR="00432590">
                    <w:rPr>
                      <w:rFonts w:cs="Times New Roman" w:hint="eastAsia"/>
                      <w:kern w:val="2"/>
                      <w:sz w:val="21"/>
                      <w:szCs w:val="21"/>
                    </w:rPr>
                    <w:t>。</w:t>
                  </w:r>
                </w:p>
                <w:p w14:paraId="65566441" w14:textId="04457137" w:rsidR="0058247F" w:rsidRPr="00432590" w:rsidRDefault="00000000">
                  <w:pPr>
                    <w:spacing w:line="320" w:lineRule="exact"/>
                    <w:rPr>
                      <w:sz w:val="21"/>
                      <w:szCs w:val="21"/>
                    </w:rPr>
                  </w:pPr>
                  <w:r w:rsidRPr="00432590">
                    <w:rPr>
                      <w:rFonts w:cs="Times New Roman"/>
                      <w:kern w:val="2"/>
                      <w:sz w:val="21"/>
                      <w:szCs w:val="21"/>
                    </w:rPr>
                    <w:t>2.理解冠心病、高血压病、消化道溃疡、病毒性肝炎的病因和发病机制</w:t>
                  </w:r>
                  <w:r w:rsidR="00432590">
                    <w:rPr>
                      <w:rFonts w:cs="Times New Roman" w:hint="eastAsia"/>
                      <w:kern w:val="2"/>
                      <w:sz w:val="21"/>
                      <w:szCs w:val="21"/>
                    </w:rPr>
                    <w:t>。</w:t>
                  </w:r>
                </w:p>
                <w:p w14:paraId="3E50F844" w14:textId="77777777" w:rsidR="0058247F" w:rsidRPr="00432590" w:rsidRDefault="00000000" w:rsidP="00432590">
                  <w:pPr>
                    <w:rPr>
                      <w:sz w:val="21"/>
                      <w:szCs w:val="21"/>
                    </w:rPr>
                  </w:pPr>
                  <w:r w:rsidRPr="00432590">
                    <w:rPr>
                      <w:rFonts w:cs="Times New Roman"/>
                      <w:kern w:val="2"/>
                      <w:sz w:val="21"/>
                      <w:szCs w:val="21"/>
                    </w:rPr>
                    <w:t>3.运用循环系统和消化系统疾病的防治原则。</w:t>
                  </w:r>
                </w:p>
              </w:tc>
              <w:tc>
                <w:tcPr>
                  <w:tcW w:w="124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43511CB3" w14:textId="77777777" w:rsidR="0058247F" w:rsidRPr="00432590" w:rsidRDefault="00000000">
                  <w:pPr>
                    <w:jc w:val="center"/>
                    <w:rPr>
                      <w:sz w:val="21"/>
                      <w:szCs w:val="21"/>
                    </w:rPr>
                  </w:pPr>
                  <w:r w:rsidRPr="00432590">
                    <w:rPr>
                      <w:kern w:val="2"/>
                      <w:sz w:val="21"/>
                      <w:szCs w:val="21"/>
                    </w:rPr>
                    <w:t>社区卫生高血压病的慢病管理</w:t>
                  </w:r>
                </w:p>
              </w:tc>
              <w:tc>
                <w:tcPr>
                  <w:tcW w:w="1507"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19C6CA42" w14:textId="77777777" w:rsidR="0058247F" w:rsidRPr="00432590" w:rsidRDefault="00000000">
                  <w:pPr>
                    <w:jc w:val="center"/>
                    <w:rPr>
                      <w:sz w:val="21"/>
                      <w:szCs w:val="21"/>
                    </w:rPr>
                  </w:pPr>
                  <w:r w:rsidRPr="00432590">
                    <w:rPr>
                      <w:kern w:val="2"/>
                      <w:sz w:val="21"/>
                      <w:szCs w:val="21"/>
                    </w:rPr>
                    <w:t>贯彻落实《健康中国2030规划纲要》</w:t>
                  </w:r>
                </w:p>
              </w:tc>
              <w:tc>
                <w:tcPr>
                  <w:tcW w:w="1071"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A4A0789" w14:textId="77777777" w:rsidR="0058247F" w:rsidRPr="00432590" w:rsidRDefault="00000000">
                  <w:pPr>
                    <w:jc w:val="both"/>
                    <w:rPr>
                      <w:sz w:val="21"/>
                      <w:szCs w:val="21"/>
                    </w:rPr>
                  </w:pPr>
                  <w:r w:rsidRPr="00432590">
                    <w:rPr>
                      <w:rFonts w:ascii="Calibri" w:hAnsi="Calibri"/>
                      <w:kern w:val="2"/>
                      <w:sz w:val="21"/>
                      <w:szCs w:val="21"/>
                    </w:rPr>
                    <w:t>课堂讲授</w:t>
                  </w:r>
                </w:p>
                <w:p w14:paraId="05101081" w14:textId="77777777" w:rsidR="0058247F" w:rsidRPr="00432590" w:rsidRDefault="00000000">
                  <w:pPr>
                    <w:jc w:val="both"/>
                    <w:rPr>
                      <w:sz w:val="21"/>
                      <w:szCs w:val="21"/>
                    </w:rPr>
                  </w:pPr>
                  <w:r w:rsidRPr="00432590">
                    <w:rPr>
                      <w:rFonts w:ascii="Calibri" w:hAnsi="Calibri"/>
                      <w:kern w:val="2"/>
                      <w:sz w:val="21"/>
                      <w:szCs w:val="21"/>
                    </w:rPr>
                    <w:t>播放视频</w:t>
                  </w:r>
                </w:p>
                <w:p w14:paraId="5455D065" w14:textId="77777777" w:rsidR="0058247F" w:rsidRPr="00432590" w:rsidRDefault="00000000">
                  <w:pPr>
                    <w:jc w:val="center"/>
                    <w:rPr>
                      <w:sz w:val="21"/>
                      <w:szCs w:val="21"/>
                    </w:rPr>
                  </w:pPr>
                  <w:r w:rsidRPr="00432590">
                    <w:rPr>
                      <w:rFonts w:ascii="Calibri" w:hAnsi="Calibri"/>
                      <w:kern w:val="2"/>
                      <w:sz w:val="21"/>
                      <w:szCs w:val="21"/>
                    </w:rPr>
                    <w:t>互动讨论</w:t>
                  </w:r>
                </w:p>
              </w:tc>
            </w:tr>
            <w:tr w:rsidR="0058247F" w:rsidRPr="00432590" w14:paraId="5F515677" w14:textId="77777777" w:rsidTr="00A37273">
              <w:trPr>
                <w:trHeight w:val="340"/>
                <w:jc w:val="center"/>
              </w:trPr>
              <w:tc>
                <w:tcPr>
                  <w:tcW w:w="1700" w:type="dxa"/>
                  <w:tcBorders>
                    <w:top w:val="single" w:sz="4" w:space="0" w:color="auto"/>
                    <w:left w:val="single" w:sz="12" w:space="0" w:color="auto"/>
                    <w:bottom w:val="single" w:sz="12" w:space="0" w:color="auto"/>
                    <w:right w:val="single" w:sz="4" w:space="0" w:color="auto"/>
                  </w:tcBorders>
                  <w:tcMar>
                    <w:top w:w="57" w:type="dxa"/>
                    <w:left w:w="85" w:type="dxa"/>
                    <w:bottom w:w="57" w:type="dxa"/>
                    <w:right w:w="85" w:type="dxa"/>
                  </w:tcMar>
                  <w:vAlign w:val="center"/>
                </w:tcPr>
                <w:p w14:paraId="60B4CBC5" w14:textId="77777777" w:rsidR="0058247F" w:rsidRPr="00432590" w:rsidRDefault="00000000" w:rsidP="00937571">
                  <w:pPr>
                    <w:snapToGrid w:val="0"/>
                    <w:spacing w:line="320" w:lineRule="exact"/>
                    <w:jc w:val="center"/>
                    <w:rPr>
                      <w:sz w:val="21"/>
                      <w:szCs w:val="21"/>
                    </w:rPr>
                  </w:pPr>
                  <w:r w:rsidRPr="00432590">
                    <w:rPr>
                      <w:kern w:val="2"/>
                      <w:sz w:val="21"/>
                      <w:szCs w:val="21"/>
                    </w:rPr>
                    <w:t>15</w:t>
                  </w:r>
                  <w:r w:rsidRPr="00432590">
                    <w:rPr>
                      <w:rFonts w:cs="Times New Roman"/>
                      <w:kern w:val="2"/>
                      <w:sz w:val="21"/>
                      <w:szCs w:val="21"/>
                    </w:rPr>
                    <w:t>泌尿系统疾病</w:t>
                  </w:r>
                </w:p>
                <w:p w14:paraId="12FA37E2" w14:textId="77777777" w:rsidR="0058247F" w:rsidRPr="00432590" w:rsidRDefault="00000000" w:rsidP="00937571">
                  <w:pPr>
                    <w:snapToGrid w:val="0"/>
                    <w:spacing w:line="320" w:lineRule="exact"/>
                    <w:jc w:val="center"/>
                    <w:rPr>
                      <w:sz w:val="21"/>
                      <w:szCs w:val="21"/>
                    </w:rPr>
                  </w:pPr>
                  <w:r w:rsidRPr="00432590">
                    <w:rPr>
                      <w:rFonts w:cs="Times New Roman"/>
                      <w:kern w:val="2"/>
                      <w:sz w:val="21"/>
                      <w:szCs w:val="21"/>
                    </w:rPr>
                    <w:t>内分泌系统疾病</w:t>
                  </w:r>
                </w:p>
              </w:tc>
              <w:tc>
                <w:tcPr>
                  <w:tcW w:w="2599" w:type="dxa"/>
                  <w:tcBorders>
                    <w:top w:val="single" w:sz="4" w:space="0" w:color="auto"/>
                    <w:left w:val="single" w:sz="4" w:space="0" w:color="auto"/>
                    <w:bottom w:val="single" w:sz="12" w:space="0" w:color="auto"/>
                    <w:right w:val="single" w:sz="4" w:space="0" w:color="auto"/>
                  </w:tcBorders>
                  <w:tcMar>
                    <w:top w:w="57" w:type="dxa"/>
                    <w:left w:w="85" w:type="dxa"/>
                    <w:bottom w:w="57" w:type="dxa"/>
                    <w:right w:w="85" w:type="dxa"/>
                  </w:tcMar>
                  <w:vAlign w:val="center"/>
                </w:tcPr>
                <w:p w14:paraId="243EA17C" w14:textId="77150084" w:rsidR="0058247F" w:rsidRPr="00432590" w:rsidRDefault="00432590">
                  <w:pPr>
                    <w:spacing w:line="320" w:lineRule="exact"/>
                    <w:rPr>
                      <w:sz w:val="21"/>
                      <w:szCs w:val="21"/>
                    </w:rPr>
                  </w:pPr>
                  <w:r>
                    <w:rPr>
                      <w:rFonts w:cs="Times New Roman" w:hint="eastAsia"/>
                      <w:kern w:val="2"/>
                      <w:sz w:val="21"/>
                      <w:szCs w:val="21"/>
                    </w:rPr>
                    <w:t>1</w:t>
                  </w:r>
                  <w:r w:rsidRPr="00432590">
                    <w:rPr>
                      <w:rFonts w:cs="Times New Roman"/>
                      <w:kern w:val="2"/>
                      <w:sz w:val="21"/>
                      <w:szCs w:val="21"/>
                    </w:rPr>
                    <w:t>.掌握肾小球肾炎、肾盂肾炎、肾衰竭、甲状腺</w:t>
                  </w:r>
                  <w:r w:rsidRPr="00432590">
                    <w:rPr>
                      <w:rFonts w:cs="Times New Roman"/>
                      <w:kern w:val="2"/>
                      <w:sz w:val="21"/>
                      <w:szCs w:val="21"/>
                    </w:rPr>
                    <w:lastRenderedPageBreak/>
                    <w:t>肿、甲状腺癌、糖尿病的基本病理变化。</w:t>
                  </w:r>
                </w:p>
                <w:p w14:paraId="11C5D75C" w14:textId="77777777" w:rsidR="0058247F" w:rsidRPr="00432590" w:rsidRDefault="00000000">
                  <w:pPr>
                    <w:spacing w:line="320" w:lineRule="exact"/>
                    <w:rPr>
                      <w:sz w:val="21"/>
                      <w:szCs w:val="21"/>
                    </w:rPr>
                  </w:pPr>
                  <w:r w:rsidRPr="00432590">
                    <w:rPr>
                      <w:rFonts w:cs="Times New Roman"/>
                      <w:kern w:val="2"/>
                      <w:sz w:val="21"/>
                      <w:szCs w:val="21"/>
                    </w:rPr>
                    <w:t>2.理解肾小球肾炎、肾盂肾炎、肾衰竭、甲状腺肿、甲状腺癌、糖尿病的病因和发病机制</w:t>
                  </w:r>
                </w:p>
                <w:p w14:paraId="6DE39892" w14:textId="77777777" w:rsidR="0058247F" w:rsidRPr="00432590" w:rsidRDefault="00000000" w:rsidP="00432590">
                  <w:pPr>
                    <w:rPr>
                      <w:sz w:val="21"/>
                      <w:szCs w:val="21"/>
                    </w:rPr>
                  </w:pPr>
                  <w:r w:rsidRPr="00432590">
                    <w:rPr>
                      <w:rFonts w:cs="Times New Roman"/>
                      <w:kern w:val="2"/>
                      <w:sz w:val="21"/>
                      <w:szCs w:val="21"/>
                    </w:rPr>
                    <w:t>3.运用肾小球肾炎、肾盂肾炎、肾衰竭、甲状腺肿、甲状腺癌、糖尿病的防治原则。</w:t>
                  </w:r>
                </w:p>
              </w:tc>
              <w:tc>
                <w:tcPr>
                  <w:tcW w:w="1248" w:type="dxa"/>
                  <w:tcBorders>
                    <w:top w:val="single" w:sz="4" w:space="0" w:color="auto"/>
                    <w:left w:val="single" w:sz="4" w:space="0" w:color="auto"/>
                    <w:bottom w:val="single" w:sz="12" w:space="0" w:color="auto"/>
                    <w:right w:val="single" w:sz="4" w:space="0" w:color="auto"/>
                  </w:tcBorders>
                  <w:tcMar>
                    <w:top w:w="57" w:type="dxa"/>
                    <w:left w:w="85" w:type="dxa"/>
                    <w:bottom w:w="57" w:type="dxa"/>
                    <w:right w:w="85" w:type="dxa"/>
                  </w:tcMar>
                  <w:vAlign w:val="center"/>
                </w:tcPr>
                <w:p w14:paraId="4F610310" w14:textId="77777777" w:rsidR="0058247F" w:rsidRPr="00432590" w:rsidRDefault="00000000">
                  <w:pPr>
                    <w:jc w:val="center"/>
                    <w:rPr>
                      <w:sz w:val="21"/>
                      <w:szCs w:val="21"/>
                    </w:rPr>
                  </w:pPr>
                  <w:r w:rsidRPr="00432590">
                    <w:rPr>
                      <w:kern w:val="2"/>
                      <w:sz w:val="21"/>
                      <w:szCs w:val="21"/>
                    </w:rPr>
                    <w:lastRenderedPageBreak/>
                    <w:t>尿毒症与血液净化技术。</w:t>
                  </w:r>
                </w:p>
              </w:tc>
              <w:tc>
                <w:tcPr>
                  <w:tcW w:w="1507" w:type="dxa"/>
                  <w:tcBorders>
                    <w:top w:val="single" w:sz="4" w:space="0" w:color="auto"/>
                    <w:left w:val="single" w:sz="4" w:space="0" w:color="auto"/>
                    <w:bottom w:val="single" w:sz="12" w:space="0" w:color="auto"/>
                    <w:right w:val="single" w:sz="4" w:space="0" w:color="auto"/>
                  </w:tcBorders>
                  <w:tcMar>
                    <w:top w:w="57" w:type="dxa"/>
                    <w:left w:w="85" w:type="dxa"/>
                    <w:bottom w:w="57" w:type="dxa"/>
                    <w:right w:w="85" w:type="dxa"/>
                  </w:tcMar>
                  <w:vAlign w:val="center"/>
                </w:tcPr>
                <w:p w14:paraId="57BF578D" w14:textId="77777777" w:rsidR="0058247F" w:rsidRPr="00432590" w:rsidRDefault="00000000">
                  <w:pPr>
                    <w:jc w:val="center"/>
                    <w:rPr>
                      <w:sz w:val="21"/>
                      <w:szCs w:val="21"/>
                    </w:rPr>
                  </w:pPr>
                  <w:r w:rsidRPr="00432590">
                    <w:rPr>
                      <w:kern w:val="2"/>
                      <w:sz w:val="21"/>
                      <w:szCs w:val="21"/>
                    </w:rPr>
                    <w:t>1、血液净化模式多样。2、公共卫生</w:t>
                  </w:r>
                  <w:r w:rsidRPr="00432590">
                    <w:rPr>
                      <w:kern w:val="2"/>
                      <w:sz w:val="21"/>
                      <w:szCs w:val="21"/>
                    </w:rPr>
                    <w:lastRenderedPageBreak/>
                    <w:t>负担沉重。3、患者生存质量有待提升。</w:t>
                  </w:r>
                </w:p>
              </w:tc>
              <w:tc>
                <w:tcPr>
                  <w:tcW w:w="1071" w:type="dxa"/>
                  <w:tcBorders>
                    <w:top w:val="single" w:sz="4" w:space="0" w:color="auto"/>
                    <w:left w:val="single" w:sz="4" w:space="0" w:color="auto"/>
                    <w:bottom w:val="single" w:sz="12" w:space="0" w:color="auto"/>
                    <w:right w:val="single" w:sz="4" w:space="0" w:color="auto"/>
                  </w:tcBorders>
                  <w:tcMar>
                    <w:top w:w="57" w:type="dxa"/>
                    <w:left w:w="85" w:type="dxa"/>
                    <w:bottom w:w="57" w:type="dxa"/>
                    <w:right w:w="85" w:type="dxa"/>
                  </w:tcMar>
                  <w:vAlign w:val="center"/>
                </w:tcPr>
                <w:p w14:paraId="628E94C9" w14:textId="77777777" w:rsidR="0058247F" w:rsidRPr="00432590" w:rsidRDefault="00000000">
                  <w:pPr>
                    <w:jc w:val="both"/>
                    <w:rPr>
                      <w:sz w:val="21"/>
                      <w:szCs w:val="21"/>
                    </w:rPr>
                  </w:pPr>
                  <w:r w:rsidRPr="00432590">
                    <w:rPr>
                      <w:rFonts w:ascii="Calibri" w:hAnsi="Calibri"/>
                      <w:kern w:val="2"/>
                      <w:sz w:val="21"/>
                      <w:szCs w:val="21"/>
                    </w:rPr>
                    <w:lastRenderedPageBreak/>
                    <w:t>课堂讲授</w:t>
                  </w:r>
                </w:p>
                <w:p w14:paraId="12EED7B0" w14:textId="77777777" w:rsidR="0058247F" w:rsidRPr="00432590" w:rsidRDefault="00000000">
                  <w:pPr>
                    <w:jc w:val="both"/>
                    <w:rPr>
                      <w:sz w:val="21"/>
                      <w:szCs w:val="21"/>
                    </w:rPr>
                  </w:pPr>
                  <w:r w:rsidRPr="00432590">
                    <w:rPr>
                      <w:rFonts w:ascii="Calibri" w:hAnsi="Calibri"/>
                      <w:kern w:val="2"/>
                      <w:sz w:val="21"/>
                      <w:szCs w:val="21"/>
                    </w:rPr>
                    <w:t>播放视频</w:t>
                  </w:r>
                </w:p>
                <w:p w14:paraId="6FD5274B" w14:textId="77777777" w:rsidR="0058247F" w:rsidRPr="00432590" w:rsidRDefault="00000000">
                  <w:pPr>
                    <w:jc w:val="center"/>
                    <w:rPr>
                      <w:sz w:val="21"/>
                      <w:szCs w:val="21"/>
                    </w:rPr>
                  </w:pPr>
                  <w:r w:rsidRPr="00432590">
                    <w:rPr>
                      <w:rFonts w:ascii="Calibri" w:hAnsi="Calibri"/>
                      <w:kern w:val="2"/>
                      <w:sz w:val="21"/>
                      <w:szCs w:val="21"/>
                    </w:rPr>
                    <w:t>互动讨论</w:t>
                  </w:r>
                </w:p>
              </w:tc>
            </w:tr>
          </w:tbl>
          <w:p w14:paraId="1DE25713" w14:textId="77777777" w:rsidR="0058247F" w:rsidRDefault="0058247F">
            <w:pPr>
              <w:pStyle w:val="DG0"/>
              <w:jc w:val="left"/>
            </w:pPr>
          </w:p>
        </w:tc>
      </w:tr>
    </w:tbl>
    <w:p w14:paraId="3C5A394B" w14:textId="77777777" w:rsidR="0058247F" w:rsidRDefault="00000000">
      <w:pPr>
        <w:pStyle w:val="DG1"/>
        <w:numPr>
          <w:ilvl w:val="0"/>
          <w:numId w:val="1"/>
        </w:numPr>
        <w:spacing w:beforeLines="100" w:before="326" w:line="360" w:lineRule="auto"/>
        <w:rPr>
          <w:rFonts w:ascii="黑体" w:hAnsi="宋体"/>
        </w:rPr>
      </w:pPr>
      <w:r>
        <w:rPr>
          <w:rFonts w:ascii="黑体" w:hAnsi="宋体"/>
        </w:rPr>
        <w:lastRenderedPageBreak/>
        <w:t>文理融合、医工融合教学课程设计</w:t>
      </w:r>
    </w:p>
    <w:p w14:paraId="6C54C94F" w14:textId="77777777" w:rsidR="0058247F" w:rsidRDefault="00000000">
      <w:pPr>
        <w:jc w:val="center"/>
      </w:pPr>
      <w:r>
        <w:rPr>
          <w:rFonts w:ascii="Calibri" w:hAnsi="Calibri"/>
          <w:b/>
          <w:bCs/>
          <w:kern w:val="2"/>
          <w:sz w:val="21"/>
          <w:szCs w:val="21"/>
        </w:rPr>
        <w:t>课程简介</w:t>
      </w:r>
    </w:p>
    <w:p w14:paraId="0BBBDE74" w14:textId="77777777" w:rsidR="0058247F" w:rsidRDefault="00000000">
      <w:pPr>
        <w:jc w:val="both"/>
      </w:pPr>
      <w:r>
        <w:rPr>
          <w:rFonts w:cs="Times New Roman"/>
          <w:color w:val="000000"/>
          <w:kern w:val="2"/>
          <w:sz w:val="21"/>
          <w:szCs w:val="21"/>
        </w:rPr>
        <w:t xml:space="preserve">   《疾病学基础》是一门包含了医学微生物学、寄生虫学、病理学、病理生理学、免疫学和医学遗传学等多学科的基础医学综合课程。在阐述疾病发生时人体结构和功能改变的基础上，介绍疾病发生、发展变化的基本规律。其中，病因篇主要介绍诱导疾病发生的内因与外因，涵盖微生物学及寄生虫学知识；机制篇从免疫、病理、病理生理等领域阐述疾病发生的共性机制与基本规律；疾病篇着重描述机体主要系统常见疾病发生发展时器官在形态和功能上的一些共性变化；防治篇介绍遗传病、传染性疾病防治的基本原则。它培养学生对健康与疾病本质的认识，指导医疗预防的实践与健康管理保健的实施。为健康管理学专业人才的培养奠定扎实的理论根基。</w:t>
      </w:r>
    </w:p>
    <w:p w14:paraId="4151BA45" w14:textId="77777777" w:rsidR="0058247F" w:rsidRDefault="00000000">
      <w:pPr>
        <w:jc w:val="center"/>
      </w:pPr>
      <w:r>
        <w:rPr>
          <w:rFonts w:ascii="Calibri" w:hAnsi="Calibri"/>
          <w:b/>
          <w:bCs/>
          <w:kern w:val="2"/>
          <w:sz w:val="21"/>
          <w:szCs w:val="21"/>
        </w:rPr>
        <w:t>融合目标</w:t>
      </w:r>
    </w:p>
    <w:p w14:paraId="7763B065" w14:textId="7BC1AC9E" w:rsidR="0058247F" w:rsidRDefault="00000000">
      <w:pPr>
        <w:ind w:firstLine="420"/>
        <w:jc w:val="both"/>
      </w:pPr>
      <w:r>
        <w:rPr>
          <w:rFonts w:ascii="Calibri" w:hAnsi="Calibri"/>
          <w:kern w:val="2"/>
          <w:sz w:val="21"/>
          <w:szCs w:val="21"/>
        </w:rPr>
        <w:t>随着医疗体制不断的改革和新医学的发展，</w:t>
      </w:r>
      <w:r>
        <w:rPr>
          <w:rFonts w:ascii="Calibri" w:hAnsi="Calibri" w:cs="Arial"/>
          <w:kern w:val="2"/>
          <w:sz w:val="21"/>
          <w:szCs w:val="22"/>
        </w:rPr>
        <w:t>医学基础学科中文理融合、医工融合是跨学科合作的重要方面，旨在将文科、理科和工程学的知识与医学知识结合起来，以促进更全面、高效的医疗、护理、康复、健康管理的解决方案。在医学教育中</w:t>
      </w:r>
      <w:r w:rsidR="00432590">
        <w:rPr>
          <w:rFonts w:ascii="Calibri" w:hAnsi="Calibri" w:cs="Arial" w:hint="eastAsia"/>
          <w:kern w:val="2"/>
          <w:sz w:val="21"/>
          <w:szCs w:val="22"/>
        </w:rPr>
        <w:t>：</w:t>
      </w:r>
    </w:p>
    <w:p w14:paraId="46730FE6" w14:textId="77777777" w:rsidR="0058247F" w:rsidRDefault="00000000">
      <w:pPr>
        <w:ind w:firstLine="420"/>
        <w:jc w:val="both"/>
      </w:pPr>
      <w:r>
        <w:rPr>
          <w:rFonts w:ascii="Calibri" w:hAnsi="Calibri" w:cs="Arial"/>
          <w:kern w:val="2"/>
          <w:sz w:val="21"/>
          <w:szCs w:val="22"/>
        </w:rPr>
        <w:t>①</w:t>
      </w:r>
      <w:r>
        <w:rPr>
          <w:rFonts w:ascii="Calibri" w:hAnsi="Calibri" w:cs="Arial"/>
          <w:kern w:val="2"/>
          <w:sz w:val="21"/>
          <w:szCs w:val="22"/>
        </w:rPr>
        <w:t>融入文理课程要素，如生物信息学、医学伦理学、医学心理学等，培养学生的跨学科思维。</w:t>
      </w:r>
    </w:p>
    <w:p w14:paraId="4735B21C" w14:textId="77777777" w:rsidR="0058247F" w:rsidRDefault="00000000">
      <w:pPr>
        <w:ind w:firstLineChars="200" w:firstLine="420"/>
        <w:jc w:val="both"/>
      </w:pPr>
      <w:r>
        <w:rPr>
          <w:rFonts w:ascii="Calibri" w:hAnsi="Calibri" w:cs="Arial"/>
          <w:kern w:val="2"/>
          <w:sz w:val="21"/>
          <w:szCs w:val="22"/>
        </w:rPr>
        <w:t>②</w:t>
      </w:r>
      <w:r>
        <w:rPr>
          <w:rFonts w:ascii="Calibri" w:hAnsi="Calibri" w:cs="Arial"/>
          <w:kern w:val="2"/>
          <w:sz w:val="21"/>
          <w:szCs w:val="22"/>
        </w:rPr>
        <w:t>融入工程学的基础课程要素，如生物材料学、医学影像技术、医疗器械设计等，使学生理解工程技术在医疗领域的应用。</w:t>
      </w:r>
    </w:p>
    <w:p w14:paraId="71FEC7EB" w14:textId="77777777" w:rsidR="0058247F" w:rsidRDefault="00000000">
      <w:pPr>
        <w:jc w:val="both"/>
      </w:pPr>
      <w:r>
        <w:rPr>
          <w:rFonts w:ascii="Calibri" w:hAnsi="Calibri"/>
          <w:kern w:val="2"/>
          <w:sz w:val="21"/>
          <w:szCs w:val="21"/>
        </w:rPr>
        <w:t xml:space="preserve">   </w:t>
      </w:r>
      <w:r>
        <w:rPr>
          <w:rFonts w:ascii="Calibri" w:hAnsi="Calibri"/>
          <w:kern w:val="2"/>
          <w:sz w:val="21"/>
          <w:szCs w:val="21"/>
        </w:rPr>
        <w:t>本课程涉及内容庞杂，</w:t>
      </w:r>
      <w:r>
        <w:rPr>
          <w:rFonts w:ascii="Calibri"/>
          <w:kern w:val="2"/>
          <w:sz w:val="21"/>
          <w:szCs w:val="21"/>
        </w:rPr>
        <w:t>知识面广泛</w:t>
      </w:r>
      <w:r>
        <w:rPr>
          <w:rFonts w:ascii="Calibri" w:hAnsi="Calibri"/>
          <w:kern w:val="2"/>
          <w:sz w:val="21"/>
          <w:szCs w:val="21"/>
        </w:rPr>
        <w:t>，</w:t>
      </w:r>
      <w:r>
        <w:rPr>
          <w:rFonts w:ascii="Calibri"/>
          <w:kern w:val="2"/>
          <w:sz w:val="21"/>
          <w:szCs w:val="21"/>
        </w:rPr>
        <w:t>既密切联系人们疾病预防、发生、发展与结局，又</w:t>
      </w:r>
      <w:r>
        <w:rPr>
          <w:rFonts w:ascii="Calibri" w:hAnsi="Calibri"/>
          <w:kern w:val="2"/>
          <w:sz w:val="21"/>
          <w:szCs w:val="22"/>
        </w:rPr>
        <w:t>密切联系</w:t>
      </w:r>
      <w:r>
        <w:rPr>
          <w:rFonts w:ascii="Calibri" w:hAnsi="Calibri" w:cs="Arial"/>
          <w:kern w:val="2"/>
          <w:sz w:val="21"/>
          <w:szCs w:val="22"/>
        </w:rPr>
        <w:t>医疗、护理、康复、健康管理</w:t>
      </w:r>
      <w:r>
        <w:rPr>
          <w:rFonts w:ascii="Calibri"/>
          <w:kern w:val="2"/>
          <w:sz w:val="21"/>
          <w:szCs w:val="21"/>
        </w:rPr>
        <w:t>实践、慢病管理、健康促进</w:t>
      </w:r>
      <w:r>
        <w:rPr>
          <w:rFonts w:ascii="Calibri" w:hAnsi="Calibri"/>
          <w:kern w:val="2"/>
          <w:sz w:val="21"/>
          <w:szCs w:val="21"/>
        </w:rPr>
        <w:t>，</w:t>
      </w:r>
      <w:r>
        <w:rPr>
          <w:rFonts w:ascii="Calibri" w:hAnsi="Calibri"/>
          <w:kern w:val="2"/>
          <w:sz w:val="21"/>
          <w:szCs w:val="22"/>
        </w:rPr>
        <w:t>紧扣人文、医学工程的发展前沿，可以融入的切入点非常丰富。</w:t>
      </w:r>
    </w:p>
    <w:p w14:paraId="564863DA" w14:textId="77777777" w:rsidR="0058247F" w:rsidRDefault="00000000">
      <w:pPr>
        <w:ind w:firstLine="420"/>
        <w:jc w:val="both"/>
      </w:pPr>
      <w:r>
        <w:rPr>
          <w:rFonts w:ascii="Calibri" w:hAnsi="Calibri"/>
          <w:b/>
          <w:bCs/>
          <w:kern w:val="2"/>
          <w:sz w:val="21"/>
          <w:szCs w:val="21"/>
        </w:rPr>
        <w:t>文理融合、医工融合的教学设计</w:t>
      </w:r>
    </w:p>
    <w:p w14:paraId="322B882D" w14:textId="77777777" w:rsidR="0058247F" w:rsidRDefault="00000000" w:rsidP="00937571">
      <w:pPr>
        <w:ind w:firstLine="420"/>
        <w:jc w:val="both"/>
      </w:pPr>
      <w:r>
        <w:rPr>
          <w:rFonts w:ascii="Calibri" w:hAnsi="Calibri" w:cs="Arial"/>
          <w:kern w:val="2"/>
          <w:sz w:val="21"/>
          <w:szCs w:val="22"/>
        </w:rPr>
        <w:t>医学专家、生物学家、工程师和人文社科学者共同解决复杂的医学问题。</w:t>
      </w:r>
    </w:p>
    <w:p w14:paraId="4B13E1FD" w14:textId="77777777" w:rsidR="0058247F" w:rsidRDefault="00000000" w:rsidP="00937571">
      <w:pPr>
        <w:ind w:firstLine="420"/>
        <w:jc w:val="both"/>
      </w:pPr>
      <w:r>
        <w:rPr>
          <w:rFonts w:ascii="Calibri" w:hAnsi="Calibri" w:cs="Arial"/>
          <w:kern w:val="2"/>
          <w:sz w:val="21"/>
          <w:szCs w:val="22"/>
        </w:rPr>
        <w:t>与教学内容相关的新技术，如智能医疗设备、远程诊疗系统的介绍：</w:t>
      </w:r>
    </w:p>
    <w:p w14:paraId="54D1973A" w14:textId="77777777" w:rsidR="0058247F" w:rsidRDefault="00000000" w:rsidP="00937571">
      <w:pPr>
        <w:ind w:firstLine="420"/>
        <w:jc w:val="both"/>
      </w:pPr>
      <w:r>
        <w:rPr>
          <w:rFonts w:ascii="Calibri" w:hAnsi="Calibri" w:cs="Arial"/>
          <w:kern w:val="2"/>
          <w:sz w:val="21"/>
          <w:szCs w:val="22"/>
        </w:rPr>
        <w:t>(1)</w:t>
      </w:r>
      <w:r>
        <w:rPr>
          <w:rFonts w:ascii="Calibri" w:hAnsi="Calibri" w:cs="Arial"/>
          <w:kern w:val="2"/>
          <w:sz w:val="21"/>
          <w:szCs w:val="22"/>
        </w:rPr>
        <w:t>在临床环境中应用工程原理，比如使用机器人手术、穿戴设备、人工智能辅助诊断等。</w:t>
      </w:r>
    </w:p>
    <w:p w14:paraId="08212773" w14:textId="08D14B80" w:rsidR="00937571" w:rsidRDefault="00000000" w:rsidP="00937571">
      <w:pPr>
        <w:ind w:firstLine="420"/>
        <w:jc w:val="both"/>
        <w:rPr>
          <w:rFonts w:ascii="Calibri" w:hAnsi="Calibri" w:cs="Arial"/>
          <w:kern w:val="2"/>
          <w:sz w:val="21"/>
          <w:szCs w:val="22"/>
        </w:rPr>
      </w:pPr>
      <w:r>
        <w:rPr>
          <w:rFonts w:ascii="Calibri" w:hAnsi="Calibri" w:cs="Arial"/>
          <w:kern w:val="2"/>
          <w:sz w:val="21"/>
          <w:szCs w:val="22"/>
        </w:rPr>
        <w:t>(2)</w:t>
      </w:r>
      <w:r>
        <w:rPr>
          <w:rFonts w:ascii="Calibri" w:hAnsi="Calibri" w:cs="Arial"/>
          <w:kern w:val="2"/>
          <w:sz w:val="21"/>
          <w:szCs w:val="22"/>
        </w:rPr>
        <w:t>结合心理学和社会学知识，提高患者满意度</w:t>
      </w:r>
      <w:r w:rsidR="00937571">
        <w:rPr>
          <w:rFonts w:ascii="Calibri" w:hAnsi="Calibri" w:cs="Arial" w:hint="eastAsia"/>
          <w:kern w:val="2"/>
          <w:sz w:val="21"/>
          <w:szCs w:val="22"/>
        </w:rPr>
        <w:t>，</w:t>
      </w:r>
      <w:r>
        <w:rPr>
          <w:rFonts w:ascii="Calibri" w:hAnsi="Calibri" w:cs="Arial"/>
          <w:kern w:val="2"/>
          <w:sz w:val="21"/>
          <w:szCs w:val="22"/>
        </w:rPr>
        <w:t>优化医疗服务流程。</w:t>
      </w:r>
    </w:p>
    <w:p w14:paraId="24247AD3" w14:textId="5BDEA9B3" w:rsidR="0058247F" w:rsidRDefault="00000000" w:rsidP="00937571">
      <w:pPr>
        <w:ind w:firstLine="420"/>
        <w:jc w:val="both"/>
      </w:pPr>
      <w:r>
        <w:rPr>
          <w:rFonts w:ascii="Calibri" w:hAnsi="Calibri" w:cs="Arial"/>
          <w:kern w:val="2"/>
          <w:sz w:val="21"/>
          <w:szCs w:val="22"/>
        </w:rPr>
        <w:t>与教学内容相关的政策与标准</w:t>
      </w:r>
      <w:r w:rsidR="00937571">
        <w:rPr>
          <w:rFonts w:ascii="Calibri" w:hAnsi="Calibri" w:cs="Arial" w:hint="eastAsia"/>
          <w:kern w:val="2"/>
          <w:sz w:val="21"/>
          <w:szCs w:val="22"/>
        </w:rPr>
        <w:t>：</w:t>
      </w:r>
    </w:p>
    <w:p w14:paraId="2688BC2F" w14:textId="77777777" w:rsidR="0058247F" w:rsidRDefault="00000000" w:rsidP="00937571">
      <w:pPr>
        <w:ind w:left="420" w:firstLine="420"/>
        <w:jc w:val="both"/>
      </w:pPr>
      <w:r>
        <w:rPr>
          <w:rFonts w:ascii="Calibri" w:hAnsi="Calibri" w:cs="Arial"/>
          <w:kern w:val="2"/>
          <w:sz w:val="21"/>
          <w:szCs w:val="22"/>
        </w:rPr>
        <w:t>(1)</w:t>
      </w:r>
      <w:r>
        <w:rPr>
          <w:rFonts w:ascii="Calibri" w:hAnsi="Calibri" w:cs="Arial"/>
          <w:kern w:val="2"/>
          <w:sz w:val="21"/>
          <w:szCs w:val="22"/>
        </w:rPr>
        <w:t>在医疗政策制定中所融入的跨学科视角，考虑伦理、法律和社会影响。</w:t>
      </w:r>
    </w:p>
    <w:p w14:paraId="66A80E25" w14:textId="77777777" w:rsidR="0058247F" w:rsidRDefault="00000000" w:rsidP="00937571">
      <w:pPr>
        <w:ind w:left="420" w:firstLine="420"/>
        <w:jc w:val="both"/>
      </w:pPr>
      <w:r>
        <w:rPr>
          <w:rFonts w:ascii="Calibri" w:hAnsi="Calibri" w:cs="Arial"/>
          <w:kern w:val="2"/>
          <w:sz w:val="21"/>
          <w:szCs w:val="22"/>
        </w:rPr>
        <w:t>(2)</w:t>
      </w:r>
      <w:r>
        <w:rPr>
          <w:rFonts w:ascii="Calibri" w:hAnsi="Calibri" w:cs="Arial"/>
          <w:kern w:val="2"/>
          <w:sz w:val="21"/>
          <w:szCs w:val="22"/>
        </w:rPr>
        <w:t>设立标准化组织，制定医工产品和程序的标准，确保安全性和有效性。</w:t>
      </w:r>
    </w:p>
    <w:p w14:paraId="58338EB0" w14:textId="77777777" w:rsidR="0058247F" w:rsidRDefault="00000000" w:rsidP="00937571">
      <w:pPr>
        <w:ind w:firstLine="420"/>
        <w:jc w:val="both"/>
      </w:pPr>
      <w:r>
        <w:rPr>
          <w:rFonts w:ascii="Calibri" w:hAnsi="Calibri" w:cs="Arial"/>
          <w:kern w:val="2"/>
          <w:sz w:val="21"/>
          <w:szCs w:val="22"/>
        </w:rPr>
        <w:t>创新与创业</w:t>
      </w:r>
      <w:r>
        <w:rPr>
          <w:rFonts w:ascii="Calibri" w:hAnsi="Calibri" w:cs="Arial"/>
          <w:kern w:val="2"/>
          <w:sz w:val="21"/>
          <w:szCs w:val="22"/>
        </w:rPr>
        <w:t>:</w:t>
      </w:r>
    </w:p>
    <w:p w14:paraId="4CF5C955" w14:textId="77777777" w:rsidR="0058247F" w:rsidRDefault="00000000" w:rsidP="00937571">
      <w:pPr>
        <w:ind w:left="420" w:firstLine="420"/>
        <w:jc w:val="both"/>
      </w:pPr>
      <w:r>
        <w:rPr>
          <w:rFonts w:ascii="Calibri" w:hAnsi="Calibri" w:cs="Arial"/>
          <w:kern w:val="2"/>
          <w:sz w:val="21"/>
          <w:szCs w:val="22"/>
        </w:rPr>
        <w:lastRenderedPageBreak/>
        <w:t>(1)</w:t>
      </w:r>
      <w:r>
        <w:rPr>
          <w:rFonts w:ascii="Calibri" w:hAnsi="Calibri" w:cs="Arial"/>
          <w:kern w:val="2"/>
          <w:sz w:val="21"/>
          <w:szCs w:val="22"/>
        </w:rPr>
        <w:t>鼓励医学背景的学生学习创新和创业技能，推动医学技术的商业化。</w:t>
      </w:r>
    </w:p>
    <w:p w14:paraId="0C39A217" w14:textId="77777777" w:rsidR="0058247F" w:rsidRDefault="00000000" w:rsidP="00937571">
      <w:pPr>
        <w:ind w:left="420" w:firstLine="420"/>
        <w:jc w:val="both"/>
      </w:pPr>
      <w:r>
        <w:rPr>
          <w:rFonts w:ascii="Calibri" w:hAnsi="Calibri" w:cs="Arial"/>
          <w:kern w:val="2"/>
          <w:sz w:val="21"/>
          <w:szCs w:val="22"/>
        </w:rPr>
        <w:t>(2)</w:t>
      </w:r>
      <w:r>
        <w:rPr>
          <w:rFonts w:ascii="Calibri" w:hAnsi="Calibri" w:cs="Arial"/>
          <w:kern w:val="2"/>
          <w:sz w:val="21"/>
          <w:szCs w:val="22"/>
        </w:rPr>
        <w:t>支持跨学科团队创立初创企业，将科研成果转化为实际的医疗产品和服务。</w:t>
      </w:r>
    </w:p>
    <w:p w14:paraId="1A0C0887" w14:textId="181EFA24" w:rsidR="0058247F" w:rsidRDefault="00000000" w:rsidP="00937571">
      <w:pPr>
        <w:ind w:firstLine="420"/>
        <w:jc w:val="both"/>
      </w:pPr>
      <w:r>
        <w:rPr>
          <w:rFonts w:ascii="Calibri" w:hAnsi="Calibri"/>
          <w:kern w:val="2"/>
          <w:sz w:val="21"/>
          <w:szCs w:val="22"/>
        </w:rPr>
        <w:t>与教学内容相关的热点事件</w:t>
      </w:r>
      <w:r w:rsidR="00937571">
        <w:rPr>
          <w:rFonts w:ascii="Calibri" w:hAnsi="Calibri" w:hint="eastAsia"/>
          <w:kern w:val="2"/>
          <w:sz w:val="21"/>
          <w:szCs w:val="22"/>
        </w:rPr>
        <w:t>。</w:t>
      </w:r>
    </w:p>
    <w:p w14:paraId="36B5FB82" w14:textId="77777777" w:rsidR="00937571" w:rsidRDefault="00000000" w:rsidP="00937571">
      <w:pPr>
        <w:ind w:firstLineChars="200" w:firstLine="420"/>
        <w:jc w:val="both"/>
      </w:pPr>
      <w:r>
        <w:rPr>
          <w:rFonts w:ascii="Calibri" w:hAnsi="Calibri" w:cs="Arial"/>
          <w:kern w:val="2"/>
          <w:sz w:val="21"/>
          <w:szCs w:val="22"/>
        </w:rPr>
        <w:t>总之，通过上述方式，医学基础学科可以有效地进行文理融合和医工融合，不仅有助于培养具有综合能力的新医学人才，而且能够促进医学科技的创新和发展，最终提升医疗健康服务的水平。</w:t>
      </w:r>
    </w:p>
    <w:p w14:paraId="16107566" w14:textId="2AB9D891" w:rsidR="0058247F" w:rsidRDefault="00000000" w:rsidP="00937571">
      <w:pPr>
        <w:ind w:firstLineChars="200" w:firstLine="420"/>
        <w:jc w:val="both"/>
      </w:pPr>
      <w:r>
        <w:rPr>
          <w:rFonts w:ascii="Calibri" w:hAnsi="Calibri"/>
          <w:kern w:val="2"/>
          <w:sz w:val="21"/>
          <w:szCs w:val="22"/>
        </w:rPr>
        <w:t>在进行具体的教学设计时，可针对不同的方面融入恰当的</w:t>
      </w:r>
      <w:r>
        <w:rPr>
          <w:rFonts w:ascii="Calibri" w:hAnsi="Calibri" w:cs="Arial"/>
          <w:kern w:val="2"/>
          <w:sz w:val="21"/>
          <w:szCs w:val="22"/>
        </w:rPr>
        <w:t>文理、医工</w:t>
      </w:r>
      <w:r>
        <w:rPr>
          <w:rFonts w:ascii="Calibri" w:hAnsi="Calibri"/>
          <w:kern w:val="2"/>
          <w:sz w:val="21"/>
          <w:szCs w:val="22"/>
        </w:rPr>
        <w:t>元素，现将本课程主要知识点与相关</w:t>
      </w:r>
      <w:r>
        <w:rPr>
          <w:rFonts w:ascii="Calibri" w:hAnsi="Calibri" w:cs="Arial"/>
          <w:kern w:val="2"/>
          <w:sz w:val="21"/>
          <w:szCs w:val="22"/>
        </w:rPr>
        <w:t>文理融合、医工融合</w:t>
      </w:r>
      <w:r>
        <w:rPr>
          <w:rFonts w:ascii="Calibri" w:hAnsi="Calibri"/>
          <w:kern w:val="2"/>
          <w:sz w:val="21"/>
          <w:szCs w:val="22"/>
        </w:rPr>
        <w:t>设计以表格形式罗列如下：</w:t>
      </w:r>
    </w:p>
    <w:tbl>
      <w:tblPr>
        <w:tblStyle w:val="ad"/>
        <w:tblW w:w="85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74"/>
        <w:gridCol w:w="2297"/>
        <w:gridCol w:w="2126"/>
        <w:gridCol w:w="1560"/>
        <w:gridCol w:w="1165"/>
      </w:tblGrid>
      <w:tr w:rsidR="0058247F" w14:paraId="5C22BCE9" w14:textId="77777777" w:rsidTr="00A37273">
        <w:trPr>
          <w:trHeight w:val="454"/>
        </w:trPr>
        <w:tc>
          <w:tcPr>
            <w:tcW w:w="1374" w:type="dxa"/>
            <w:vAlign w:val="center"/>
          </w:tcPr>
          <w:p w14:paraId="10748A59" w14:textId="77777777" w:rsidR="0058247F" w:rsidRPr="00432590" w:rsidRDefault="00000000" w:rsidP="00937571">
            <w:pPr>
              <w:snapToGrid w:val="0"/>
              <w:jc w:val="center"/>
              <w:rPr>
                <w:rFonts w:ascii="黑体" w:eastAsia="黑体" w:hAnsi="黑体"/>
              </w:rPr>
            </w:pPr>
            <w:r w:rsidRPr="00432590">
              <w:rPr>
                <w:rFonts w:ascii="黑体" w:eastAsia="黑体" w:hAnsi="黑体"/>
                <w:color w:val="000000"/>
                <w:kern w:val="2"/>
                <w:sz w:val="21"/>
                <w:szCs w:val="16"/>
              </w:rPr>
              <w:t>实验名称</w:t>
            </w:r>
          </w:p>
        </w:tc>
        <w:tc>
          <w:tcPr>
            <w:tcW w:w="2297" w:type="dxa"/>
            <w:vAlign w:val="center"/>
          </w:tcPr>
          <w:p w14:paraId="61EC25F6" w14:textId="77777777" w:rsidR="0058247F" w:rsidRPr="00432590" w:rsidRDefault="00000000" w:rsidP="00937571">
            <w:pPr>
              <w:snapToGrid w:val="0"/>
              <w:jc w:val="center"/>
              <w:rPr>
                <w:rFonts w:ascii="黑体" w:eastAsia="黑体" w:hAnsi="黑体"/>
              </w:rPr>
            </w:pPr>
            <w:r w:rsidRPr="00432590">
              <w:rPr>
                <w:rFonts w:ascii="黑体" w:eastAsia="黑体" w:hAnsi="黑体"/>
                <w:color w:val="000000"/>
                <w:kern w:val="2"/>
                <w:sz w:val="21"/>
                <w:szCs w:val="16"/>
              </w:rPr>
              <w:t>主要内容</w:t>
            </w:r>
          </w:p>
        </w:tc>
        <w:tc>
          <w:tcPr>
            <w:tcW w:w="2126" w:type="dxa"/>
            <w:vAlign w:val="center"/>
          </w:tcPr>
          <w:p w14:paraId="3B793FF6" w14:textId="77777777" w:rsidR="0058247F" w:rsidRPr="00432590" w:rsidRDefault="00000000" w:rsidP="00937571">
            <w:pPr>
              <w:snapToGrid w:val="0"/>
              <w:jc w:val="center"/>
              <w:rPr>
                <w:rFonts w:ascii="黑体" w:eastAsia="黑体" w:hAnsi="黑体"/>
              </w:rPr>
            </w:pPr>
            <w:r w:rsidRPr="00432590">
              <w:rPr>
                <w:rFonts w:ascii="黑体" w:eastAsia="黑体" w:hAnsi="黑体" w:cs="Arial"/>
                <w:kern w:val="2"/>
                <w:sz w:val="21"/>
                <w:szCs w:val="22"/>
              </w:rPr>
              <w:t>文理、医工融合</w:t>
            </w:r>
            <w:r w:rsidRPr="00432590">
              <w:rPr>
                <w:rFonts w:ascii="黑体" w:eastAsia="黑体" w:hAnsi="黑体"/>
                <w:kern w:val="2"/>
                <w:sz w:val="21"/>
                <w:szCs w:val="22"/>
              </w:rPr>
              <w:t>素材</w:t>
            </w:r>
          </w:p>
        </w:tc>
        <w:tc>
          <w:tcPr>
            <w:tcW w:w="1560" w:type="dxa"/>
            <w:vAlign w:val="center"/>
          </w:tcPr>
          <w:p w14:paraId="359781EE" w14:textId="77777777" w:rsidR="0058247F" w:rsidRPr="00432590" w:rsidRDefault="00000000" w:rsidP="00937571">
            <w:pPr>
              <w:snapToGrid w:val="0"/>
              <w:jc w:val="center"/>
              <w:rPr>
                <w:rFonts w:ascii="黑体" w:eastAsia="黑体" w:hAnsi="黑体"/>
              </w:rPr>
            </w:pPr>
            <w:r w:rsidRPr="00432590">
              <w:rPr>
                <w:rFonts w:ascii="黑体" w:eastAsia="黑体" w:hAnsi="黑体"/>
                <w:kern w:val="2"/>
                <w:sz w:val="21"/>
                <w:szCs w:val="22"/>
              </w:rPr>
              <w:t>融合教学目标</w:t>
            </w:r>
          </w:p>
        </w:tc>
        <w:tc>
          <w:tcPr>
            <w:tcW w:w="1165" w:type="dxa"/>
            <w:vAlign w:val="center"/>
          </w:tcPr>
          <w:p w14:paraId="10605ED5" w14:textId="77777777" w:rsidR="0058247F" w:rsidRPr="00432590" w:rsidRDefault="00000000" w:rsidP="00937571">
            <w:pPr>
              <w:snapToGrid w:val="0"/>
              <w:jc w:val="center"/>
              <w:rPr>
                <w:rFonts w:ascii="黑体" w:eastAsia="黑体" w:hAnsi="黑体"/>
              </w:rPr>
            </w:pPr>
            <w:r w:rsidRPr="00432590">
              <w:rPr>
                <w:rFonts w:ascii="黑体" w:eastAsia="黑体" w:hAnsi="黑体"/>
                <w:kern w:val="2"/>
                <w:sz w:val="21"/>
                <w:szCs w:val="22"/>
              </w:rPr>
              <w:t>教学方法</w:t>
            </w:r>
          </w:p>
        </w:tc>
      </w:tr>
      <w:tr w:rsidR="0058247F" w14:paraId="17F983CA" w14:textId="77777777" w:rsidTr="00A37273">
        <w:trPr>
          <w:trHeight w:val="454"/>
        </w:trPr>
        <w:tc>
          <w:tcPr>
            <w:tcW w:w="1374" w:type="dxa"/>
            <w:vAlign w:val="center"/>
          </w:tcPr>
          <w:p w14:paraId="3BB624F1" w14:textId="77777777" w:rsidR="0058247F" w:rsidRDefault="00000000" w:rsidP="00937571">
            <w:pPr>
              <w:snapToGrid w:val="0"/>
              <w:spacing w:line="320" w:lineRule="exact"/>
              <w:jc w:val="center"/>
            </w:pPr>
            <w:r>
              <w:rPr>
                <w:kern w:val="2"/>
                <w:sz w:val="20"/>
                <w:szCs w:val="20"/>
              </w:rPr>
              <w:t>病因概述</w:t>
            </w:r>
            <w:r>
              <w:rPr>
                <w:kern w:val="2"/>
                <w:sz w:val="20"/>
                <w:szCs w:val="22"/>
              </w:rPr>
              <w:t>、</w:t>
            </w:r>
            <w:r>
              <w:rPr>
                <w:kern w:val="2"/>
                <w:sz w:val="20"/>
                <w:szCs w:val="20"/>
              </w:rPr>
              <w:t>细菌</w:t>
            </w:r>
          </w:p>
        </w:tc>
        <w:tc>
          <w:tcPr>
            <w:tcW w:w="2297" w:type="dxa"/>
          </w:tcPr>
          <w:p w14:paraId="55B3F369" w14:textId="77777777" w:rsidR="0058247F" w:rsidRDefault="00000000">
            <w:r>
              <w:rPr>
                <w:kern w:val="2"/>
                <w:sz w:val="20"/>
                <w:szCs w:val="20"/>
              </w:rPr>
              <w:t>细菌的基本性质、革兰氏阳性菌、革兰氏阴性菌、抗酸杆菌、支原体、螺旋体、立克次体、衣原体、放线菌的生物学特征、致病性、检测方法</w:t>
            </w:r>
          </w:p>
        </w:tc>
        <w:tc>
          <w:tcPr>
            <w:tcW w:w="2126" w:type="dxa"/>
          </w:tcPr>
          <w:p w14:paraId="738DF662" w14:textId="77777777" w:rsidR="0058247F" w:rsidRDefault="00000000">
            <w:r>
              <w:rPr>
                <w:rFonts w:ascii="Calibri" w:hAnsi="Calibri"/>
                <w:kern w:val="2"/>
                <w:sz w:val="21"/>
                <w:szCs w:val="22"/>
              </w:rPr>
              <w:t>1.</w:t>
            </w:r>
            <w:r>
              <w:rPr>
                <w:rFonts w:ascii="Calibri" w:hAnsi="Calibri"/>
                <w:kern w:val="2"/>
                <w:sz w:val="21"/>
                <w:szCs w:val="22"/>
              </w:rPr>
              <w:t>实验设备的设计和制造如生理记录仪，显微镜，离心机。</w:t>
            </w:r>
            <w:r>
              <w:rPr>
                <w:rFonts w:ascii="Calibri" w:hAnsi="Calibri"/>
                <w:kern w:val="2"/>
                <w:sz w:val="21"/>
                <w:szCs w:val="22"/>
              </w:rPr>
              <w:t>2.</w:t>
            </w:r>
            <w:r>
              <w:rPr>
                <w:rFonts w:ascii="Calibri" w:hAnsi="Calibri"/>
                <w:kern w:val="2"/>
                <w:sz w:val="21"/>
                <w:szCs w:val="22"/>
              </w:rPr>
              <w:t>实验数据的处理和分析：数据的处理和分析需要使用计算机和信息技术。</w:t>
            </w:r>
            <w:r>
              <w:rPr>
                <w:rFonts w:ascii="Calibri" w:hAnsi="Calibri"/>
                <w:kern w:val="2"/>
                <w:sz w:val="21"/>
                <w:szCs w:val="22"/>
              </w:rPr>
              <w:t>3.</w:t>
            </w:r>
            <w:r>
              <w:rPr>
                <w:rFonts w:ascii="Calibri" w:hAnsi="Calibri"/>
                <w:kern w:val="2"/>
                <w:sz w:val="21"/>
                <w:szCs w:val="22"/>
              </w:rPr>
              <w:t>实验方法的创新实验结果的应用</w:t>
            </w:r>
          </w:p>
        </w:tc>
        <w:tc>
          <w:tcPr>
            <w:tcW w:w="1560" w:type="dxa"/>
          </w:tcPr>
          <w:p w14:paraId="2831F561" w14:textId="77777777" w:rsidR="0058247F" w:rsidRDefault="00000000">
            <w:r>
              <w:rPr>
                <w:rFonts w:ascii="Calibri" w:hAnsi="Calibri" w:cs="Arial"/>
                <w:kern w:val="2"/>
                <w:sz w:val="21"/>
                <w:szCs w:val="22"/>
              </w:rPr>
              <w:t>使同学知晓：实验是疾病医学研究中的重要环节，它涉及到对微生物体的各种生理过程的观察和测量，在这个过程中医工融合起着重要的作用。</w:t>
            </w:r>
          </w:p>
        </w:tc>
        <w:tc>
          <w:tcPr>
            <w:tcW w:w="1165" w:type="dxa"/>
          </w:tcPr>
          <w:p w14:paraId="1F9F53BF" w14:textId="77777777" w:rsidR="0058247F" w:rsidRDefault="00000000">
            <w:r>
              <w:rPr>
                <w:rFonts w:ascii="Calibri" w:hAnsi="Calibri"/>
                <w:kern w:val="2"/>
                <w:sz w:val="21"/>
                <w:szCs w:val="22"/>
              </w:rPr>
              <w:t>课堂讲授</w:t>
            </w:r>
          </w:p>
          <w:p w14:paraId="3E5C8122" w14:textId="77777777" w:rsidR="0058247F" w:rsidRDefault="00000000">
            <w:r>
              <w:rPr>
                <w:rFonts w:ascii="Calibri" w:hAnsi="Calibri"/>
                <w:kern w:val="2"/>
                <w:sz w:val="21"/>
                <w:szCs w:val="22"/>
              </w:rPr>
              <w:t>播放视频</w:t>
            </w:r>
          </w:p>
          <w:p w14:paraId="7DD2B869" w14:textId="77777777" w:rsidR="0058247F" w:rsidRDefault="00000000">
            <w:r>
              <w:rPr>
                <w:rFonts w:ascii="Calibri" w:hAnsi="Calibri"/>
                <w:kern w:val="2"/>
                <w:sz w:val="21"/>
                <w:szCs w:val="22"/>
              </w:rPr>
              <w:t>互动讨论</w:t>
            </w:r>
          </w:p>
        </w:tc>
      </w:tr>
      <w:tr w:rsidR="0058247F" w14:paraId="573130F7" w14:textId="77777777" w:rsidTr="00A37273">
        <w:trPr>
          <w:trHeight w:val="454"/>
        </w:trPr>
        <w:tc>
          <w:tcPr>
            <w:tcW w:w="1374" w:type="dxa"/>
            <w:vAlign w:val="center"/>
          </w:tcPr>
          <w:p w14:paraId="5A41A895" w14:textId="77777777" w:rsidR="0058247F" w:rsidRDefault="00000000" w:rsidP="00937571">
            <w:pPr>
              <w:snapToGrid w:val="0"/>
              <w:spacing w:line="320" w:lineRule="exact"/>
              <w:jc w:val="center"/>
            </w:pPr>
            <w:r>
              <w:rPr>
                <w:kern w:val="2"/>
                <w:sz w:val="20"/>
                <w:szCs w:val="20"/>
              </w:rPr>
              <w:t>真菌、病毒</w:t>
            </w:r>
          </w:p>
        </w:tc>
        <w:tc>
          <w:tcPr>
            <w:tcW w:w="2297" w:type="dxa"/>
          </w:tcPr>
          <w:p w14:paraId="23ED51EB" w14:textId="77777777" w:rsidR="0058247F" w:rsidRDefault="00000000">
            <w:r>
              <w:rPr>
                <w:kern w:val="2"/>
                <w:sz w:val="20"/>
                <w:szCs w:val="20"/>
              </w:rPr>
              <w:t>致病性真菌（皮肤癣真菌、白假丝酵母菌、新生隐球菌）的生物学性状、致病性和微生物学检查方法。</w:t>
            </w:r>
          </w:p>
        </w:tc>
        <w:tc>
          <w:tcPr>
            <w:tcW w:w="2126" w:type="dxa"/>
          </w:tcPr>
          <w:p w14:paraId="626C6C86" w14:textId="77777777" w:rsidR="0058247F" w:rsidRDefault="00000000">
            <w:r>
              <w:rPr>
                <w:rFonts w:ascii="Calibri" w:hAnsi="Calibri" w:cs="Arial"/>
                <w:kern w:val="2"/>
                <w:sz w:val="21"/>
                <w:szCs w:val="22"/>
              </w:rPr>
              <w:t>腺病毒的改造。</w:t>
            </w:r>
          </w:p>
        </w:tc>
        <w:tc>
          <w:tcPr>
            <w:tcW w:w="1560" w:type="dxa"/>
          </w:tcPr>
          <w:p w14:paraId="748C4DCF" w14:textId="77777777" w:rsidR="0058247F" w:rsidRDefault="00000000">
            <w:r>
              <w:rPr>
                <w:rFonts w:ascii="Calibri" w:hAnsi="Calibri" w:cs="Arial"/>
                <w:kern w:val="2"/>
                <w:sz w:val="21"/>
                <w:szCs w:val="22"/>
              </w:rPr>
              <w:t>腺病毒在基因工程中的工具性作用。</w:t>
            </w:r>
          </w:p>
        </w:tc>
        <w:tc>
          <w:tcPr>
            <w:tcW w:w="1165" w:type="dxa"/>
          </w:tcPr>
          <w:p w14:paraId="4591E513" w14:textId="77777777" w:rsidR="0058247F" w:rsidRDefault="00000000">
            <w:r>
              <w:rPr>
                <w:rFonts w:ascii="Calibri" w:hAnsi="Calibri"/>
                <w:kern w:val="2"/>
                <w:sz w:val="21"/>
                <w:szCs w:val="22"/>
              </w:rPr>
              <w:t>课堂讲授</w:t>
            </w:r>
          </w:p>
          <w:p w14:paraId="090DF2E1" w14:textId="77777777" w:rsidR="0058247F" w:rsidRDefault="00000000">
            <w:r>
              <w:rPr>
                <w:rFonts w:ascii="Calibri" w:hAnsi="Calibri"/>
                <w:kern w:val="2"/>
                <w:sz w:val="21"/>
                <w:szCs w:val="22"/>
              </w:rPr>
              <w:t>播放视频</w:t>
            </w:r>
          </w:p>
          <w:p w14:paraId="772B6792" w14:textId="77777777" w:rsidR="0058247F" w:rsidRDefault="00000000">
            <w:r>
              <w:rPr>
                <w:rFonts w:ascii="Calibri" w:hAnsi="Calibri"/>
                <w:kern w:val="2"/>
                <w:sz w:val="21"/>
                <w:szCs w:val="22"/>
              </w:rPr>
              <w:t>互动讨论</w:t>
            </w:r>
          </w:p>
        </w:tc>
      </w:tr>
      <w:tr w:rsidR="0058247F" w14:paraId="0D8AAD3F" w14:textId="77777777" w:rsidTr="00A37273">
        <w:trPr>
          <w:trHeight w:val="454"/>
        </w:trPr>
        <w:tc>
          <w:tcPr>
            <w:tcW w:w="1374" w:type="dxa"/>
            <w:vAlign w:val="center"/>
          </w:tcPr>
          <w:p w14:paraId="15306759" w14:textId="77777777" w:rsidR="0058247F" w:rsidRDefault="00000000" w:rsidP="00937571">
            <w:pPr>
              <w:snapToGrid w:val="0"/>
              <w:spacing w:line="320" w:lineRule="exact"/>
              <w:jc w:val="center"/>
            </w:pPr>
            <w:r>
              <w:rPr>
                <w:kern w:val="2"/>
                <w:sz w:val="20"/>
                <w:szCs w:val="20"/>
              </w:rPr>
              <w:t>医学蠕虫、原虫、节肢动物</w:t>
            </w:r>
          </w:p>
        </w:tc>
        <w:tc>
          <w:tcPr>
            <w:tcW w:w="2297" w:type="dxa"/>
          </w:tcPr>
          <w:p w14:paraId="7CF97F38" w14:textId="77777777" w:rsidR="0058247F" w:rsidRDefault="00000000">
            <w:r>
              <w:rPr>
                <w:rFonts w:ascii="Times New Roman" w:hAnsi="Times New Roman"/>
                <w:color w:val="000000"/>
                <w:kern w:val="2"/>
                <w:sz w:val="21"/>
                <w:szCs w:val="21"/>
              </w:rPr>
              <w:t>掌握绦虫、其他人体寄生虫、蠕虫、叶足虫、鞭毛虫、孢子虫的感染方式和致病特点，能判断蛔虫、钩虫、吸虫、绦虫的结构特点。</w:t>
            </w:r>
          </w:p>
        </w:tc>
        <w:tc>
          <w:tcPr>
            <w:tcW w:w="2126" w:type="dxa"/>
          </w:tcPr>
          <w:p w14:paraId="0A9288E6" w14:textId="77777777" w:rsidR="0058247F" w:rsidRDefault="00000000">
            <w:r>
              <w:rPr>
                <w:kern w:val="2"/>
                <w:sz w:val="21"/>
                <w:szCs w:val="21"/>
              </w:rPr>
              <w:t>青蒿素与屠呦呦－中药提纯与人工合成/改造技术的发展。</w:t>
            </w:r>
          </w:p>
        </w:tc>
        <w:tc>
          <w:tcPr>
            <w:tcW w:w="1560" w:type="dxa"/>
          </w:tcPr>
          <w:p w14:paraId="329A9548" w14:textId="77777777" w:rsidR="0058247F" w:rsidRDefault="00000000">
            <w:r>
              <w:rPr>
                <w:kern w:val="2"/>
                <w:sz w:val="21"/>
                <w:szCs w:val="21"/>
              </w:rPr>
              <w:t>抗疟道路上的中国智慧和中国贡献。</w:t>
            </w:r>
          </w:p>
        </w:tc>
        <w:tc>
          <w:tcPr>
            <w:tcW w:w="1165" w:type="dxa"/>
          </w:tcPr>
          <w:p w14:paraId="6F5DA7B2" w14:textId="77777777" w:rsidR="0058247F" w:rsidRDefault="00000000">
            <w:r>
              <w:rPr>
                <w:rFonts w:ascii="Calibri" w:hAnsi="Calibri"/>
                <w:kern w:val="2"/>
                <w:sz w:val="21"/>
                <w:szCs w:val="22"/>
              </w:rPr>
              <w:t>课堂讲授</w:t>
            </w:r>
          </w:p>
          <w:p w14:paraId="76F74EDF" w14:textId="77777777" w:rsidR="0058247F" w:rsidRDefault="00000000">
            <w:r>
              <w:rPr>
                <w:rFonts w:ascii="Calibri" w:hAnsi="Calibri"/>
                <w:kern w:val="2"/>
                <w:sz w:val="21"/>
                <w:szCs w:val="22"/>
              </w:rPr>
              <w:t>播放视频</w:t>
            </w:r>
          </w:p>
          <w:p w14:paraId="0899C0EB" w14:textId="77777777" w:rsidR="0058247F" w:rsidRDefault="00000000">
            <w:r>
              <w:rPr>
                <w:rFonts w:ascii="Calibri" w:hAnsi="Calibri"/>
                <w:kern w:val="2"/>
                <w:sz w:val="21"/>
                <w:szCs w:val="22"/>
              </w:rPr>
              <w:t>互动讨论</w:t>
            </w:r>
          </w:p>
        </w:tc>
      </w:tr>
      <w:tr w:rsidR="0058247F" w14:paraId="2A7513E5" w14:textId="77777777" w:rsidTr="00A37273">
        <w:trPr>
          <w:trHeight w:val="454"/>
        </w:trPr>
        <w:tc>
          <w:tcPr>
            <w:tcW w:w="1374" w:type="dxa"/>
            <w:vAlign w:val="center"/>
          </w:tcPr>
          <w:p w14:paraId="1C25145E" w14:textId="77777777" w:rsidR="0058247F" w:rsidRDefault="00000000" w:rsidP="00937571">
            <w:pPr>
              <w:jc w:val="center"/>
            </w:pPr>
            <w:r>
              <w:rPr>
                <w:rFonts w:ascii="Times New Roman" w:hAnsi="Times New Roman"/>
                <w:color w:val="000000"/>
                <w:kern w:val="2"/>
                <w:sz w:val="21"/>
                <w:szCs w:val="21"/>
              </w:rPr>
              <w:t>炎症与发热</w:t>
            </w:r>
          </w:p>
        </w:tc>
        <w:tc>
          <w:tcPr>
            <w:tcW w:w="2297" w:type="dxa"/>
          </w:tcPr>
          <w:p w14:paraId="558B22C1" w14:textId="77777777" w:rsidR="0058247F" w:rsidRDefault="00000000">
            <w:r>
              <w:rPr>
                <w:rFonts w:ascii="Times New Roman" w:hAnsi="Times New Roman"/>
                <w:color w:val="000000"/>
                <w:kern w:val="2"/>
                <w:sz w:val="21"/>
                <w:szCs w:val="21"/>
              </w:rPr>
              <w:t>发热的分期和热代谢特点。掌握炎症基本病理变化，炎症局部表现，急性炎症过程中的白细胞反应，急性炎症病理学类型。</w:t>
            </w:r>
          </w:p>
        </w:tc>
        <w:tc>
          <w:tcPr>
            <w:tcW w:w="2126" w:type="dxa"/>
          </w:tcPr>
          <w:p w14:paraId="55C12053" w14:textId="77777777" w:rsidR="0058247F" w:rsidRDefault="00000000">
            <w:r>
              <w:rPr>
                <w:rFonts w:ascii="Calibri" w:hAnsi="Calibri" w:cs="Arial"/>
                <w:kern w:val="2"/>
                <w:sz w:val="21"/>
                <w:szCs w:val="22"/>
              </w:rPr>
              <w:t>脓毒症与血液净化技术</w:t>
            </w:r>
            <w:r>
              <w:rPr>
                <w:rFonts w:ascii="Calibri" w:hAnsi="Calibri" w:cs="Arial"/>
                <w:kern w:val="2"/>
                <w:sz w:val="21"/>
                <w:szCs w:val="22"/>
              </w:rPr>
              <w:t>--</w:t>
            </w:r>
            <w:r>
              <w:rPr>
                <w:rFonts w:ascii="Calibri" w:hAnsi="Calibri" w:cs="Arial"/>
                <w:kern w:val="2"/>
                <w:sz w:val="21"/>
                <w:szCs w:val="22"/>
              </w:rPr>
              <w:t>血液净化设备的发展与功能的拓展。</w:t>
            </w:r>
          </w:p>
        </w:tc>
        <w:tc>
          <w:tcPr>
            <w:tcW w:w="1560" w:type="dxa"/>
          </w:tcPr>
          <w:p w14:paraId="6D0204AA" w14:textId="77777777" w:rsidR="0058247F" w:rsidRDefault="00000000">
            <w:r>
              <w:rPr>
                <w:rFonts w:ascii="Calibri" w:hAnsi="Calibri" w:cs="Arial"/>
                <w:kern w:val="2"/>
                <w:sz w:val="21"/>
                <w:szCs w:val="22"/>
              </w:rPr>
              <w:t>血液净化技术是重症医学的基石之一。</w:t>
            </w:r>
          </w:p>
        </w:tc>
        <w:tc>
          <w:tcPr>
            <w:tcW w:w="1165" w:type="dxa"/>
          </w:tcPr>
          <w:p w14:paraId="0179D8E9" w14:textId="77777777" w:rsidR="0058247F" w:rsidRDefault="00000000">
            <w:r>
              <w:rPr>
                <w:rFonts w:ascii="Calibri" w:hAnsi="Calibri"/>
                <w:kern w:val="2"/>
                <w:sz w:val="21"/>
                <w:szCs w:val="22"/>
              </w:rPr>
              <w:t>课堂讲授</w:t>
            </w:r>
          </w:p>
          <w:p w14:paraId="3A830C61" w14:textId="77777777" w:rsidR="0058247F" w:rsidRDefault="00000000">
            <w:r>
              <w:rPr>
                <w:rFonts w:ascii="Calibri" w:hAnsi="Calibri"/>
                <w:kern w:val="2"/>
                <w:sz w:val="21"/>
                <w:szCs w:val="22"/>
              </w:rPr>
              <w:t>播放视频</w:t>
            </w:r>
          </w:p>
          <w:p w14:paraId="507EC5BF" w14:textId="77777777" w:rsidR="0058247F" w:rsidRDefault="00000000">
            <w:r>
              <w:rPr>
                <w:rFonts w:ascii="Calibri" w:hAnsi="Calibri"/>
                <w:kern w:val="2"/>
                <w:sz w:val="21"/>
                <w:szCs w:val="22"/>
              </w:rPr>
              <w:t>互动讨论</w:t>
            </w:r>
          </w:p>
        </w:tc>
      </w:tr>
      <w:tr w:rsidR="0058247F" w14:paraId="3D40EEE5" w14:textId="77777777" w:rsidTr="00A37273">
        <w:trPr>
          <w:trHeight w:val="454"/>
        </w:trPr>
        <w:tc>
          <w:tcPr>
            <w:tcW w:w="1374" w:type="dxa"/>
            <w:vAlign w:val="center"/>
          </w:tcPr>
          <w:p w14:paraId="6888F40F" w14:textId="77777777" w:rsidR="0058247F" w:rsidRDefault="00000000" w:rsidP="00937571">
            <w:pPr>
              <w:jc w:val="center"/>
            </w:pPr>
            <w:r>
              <w:rPr>
                <w:rFonts w:ascii="Times New Roman" w:hAnsi="Times New Roman"/>
                <w:color w:val="000000"/>
                <w:kern w:val="2"/>
                <w:sz w:val="21"/>
                <w:szCs w:val="21"/>
              </w:rPr>
              <w:t>肿瘤</w:t>
            </w:r>
          </w:p>
        </w:tc>
        <w:tc>
          <w:tcPr>
            <w:tcW w:w="2297" w:type="dxa"/>
          </w:tcPr>
          <w:p w14:paraId="6907C24E" w14:textId="77777777" w:rsidR="0058247F" w:rsidRDefault="00000000">
            <w:r>
              <w:rPr>
                <w:rFonts w:ascii="Times New Roman" w:hAnsi="Times New Roman"/>
                <w:color w:val="000000"/>
                <w:kern w:val="2"/>
                <w:sz w:val="21"/>
                <w:szCs w:val="21"/>
              </w:rPr>
              <w:t>肿瘤分化，异型性，种植性转移癌，肉瘤，癌前疾病。异型增生和原位癌概念。肿瘤的形态，肿瘤的生长，肿瘤</w:t>
            </w:r>
            <w:r>
              <w:rPr>
                <w:rFonts w:ascii="Times New Roman" w:hAnsi="Times New Roman"/>
                <w:color w:val="000000"/>
                <w:kern w:val="2"/>
                <w:sz w:val="21"/>
                <w:szCs w:val="21"/>
              </w:rPr>
              <w:lastRenderedPageBreak/>
              <w:t>的扩散，肿瘤的一般命名原则。良、恶性肿瘤的区分，常见的癌前疾病。</w:t>
            </w:r>
          </w:p>
        </w:tc>
        <w:tc>
          <w:tcPr>
            <w:tcW w:w="2126" w:type="dxa"/>
          </w:tcPr>
          <w:p w14:paraId="69B628E3" w14:textId="77777777" w:rsidR="0058247F" w:rsidRDefault="00000000">
            <w:r>
              <w:rPr>
                <w:rFonts w:ascii="Calibri" w:hAnsi="Calibri" w:cs="Arial"/>
                <w:kern w:val="2"/>
                <w:sz w:val="21"/>
                <w:szCs w:val="22"/>
              </w:rPr>
              <w:lastRenderedPageBreak/>
              <w:t>肿瘤相关的基因检测、实验室检测。影像学检查（</w:t>
            </w:r>
            <w:r>
              <w:rPr>
                <w:rFonts w:ascii="Calibri" w:hAnsi="Calibri" w:cs="Arial"/>
                <w:kern w:val="2"/>
                <w:sz w:val="21"/>
                <w:szCs w:val="22"/>
              </w:rPr>
              <w:t>CT/</w:t>
            </w:r>
            <w:proofErr w:type="spellStart"/>
            <w:r>
              <w:rPr>
                <w:rFonts w:ascii="Calibri" w:hAnsi="Calibri" w:cs="Arial"/>
                <w:kern w:val="2"/>
                <w:sz w:val="21"/>
                <w:szCs w:val="22"/>
              </w:rPr>
              <w:t>petCT</w:t>
            </w:r>
            <w:proofErr w:type="spellEnd"/>
            <w:r>
              <w:rPr>
                <w:rFonts w:ascii="Calibri" w:hAnsi="Calibri" w:cs="Arial"/>
                <w:kern w:val="2"/>
                <w:sz w:val="21"/>
                <w:szCs w:val="22"/>
              </w:rPr>
              <w:t>、</w:t>
            </w:r>
            <w:r>
              <w:rPr>
                <w:rFonts w:ascii="Calibri" w:hAnsi="Calibri" w:cs="Arial"/>
                <w:kern w:val="2"/>
                <w:sz w:val="21"/>
                <w:szCs w:val="22"/>
              </w:rPr>
              <w:t>RMI</w:t>
            </w:r>
            <w:r>
              <w:rPr>
                <w:rFonts w:ascii="Calibri" w:hAnsi="Calibri" w:cs="Arial"/>
                <w:kern w:val="2"/>
                <w:sz w:val="21"/>
                <w:szCs w:val="22"/>
              </w:rPr>
              <w:t>、</w:t>
            </w:r>
            <w:r>
              <w:rPr>
                <w:rFonts w:ascii="Calibri" w:hAnsi="Calibri" w:cs="Arial"/>
                <w:kern w:val="2"/>
                <w:sz w:val="21"/>
                <w:szCs w:val="22"/>
              </w:rPr>
              <w:t>B</w:t>
            </w:r>
            <w:r>
              <w:rPr>
                <w:rFonts w:ascii="Calibri" w:hAnsi="Calibri" w:cs="Arial"/>
                <w:kern w:val="2"/>
                <w:sz w:val="21"/>
                <w:szCs w:val="22"/>
              </w:rPr>
              <w:t>超等）以及肿瘤相关的微创</w:t>
            </w:r>
            <w:r>
              <w:rPr>
                <w:rFonts w:ascii="Calibri" w:hAnsi="Calibri" w:cs="Arial"/>
                <w:kern w:val="2"/>
                <w:sz w:val="21"/>
                <w:szCs w:val="22"/>
              </w:rPr>
              <w:t>/</w:t>
            </w:r>
            <w:r>
              <w:rPr>
                <w:rFonts w:ascii="Calibri" w:hAnsi="Calibri" w:cs="Arial"/>
                <w:kern w:val="2"/>
                <w:sz w:val="21"/>
                <w:szCs w:val="22"/>
              </w:rPr>
              <w:t>内窥</w:t>
            </w:r>
            <w:r>
              <w:rPr>
                <w:rFonts w:ascii="Calibri" w:hAnsi="Calibri" w:cs="Arial"/>
                <w:kern w:val="2"/>
                <w:sz w:val="21"/>
                <w:szCs w:val="22"/>
              </w:rPr>
              <w:lastRenderedPageBreak/>
              <w:t>镜手术器械的发展。</w:t>
            </w:r>
            <w:r>
              <w:rPr>
                <w:rFonts w:ascii="Calibri" w:hAnsi="Calibri" w:cs="Arial"/>
                <w:kern w:val="2"/>
                <w:sz w:val="21"/>
                <w:szCs w:val="22"/>
              </w:rPr>
              <w:t xml:space="preserve"> </w:t>
            </w:r>
          </w:p>
        </w:tc>
        <w:tc>
          <w:tcPr>
            <w:tcW w:w="1560" w:type="dxa"/>
          </w:tcPr>
          <w:p w14:paraId="0C4B84A7" w14:textId="77777777" w:rsidR="0058247F" w:rsidRDefault="00000000">
            <w:r>
              <w:rPr>
                <w:rFonts w:ascii="Calibri" w:hAnsi="Calibri" w:cs="Arial"/>
                <w:kern w:val="2"/>
                <w:sz w:val="21"/>
                <w:szCs w:val="22"/>
              </w:rPr>
              <w:lastRenderedPageBreak/>
              <w:t>医工助力肿瘤早发现、早诊断、早治疗。</w:t>
            </w:r>
          </w:p>
        </w:tc>
        <w:tc>
          <w:tcPr>
            <w:tcW w:w="1165" w:type="dxa"/>
          </w:tcPr>
          <w:p w14:paraId="482CBBA1" w14:textId="77777777" w:rsidR="0058247F" w:rsidRDefault="00000000">
            <w:r>
              <w:rPr>
                <w:rFonts w:ascii="Calibri" w:hAnsi="Calibri"/>
                <w:kern w:val="2"/>
                <w:sz w:val="21"/>
                <w:szCs w:val="22"/>
              </w:rPr>
              <w:t>课堂讲授</w:t>
            </w:r>
          </w:p>
          <w:p w14:paraId="7726FBD5" w14:textId="77777777" w:rsidR="0058247F" w:rsidRDefault="00000000">
            <w:r>
              <w:rPr>
                <w:rFonts w:ascii="Calibri" w:hAnsi="Calibri"/>
                <w:kern w:val="2"/>
                <w:sz w:val="21"/>
                <w:szCs w:val="22"/>
              </w:rPr>
              <w:t>播放视频</w:t>
            </w:r>
          </w:p>
          <w:p w14:paraId="2D980D3F" w14:textId="77777777" w:rsidR="0058247F" w:rsidRDefault="00000000">
            <w:r>
              <w:rPr>
                <w:rFonts w:ascii="Calibri" w:hAnsi="Calibri"/>
                <w:kern w:val="2"/>
                <w:sz w:val="21"/>
                <w:szCs w:val="22"/>
              </w:rPr>
              <w:t>互动讨论</w:t>
            </w:r>
          </w:p>
        </w:tc>
      </w:tr>
      <w:tr w:rsidR="0058247F" w14:paraId="7441C395" w14:textId="77777777" w:rsidTr="00A37273">
        <w:trPr>
          <w:trHeight w:val="454"/>
        </w:trPr>
        <w:tc>
          <w:tcPr>
            <w:tcW w:w="1374" w:type="dxa"/>
            <w:vAlign w:val="center"/>
          </w:tcPr>
          <w:p w14:paraId="7F19AC31" w14:textId="4C36CB4D" w:rsidR="0058247F" w:rsidRDefault="00000000" w:rsidP="00937571">
            <w:pPr>
              <w:jc w:val="center"/>
            </w:pPr>
            <w:r>
              <w:rPr>
                <w:rFonts w:ascii="Times New Roman" w:hAnsi="Times New Roman"/>
                <w:color w:val="000000"/>
                <w:kern w:val="2"/>
                <w:sz w:val="21"/>
                <w:szCs w:val="21"/>
              </w:rPr>
              <w:t>免疫系统疾病</w:t>
            </w:r>
          </w:p>
        </w:tc>
        <w:tc>
          <w:tcPr>
            <w:tcW w:w="2297" w:type="dxa"/>
          </w:tcPr>
          <w:p w14:paraId="16EFCE50" w14:textId="77777777" w:rsidR="0058247F" w:rsidRDefault="00000000">
            <w:r>
              <w:rPr>
                <w:rFonts w:ascii="Times New Roman" w:hAnsi="Times New Roman"/>
                <w:color w:val="000000"/>
                <w:kern w:val="2"/>
                <w:sz w:val="21"/>
                <w:szCs w:val="21"/>
              </w:rPr>
              <w:t>掌握自身免疫性疾病的基本特征与分类中。免疫缺陷的分类。掌握免疫缺陷并</w:t>
            </w:r>
            <w:r>
              <w:rPr>
                <w:rFonts w:ascii="Times New Roman" w:hAnsi="Times New Roman"/>
                <w:color w:val="000000"/>
                <w:kern w:val="2"/>
                <w:sz w:val="21"/>
                <w:szCs w:val="21"/>
              </w:rPr>
              <w:t>HIV</w:t>
            </w:r>
            <w:r>
              <w:rPr>
                <w:rFonts w:ascii="Times New Roman" w:hAnsi="Times New Roman"/>
                <w:color w:val="000000"/>
                <w:kern w:val="2"/>
                <w:sz w:val="21"/>
                <w:szCs w:val="21"/>
              </w:rPr>
              <w:t>的临床表现和分期。</w:t>
            </w:r>
          </w:p>
        </w:tc>
        <w:tc>
          <w:tcPr>
            <w:tcW w:w="2126" w:type="dxa"/>
          </w:tcPr>
          <w:p w14:paraId="08CA85F1" w14:textId="77777777" w:rsidR="0058247F" w:rsidRDefault="00000000">
            <w:r>
              <w:rPr>
                <w:rFonts w:ascii="Calibri" w:hAnsi="Calibri" w:cs="Arial"/>
                <w:kern w:val="2"/>
                <w:sz w:val="21"/>
                <w:szCs w:val="22"/>
              </w:rPr>
              <w:t>HIV</w:t>
            </w:r>
            <w:r>
              <w:rPr>
                <w:rFonts w:ascii="Calibri" w:hAnsi="Calibri" w:cs="Arial"/>
                <w:kern w:val="2"/>
                <w:sz w:val="21"/>
                <w:szCs w:val="22"/>
              </w:rPr>
              <w:t>早期筛查工具的商品化、便捷化、大众化。</w:t>
            </w:r>
          </w:p>
        </w:tc>
        <w:tc>
          <w:tcPr>
            <w:tcW w:w="1560" w:type="dxa"/>
          </w:tcPr>
          <w:p w14:paraId="5C812ED6" w14:textId="77777777" w:rsidR="0058247F" w:rsidRDefault="00000000">
            <w:r>
              <w:rPr>
                <w:rFonts w:ascii="Calibri" w:hAnsi="Calibri" w:cs="Arial"/>
                <w:kern w:val="2"/>
                <w:sz w:val="21"/>
                <w:szCs w:val="22"/>
              </w:rPr>
              <w:t>医工助力艾滋病早期防控。</w:t>
            </w:r>
          </w:p>
        </w:tc>
        <w:tc>
          <w:tcPr>
            <w:tcW w:w="1165" w:type="dxa"/>
          </w:tcPr>
          <w:p w14:paraId="62EEC219" w14:textId="77777777" w:rsidR="0058247F" w:rsidRDefault="00000000">
            <w:r>
              <w:rPr>
                <w:rFonts w:ascii="Calibri" w:hAnsi="Calibri"/>
                <w:kern w:val="2"/>
                <w:sz w:val="21"/>
                <w:szCs w:val="22"/>
              </w:rPr>
              <w:t>课堂讲授</w:t>
            </w:r>
          </w:p>
          <w:p w14:paraId="7C992AAC" w14:textId="77777777" w:rsidR="0058247F" w:rsidRDefault="00000000">
            <w:r>
              <w:rPr>
                <w:rFonts w:ascii="Calibri" w:hAnsi="Calibri"/>
                <w:kern w:val="2"/>
                <w:sz w:val="21"/>
                <w:szCs w:val="22"/>
              </w:rPr>
              <w:t>播放视频</w:t>
            </w:r>
          </w:p>
          <w:p w14:paraId="1B06F06A" w14:textId="77777777" w:rsidR="0058247F" w:rsidRDefault="00000000">
            <w:r>
              <w:rPr>
                <w:rFonts w:ascii="Calibri" w:hAnsi="Calibri"/>
                <w:kern w:val="2"/>
                <w:sz w:val="21"/>
                <w:szCs w:val="22"/>
              </w:rPr>
              <w:t>互动讨论</w:t>
            </w:r>
          </w:p>
        </w:tc>
      </w:tr>
    </w:tbl>
    <w:p w14:paraId="06DACF3C" w14:textId="77777777" w:rsidR="0058247F" w:rsidRDefault="00000000">
      <w:pPr>
        <w:pStyle w:val="DG1"/>
        <w:spacing w:beforeLines="100" w:before="326" w:line="360" w:lineRule="auto"/>
        <w:rPr>
          <w:rFonts w:ascii="黑体" w:hAnsi="宋体"/>
        </w:rPr>
      </w:pPr>
      <w:r>
        <w:rPr>
          <w:rFonts w:ascii="黑体" w:hAnsi="宋体"/>
        </w:rPr>
        <w:t>六</w:t>
      </w:r>
      <w:r>
        <w:rPr>
          <w:rFonts w:ascii="黑体" w:hAnsi="宋体" w:hint="eastAsia"/>
        </w:rPr>
        <w:t>、课程考核</w:t>
      </w:r>
      <w:bookmarkStart w:id="2" w:name="OLE_LINK3"/>
      <w:bookmarkStart w:id="3" w:name="OLE_LINK4"/>
    </w:p>
    <w:tbl>
      <w:tblPr>
        <w:tblStyle w:val="ad"/>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58247F" w14:paraId="57742E61" w14:textId="77777777">
        <w:trPr>
          <w:trHeight w:val="454"/>
        </w:trPr>
        <w:tc>
          <w:tcPr>
            <w:tcW w:w="836" w:type="dxa"/>
            <w:vMerge w:val="restart"/>
            <w:tcBorders>
              <w:top w:val="single" w:sz="12" w:space="0" w:color="auto"/>
              <w:left w:val="single" w:sz="12" w:space="0" w:color="auto"/>
            </w:tcBorders>
            <w:vAlign w:val="center"/>
          </w:tcPr>
          <w:bookmarkEnd w:id="2"/>
          <w:bookmarkEnd w:id="3"/>
          <w:p w14:paraId="134CF309" w14:textId="77777777" w:rsidR="0058247F"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A1469A1" w14:textId="77777777" w:rsidR="0058247F" w:rsidRDefault="0000000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C24F24C" w14:textId="77777777" w:rsidR="0058247F" w:rsidRDefault="00000000">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407018EA" w14:textId="77777777" w:rsidR="0058247F" w:rsidRDefault="00000000">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2778918A" w14:textId="77777777" w:rsidR="0058247F"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58247F" w14:paraId="1361A0AC" w14:textId="77777777">
        <w:trPr>
          <w:trHeight w:val="454"/>
        </w:trPr>
        <w:tc>
          <w:tcPr>
            <w:tcW w:w="836" w:type="dxa"/>
            <w:vMerge/>
            <w:tcBorders>
              <w:left w:val="single" w:sz="12" w:space="0" w:color="auto"/>
            </w:tcBorders>
          </w:tcPr>
          <w:p w14:paraId="1F241183" w14:textId="77777777" w:rsidR="0058247F" w:rsidRDefault="0058247F">
            <w:pPr>
              <w:snapToGrid w:val="0"/>
              <w:jc w:val="center"/>
              <w:rPr>
                <w:rFonts w:ascii="黑体" w:eastAsia="黑体" w:hAnsi="黑体"/>
                <w:bCs/>
                <w:sz w:val="21"/>
                <w:szCs w:val="21"/>
              </w:rPr>
            </w:pPr>
          </w:p>
        </w:tc>
        <w:tc>
          <w:tcPr>
            <w:tcW w:w="709" w:type="dxa"/>
            <w:vMerge/>
          </w:tcPr>
          <w:p w14:paraId="45C09300" w14:textId="77777777" w:rsidR="0058247F" w:rsidRDefault="0058247F">
            <w:pPr>
              <w:pStyle w:val="DG1"/>
              <w:rPr>
                <w:rFonts w:ascii="黑体" w:hAnsi="黑体"/>
                <w:bCs/>
                <w:sz w:val="21"/>
                <w:szCs w:val="21"/>
              </w:rPr>
            </w:pPr>
          </w:p>
        </w:tc>
        <w:tc>
          <w:tcPr>
            <w:tcW w:w="2353" w:type="dxa"/>
            <w:vMerge/>
            <w:tcBorders>
              <w:right w:val="double" w:sz="4" w:space="0" w:color="auto"/>
            </w:tcBorders>
          </w:tcPr>
          <w:p w14:paraId="07D43AA0" w14:textId="77777777" w:rsidR="0058247F" w:rsidRDefault="0058247F">
            <w:pPr>
              <w:pStyle w:val="DG1"/>
              <w:rPr>
                <w:rFonts w:ascii="黑体" w:hAnsi="黑体"/>
                <w:bCs/>
                <w:sz w:val="21"/>
                <w:szCs w:val="21"/>
              </w:rPr>
            </w:pPr>
          </w:p>
        </w:tc>
        <w:tc>
          <w:tcPr>
            <w:tcW w:w="612" w:type="dxa"/>
            <w:tcBorders>
              <w:left w:val="double" w:sz="4" w:space="0" w:color="auto"/>
            </w:tcBorders>
            <w:vAlign w:val="center"/>
          </w:tcPr>
          <w:p w14:paraId="73D9B482" w14:textId="77777777" w:rsidR="0058247F" w:rsidRDefault="00000000">
            <w:pPr>
              <w:pStyle w:val="DG1"/>
              <w:spacing w:line="240" w:lineRule="auto"/>
              <w:jc w:val="center"/>
              <w:rPr>
                <w:rFonts w:ascii="黑体" w:hAnsi="黑体"/>
                <w:bCs/>
                <w:sz w:val="21"/>
                <w:szCs w:val="21"/>
              </w:rPr>
            </w:pPr>
            <w:r>
              <w:rPr>
                <w:rFonts w:hAnsi="黑体"/>
                <w:bCs/>
                <w:sz w:val="21"/>
                <w:szCs w:val="21"/>
              </w:rPr>
              <w:t>1</w:t>
            </w:r>
          </w:p>
        </w:tc>
        <w:tc>
          <w:tcPr>
            <w:tcW w:w="612" w:type="dxa"/>
            <w:vAlign w:val="center"/>
          </w:tcPr>
          <w:p w14:paraId="01EEDBC3" w14:textId="77777777" w:rsidR="0058247F" w:rsidRDefault="00000000">
            <w:pPr>
              <w:pStyle w:val="DG1"/>
              <w:spacing w:line="240" w:lineRule="auto"/>
              <w:jc w:val="center"/>
              <w:rPr>
                <w:rFonts w:ascii="黑体" w:hAnsi="黑体"/>
                <w:bCs/>
                <w:sz w:val="21"/>
                <w:szCs w:val="21"/>
              </w:rPr>
            </w:pPr>
            <w:r>
              <w:rPr>
                <w:rFonts w:ascii="黑体" w:hAnsi="黑体"/>
                <w:bCs/>
                <w:sz w:val="21"/>
                <w:szCs w:val="21"/>
              </w:rPr>
              <w:t>2</w:t>
            </w:r>
          </w:p>
        </w:tc>
        <w:tc>
          <w:tcPr>
            <w:tcW w:w="612" w:type="dxa"/>
            <w:vAlign w:val="center"/>
          </w:tcPr>
          <w:p w14:paraId="437176F8" w14:textId="77777777" w:rsidR="0058247F" w:rsidRDefault="00000000">
            <w:pPr>
              <w:pStyle w:val="DG1"/>
              <w:spacing w:line="240" w:lineRule="auto"/>
              <w:jc w:val="center"/>
              <w:rPr>
                <w:rFonts w:ascii="黑体" w:hAnsi="黑体"/>
                <w:bCs/>
                <w:sz w:val="21"/>
                <w:szCs w:val="21"/>
              </w:rPr>
            </w:pPr>
            <w:r>
              <w:rPr>
                <w:rFonts w:ascii="黑体" w:hAnsi="黑体"/>
                <w:bCs/>
                <w:sz w:val="21"/>
                <w:szCs w:val="21"/>
              </w:rPr>
              <w:t>3</w:t>
            </w:r>
          </w:p>
        </w:tc>
        <w:tc>
          <w:tcPr>
            <w:tcW w:w="612" w:type="dxa"/>
            <w:vAlign w:val="center"/>
          </w:tcPr>
          <w:p w14:paraId="72EDEB99" w14:textId="77777777" w:rsidR="0058247F" w:rsidRDefault="00000000">
            <w:pPr>
              <w:pStyle w:val="DG1"/>
              <w:spacing w:line="240" w:lineRule="auto"/>
              <w:jc w:val="center"/>
              <w:rPr>
                <w:rFonts w:ascii="黑体" w:hAnsi="黑体"/>
                <w:bCs/>
                <w:sz w:val="21"/>
                <w:szCs w:val="21"/>
              </w:rPr>
            </w:pPr>
            <w:r>
              <w:rPr>
                <w:rFonts w:ascii="黑体" w:hAnsi="黑体"/>
                <w:bCs/>
                <w:sz w:val="21"/>
                <w:szCs w:val="21"/>
              </w:rPr>
              <w:t>4</w:t>
            </w:r>
          </w:p>
        </w:tc>
        <w:tc>
          <w:tcPr>
            <w:tcW w:w="612" w:type="dxa"/>
            <w:vAlign w:val="center"/>
          </w:tcPr>
          <w:p w14:paraId="2C7445D1" w14:textId="77777777" w:rsidR="0058247F" w:rsidRDefault="00000000">
            <w:pPr>
              <w:pStyle w:val="DG1"/>
              <w:spacing w:line="240" w:lineRule="auto"/>
              <w:jc w:val="center"/>
              <w:rPr>
                <w:rFonts w:ascii="黑体" w:hAnsi="黑体"/>
                <w:bCs/>
                <w:sz w:val="21"/>
                <w:szCs w:val="21"/>
              </w:rPr>
            </w:pPr>
            <w:r>
              <w:rPr>
                <w:rFonts w:ascii="黑体" w:hAnsi="黑体"/>
                <w:bCs/>
                <w:sz w:val="21"/>
                <w:szCs w:val="21"/>
              </w:rPr>
              <w:t>5</w:t>
            </w:r>
          </w:p>
        </w:tc>
        <w:tc>
          <w:tcPr>
            <w:tcW w:w="612" w:type="dxa"/>
            <w:vAlign w:val="center"/>
          </w:tcPr>
          <w:p w14:paraId="03A738B9" w14:textId="77777777" w:rsidR="0058247F" w:rsidRDefault="00000000">
            <w:pPr>
              <w:pStyle w:val="DG1"/>
              <w:spacing w:line="240" w:lineRule="auto"/>
              <w:jc w:val="center"/>
              <w:rPr>
                <w:rFonts w:ascii="黑体" w:hAnsi="黑体"/>
                <w:bCs/>
                <w:sz w:val="21"/>
                <w:szCs w:val="21"/>
              </w:rPr>
            </w:pPr>
            <w:r>
              <w:rPr>
                <w:rFonts w:ascii="黑体" w:hAnsi="黑体"/>
                <w:bCs/>
                <w:sz w:val="21"/>
                <w:szCs w:val="21"/>
              </w:rPr>
              <w:t>6</w:t>
            </w:r>
          </w:p>
        </w:tc>
        <w:tc>
          <w:tcPr>
            <w:tcW w:w="706" w:type="dxa"/>
            <w:vMerge/>
            <w:tcBorders>
              <w:right w:val="single" w:sz="12" w:space="0" w:color="auto"/>
            </w:tcBorders>
          </w:tcPr>
          <w:p w14:paraId="4137C3DC" w14:textId="77777777" w:rsidR="0058247F" w:rsidRDefault="0058247F">
            <w:pPr>
              <w:pStyle w:val="DG1"/>
              <w:spacing w:line="240" w:lineRule="auto"/>
              <w:jc w:val="center"/>
              <w:rPr>
                <w:rFonts w:ascii="黑体" w:hAnsi="黑体"/>
                <w:bCs/>
                <w:sz w:val="21"/>
                <w:szCs w:val="21"/>
              </w:rPr>
            </w:pPr>
          </w:p>
        </w:tc>
      </w:tr>
      <w:tr w:rsidR="0058247F" w14:paraId="4DAF3245" w14:textId="77777777">
        <w:trPr>
          <w:trHeight w:val="454"/>
        </w:trPr>
        <w:tc>
          <w:tcPr>
            <w:tcW w:w="836" w:type="dxa"/>
            <w:tcBorders>
              <w:left w:val="single" w:sz="12" w:space="0" w:color="auto"/>
            </w:tcBorders>
            <w:vAlign w:val="center"/>
          </w:tcPr>
          <w:p w14:paraId="235DA07B" w14:textId="77777777" w:rsidR="0058247F"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14:paraId="59E258C9" w14:textId="77777777" w:rsidR="0058247F" w:rsidRDefault="00000000">
            <w:pPr>
              <w:pStyle w:val="DG0"/>
            </w:pPr>
            <w:r>
              <w:t>60%</w:t>
            </w:r>
          </w:p>
        </w:tc>
        <w:tc>
          <w:tcPr>
            <w:tcW w:w="2353" w:type="dxa"/>
            <w:tcBorders>
              <w:right w:val="double" w:sz="4" w:space="0" w:color="auto"/>
            </w:tcBorders>
            <w:vAlign w:val="center"/>
          </w:tcPr>
          <w:p w14:paraId="5B750982" w14:textId="77777777" w:rsidR="0058247F" w:rsidRDefault="00000000">
            <w:pPr>
              <w:pStyle w:val="DG0"/>
            </w:pPr>
            <w:r>
              <w:t>期末纸笔闭卷考试</w:t>
            </w:r>
          </w:p>
        </w:tc>
        <w:tc>
          <w:tcPr>
            <w:tcW w:w="612" w:type="dxa"/>
            <w:tcBorders>
              <w:left w:val="double" w:sz="4" w:space="0" w:color="auto"/>
            </w:tcBorders>
            <w:vAlign w:val="center"/>
          </w:tcPr>
          <w:p w14:paraId="33FAAF0C" w14:textId="77777777" w:rsidR="0058247F" w:rsidRDefault="00000000">
            <w:pPr>
              <w:pStyle w:val="DG0"/>
            </w:pPr>
            <w:r>
              <w:t>20</w:t>
            </w:r>
          </w:p>
        </w:tc>
        <w:tc>
          <w:tcPr>
            <w:tcW w:w="612" w:type="dxa"/>
            <w:vAlign w:val="center"/>
          </w:tcPr>
          <w:p w14:paraId="331A2BA3" w14:textId="77777777" w:rsidR="0058247F" w:rsidRDefault="00000000">
            <w:pPr>
              <w:pStyle w:val="DG0"/>
            </w:pPr>
            <w:r>
              <w:t>20</w:t>
            </w:r>
          </w:p>
        </w:tc>
        <w:tc>
          <w:tcPr>
            <w:tcW w:w="612" w:type="dxa"/>
            <w:vAlign w:val="center"/>
          </w:tcPr>
          <w:p w14:paraId="0E08E29C" w14:textId="77777777" w:rsidR="0058247F" w:rsidRDefault="00000000">
            <w:pPr>
              <w:pStyle w:val="DG0"/>
            </w:pPr>
            <w:r>
              <w:t>20</w:t>
            </w:r>
          </w:p>
        </w:tc>
        <w:tc>
          <w:tcPr>
            <w:tcW w:w="612" w:type="dxa"/>
            <w:vAlign w:val="center"/>
          </w:tcPr>
          <w:p w14:paraId="05EA3EB6" w14:textId="77777777" w:rsidR="0058247F" w:rsidRDefault="00000000">
            <w:pPr>
              <w:pStyle w:val="DG0"/>
            </w:pPr>
            <w:r>
              <w:t>20</w:t>
            </w:r>
          </w:p>
        </w:tc>
        <w:tc>
          <w:tcPr>
            <w:tcW w:w="612" w:type="dxa"/>
            <w:vAlign w:val="center"/>
          </w:tcPr>
          <w:p w14:paraId="06747CE6" w14:textId="77777777" w:rsidR="0058247F" w:rsidRDefault="00000000">
            <w:pPr>
              <w:pStyle w:val="DG0"/>
            </w:pPr>
            <w:r>
              <w:t>10</w:t>
            </w:r>
          </w:p>
        </w:tc>
        <w:tc>
          <w:tcPr>
            <w:tcW w:w="612" w:type="dxa"/>
            <w:vAlign w:val="center"/>
          </w:tcPr>
          <w:p w14:paraId="3DE8408C" w14:textId="77777777" w:rsidR="0058247F" w:rsidRDefault="00000000">
            <w:pPr>
              <w:pStyle w:val="DG0"/>
            </w:pPr>
            <w:r>
              <w:t>10</w:t>
            </w:r>
          </w:p>
        </w:tc>
        <w:tc>
          <w:tcPr>
            <w:tcW w:w="706" w:type="dxa"/>
            <w:tcBorders>
              <w:right w:val="single" w:sz="12" w:space="0" w:color="auto"/>
            </w:tcBorders>
            <w:vAlign w:val="center"/>
          </w:tcPr>
          <w:p w14:paraId="12010F28" w14:textId="77777777" w:rsidR="0058247F" w:rsidRDefault="00000000">
            <w:pPr>
              <w:pStyle w:val="DG0"/>
            </w:pPr>
            <w:r>
              <w:rPr>
                <w:rFonts w:hint="eastAsia"/>
              </w:rPr>
              <w:t>1</w:t>
            </w:r>
            <w:r>
              <w:t>00</w:t>
            </w:r>
          </w:p>
        </w:tc>
      </w:tr>
      <w:tr w:rsidR="0058247F" w14:paraId="756265E3" w14:textId="77777777">
        <w:trPr>
          <w:trHeight w:val="454"/>
        </w:trPr>
        <w:tc>
          <w:tcPr>
            <w:tcW w:w="836" w:type="dxa"/>
            <w:tcBorders>
              <w:left w:val="single" w:sz="12" w:space="0" w:color="auto"/>
            </w:tcBorders>
            <w:vAlign w:val="center"/>
          </w:tcPr>
          <w:p w14:paraId="55285882" w14:textId="77777777" w:rsidR="0058247F"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07D84C18" w14:textId="77777777" w:rsidR="0058247F" w:rsidRDefault="00000000">
            <w:pPr>
              <w:pStyle w:val="DG0"/>
            </w:pPr>
            <w:r>
              <w:t>20%</w:t>
            </w:r>
          </w:p>
        </w:tc>
        <w:tc>
          <w:tcPr>
            <w:tcW w:w="2353" w:type="dxa"/>
            <w:tcBorders>
              <w:right w:val="double" w:sz="4" w:space="0" w:color="auto"/>
            </w:tcBorders>
            <w:vAlign w:val="center"/>
          </w:tcPr>
          <w:p w14:paraId="0FEBF888" w14:textId="77777777" w:rsidR="0058247F" w:rsidRDefault="00000000">
            <w:pPr>
              <w:pStyle w:val="DG0"/>
            </w:pPr>
            <w:r>
              <w:t>实验报告</w:t>
            </w:r>
          </w:p>
        </w:tc>
        <w:tc>
          <w:tcPr>
            <w:tcW w:w="612" w:type="dxa"/>
            <w:tcBorders>
              <w:left w:val="double" w:sz="4" w:space="0" w:color="auto"/>
            </w:tcBorders>
            <w:vAlign w:val="center"/>
          </w:tcPr>
          <w:p w14:paraId="6AAA3BA4" w14:textId="77777777" w:rsidR="0058247F" w:rsidRDefault="00000000">
            <w:pPr>
              <w:pStyle w:val="DG0"/>
            </w:pPr>
            <w:r>
              <w:t>20</w:t>
            </w:r>
          </w:p>
        </w:tc>
        <w:tc>
          <w:tcPr>
            <w:tcW w:w="612" w:type="dxa"/>
            <w:vAlign w:val="center"/>
          </w:tcPr>
          <w:p w14:paraId="1FBEF24C" w14:textId="77777777" w:rsidR="0058247F" w:rsidRDefault="00000000">
            <w:pPr>
              <w:pStyle w:val="DG0"/>
            </w:pPr>
            <w:r>
              <w:t>20</w:t>
            </w:r>
          </w:p>
        </w:tc>
        <w:tc>
          <w:tcPr>
            <w:tcW w:w="612" w:type="dxa"/>
            <w:vAlign w:val="center"/>
          </w:tcPr>
          <w:p w14:paraId="7B6220C7" w14:textId="77777777" w:rsidR="0058247F" w:rsidRDefault="00000000">
            <w:pPr>
              <w:pStyle w:val="DG0"/>
            </w:pPr>
            <w:r>
              <w:t>20</w:t>
            </w:r>
          </w:p>
        </w:tc>
        <w:tc>
          <w:tcPr>
            <w:tcW w:w="612" w:type="dxa"/>
            <w:vAlign w:val="center"/>
          </w:tcPr>
          <w:p w14:paraId="7E9063F5" w14:textId="77777777" w:rsidR="0058247F" w:rsidRDefault="00000000">
            <w:pPr>
              <w:pStyle w:val="DG0"/>
            </w:pPr>
            <w:r>
              <w:t>20</w:t>
            </w:r>
          </w:p>
        </w:tc>
        <w:tc>
          <w:tcPr>
            <w:tcW w:w="612" w:type="dxa"/>
            <w:vAlign w:val="center"/>
          </w:tcPr>
          <w:p w14:paraId="04579CFA" w14:textId="77777777" w:rsidR="0058247F" w:rsidRDefault="00000000">
            <w:pPr>
              <w:pStyle w:val="DG0"/>
            </w:pPr>
            <w:r>
              <w:t>10</w:t>
            </w:r>
          </w:p>
        </w:tc>
        <w:tc>
          <w:tcPr>
            <w:tcW w:w="612" w:type="dxa"/>
            <w:vAlign w:val="center"/>
          </w:tcPr>
          <w:p w14:paraId="302DD6BF" w14:textId="77777777" w:rsidR="0058247F" w:rsidRDefault="00000000">
            <w:pPr>
              <w:pStyle w:val="DG0"/>
            </w:pPr>
            <w:r>
              <w:t>10</w:t>
            </w:r>
          </w:p>
        </w:tc>
        <w:tc>
          <w:tcPr>
            <w:tcW w:w="706" w:type="dxa"/>
            <w:tcBorders>
              <w:right w:val="single" w:sz="12" w:space="0" w:color="auto"/>
            </w:tcBorders>
            <w:vAlign w:val="center"/>
          </w:tcPr>
          <w:p w14:paraId="69943281" w14:textId="77777777" w:rsidR="0058247F" w:rsidRDefault="00000000">
            <w:pPr>
              <w:pStyle w:val="DG0"/>
            </w:pPr>
            <w:r>
              <w:rPr>
                <w:rFonts w:hint="eastAsia"/>
              </w:rPr>
              <w:t>1</w:t>
            </w:r>
            <w:r>
              <w:t>00</w:t>
            </w:r>
          </w:p>
        </w:tc>
      </w:tr>
      <w:tr w:rsidR="0058247F" w14:paraId="5B37A947" w14:textId="77777777">
        <w:trPr>
          <w:trHeight w:val="454"/>
        </w:trPr>
        <w:tc>
          <w:tcPr>
            <w:tcW w:w="836" w:type="dxa"/>
            <w:tcBorders>
              <w:left w:val="single" w:sz="12" w:space="0" w:color="auto"/>
            </w:tcBorders>
            <w:vAlign w:val="center"/>
          </w:tcPr>
          <w:p w14:paraId="5AEBAC4D" w14:textId="77777777" w:rsidR="0058247F"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1E3DE2F6" w14:textId="77777777" w:rsidR="0058247F" w:rsidRDefault="00000000">
            <w:pPr>
              <w:pStyle w:val="DG0"/>
            </w:pPr>
            <w:r>
              <w:t>10%</w:t>
            </w:r>
          </w:p>
        </w:tc>
        <w:tc>
          <w:tcPr>
            <w:tcW w:w="2353" w:type="dxa"/>
            <w:tcBorders>
              <w:right w:val="double" w:sz="4" w:space="0" w:color="auto"/>
            </w:tcBorders>
            <w:vAlign w:val="center"/>
          </w:tcPr>
          <w:p w14:paraId="4738BACD" w14:textId="77777777" w:rsidR="0058247F" w:rsidRDefault="00000000">
            <w:pPr>
              <w:pStyle w:val="DG0"/>
            </w:pPr>
            <w:r>
              <w:t>病例小组讨论</w:t>
            </w:r>
          </w:p>
        </w:tc>
        <w:tc>
          <w:tcPr>
            <w:tcW w:w="612" w:type="dxa"/>
            <w:tcBorders>
              <w:left w:val="double" w:sz="4" w:space="0" w:color="auto"/>
            </w:tcBorders>
            <w:vAlign w:val="center"/>
          </w:tcPr>
          <w:p w14:paraId="66633698" w14:textId="77777777" w:rsidR="0058247F" w:rsidRDefault="00000000">
            <w:pPr>
              <w:pStyle w:val="DG0"/>
            </w:pPr>
            <w:r>
              <w:t>10</w:t>
            </w:r>
          </w:p>
        </w:tc>
        <w:tc>
          <w:tcPr>
            <w:tcW w:w="612" w:type="dxa"/>
            <w:vAlign w:val="center"/>
          </w:tcPr>
          <w:p w14:paraId="0732432F" w14:textId="77777777" w:rsidR="0058247F" w:rsidRDefault="00000000">
            <w:pPr>
              <w:pStyle w:val="DG0"/>
            </w:pPr>
            <w:r>
              <w:t>10</w:t>
            </w:r>
          </w:p>
        </w:tc>
        <w:tc>
          <w:tcPr>
            <w:tcW w:w="612" w:type="dxa"/>
            <w:vAlign w:val="center"/>
          </w:tcPr>
          <w:p w14:paraId="2E480D02" w14:textId="77777777" w:rsidR="0058247F" w:rsidRDefault="00000000">
            <w:pPr>
              <w:pStyle w:val="DG0"/>
            </w:pPr>
            <w:r>
              <w:t>10</w:t>
            </w:r>
          </w:p>
        </w:tc>
        <w:tc>
          <w:tcPr>
            <w:tcW w:w="612" w:type="dxa"/>
            <w:vAlign w:val="center"/>
          </w:tcPr>
          <w:p w14:paraId="1D27E2A4" w14:textId="77777777" w:rsidR="0058247F" w:rsidRDefault="00000000">
            <w:pPr>
              <w:pStyle w:val="DG0"/>
            </w:pPr>
            <w:r>
              <w:t>10</w:t>
            </w:r>
          </w:p>
        </w:tc>
        <w:tc>
          <w:tcPr>
            <w:tcW w:w="612" w:type="dxa"/>
            <w:vAlign w:val="center"/>
          </w:tcPr>
          <w:p w14:paraId="1E2E6A0C" w14:textId="77777777" w:rsidR="0058247F" w:rsidRDefault="00000000">
            <w:pPr>
              <w:pStyle w:val="DG0"/>
            </w:pPr>
            <w:r>
              <w:t>30</w:t>
            </w:r>
          </w:p>
        </w:tc>
        <w:tc>
          <w:tcPr>
            <w:tcW w:w="612" w:type="dxa"/>
            <w:vAlign w:val="center"/>
          </w:tcPr>
          <w:p w14:paraId="75A7183C" w14:textId="77777777" w:rsidR="0058247F" w:rsidRDefault="00000000">
            <w:pPr>
              <w:pStyle w:val="DG0"/>
            </w:pPr>
            <w:r>
              <w:t>30</w:t>
            </w:r>
          </w:p>
        </w:tc>
        <w:tc>
          <w:tcPr>
            <w:tcW w:w="706" w:type="dxa"/>
            <w:tcBorders>
              <w:right w:val="single" w:sz="12" w:space="0" w:color="auto"/>
            </w:tcBorders>
            <w:vAlign w:val="center"/>
          </w:tcPr>
          <w:p w14:paraId="2659B9BF" w14:textId="77777777" w:rsidR="0058247F" w:rsidRDefault="00000000">
            <w:pPr>
              <w:pStyle w:val="DG0"/>
            </w:pPr>
            <w:r>
              <w:rPr>
                <w:rFonts w:hint="eastAsia"/>
              </w:rPr>
              <w:t>1</w:t>
            </w:r>
            <w:r>
              <w:t>00</w:t>
            </w:r>
          </w:p>
        </w:tc>
      </w:tr>
      <w:tr w:rsidR="0058247F" w14:paraId="01249208" w14:textId="77777777">
        <w:trPr>
          <w:trHeight w:val="454"/>
        </w:trPr>
        <w:tc>
          <w:tcPr>
            <w:tcW w:w="836" w:type="dxa"/>
            <w:tcBorders>
              <w:left w:val="single" w:sz="12" w:space="0" w:color="auto"/>
              <w:bottom w:val="single" w:sz="12" w:space="0" w:color="auto"/>
            </w:tcBorders>
            <w:vAlign w:val="center"/>
          </w:tcPr>
          <w:p w14:paraId="01660148" w14:textId="77777777" w:rsidR="0058247F"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Borders>
              <w:bottom w:val="single" w:sz="12" w:space="0" w:color="auto"/>
            </w:tcBorders>
            <w:vAlign w:val="center"/>
          </w:tcPr>
          <w:p w14:paraId="414BDDA1" w14:textId="77777777" w:rsidR="0058247F" w:rsidRDefault="00000000">
            <w:pPr>
              <w:pStyle w:val="DG0"/>
            </w:pPr>
            <w:r>
              <w:t>10%</w:t>
            </w:r>
          </w:p>
        </w:tc>
        <w:tc>
          <w:tcPr>
            <w:tcW w:w="2353" w:type="dxa"/>
            <w:tcBorders>
              <w:bottom w:val="single" w:sz="12" w:space="0" w:color="auto"/>
              <w:right w:val="double" w:sz="4" w:space="0" w:color="auto"/>
            </w:tcBorders>
            <w:vAlign w:val="center"/>
          </w:tcPr>
          <w:p w14:paraId="1682455B" w14:textId="77777777" w:rsidR="0058247F" w:rsidRDefault="00000000">
            <w:pPr>
              <w:pStyle w:val="DG0"/>
            </w:pPr>
            <w:r>
              <w:t>案例分析报告</w:t>
            </w:r>
          </w:p>
        </w:tc>
        <w:tc>
          <w:tcPr>
            <w:tcW w:w="612" w:type="dxa"/>
            <w:tcBorders>
              <w:left w:val="double" w:sz="4" w:space="0" w:color="auto"/>
              <w:bottom w:val="single" w:sz="12" w:space="0" w:color="auto"/>
            </w:tcBorders>
            <w:vAlign w:val="center"/>
          </w:tcPr>
          <w:p w14:paraId="1EAB6729" w14:textId="77777777" w:rsidR="0058247F" w:rsidRDefault="00000000">
            <w:pPr>
              <w:pStyle w:val="DG0"/>
            </w:pPr>
            <w:r>
              <w:rPr>
                <w:rFonts w:hint="eastAsia"/>
              </w:rPr>
              <w:t>10</w:t>
            </w:r>
          </w:p>
        </w:tc>
        <w:tc>
          <w:tcPr>
            <w:tcW w:w="612" w:type="dxa"/>
            <w:tcBorders>
              <w:bottom w:val="single" w:sz="12" w:space="0" w:color="auto"/>
            </w:tcBorders>
            <w:vAlign w:val="center"/>
          </w:tcPr>
          <w:p w14:paraId="30A16517" w14:textId="77777777" w:rsidR="0058247F" w:rsidRDefault="00000000">
            <w:pPr>
              <w:pStyle w:val="DG0"/>
            </w:pPr>
            <w:r>
              <w:rPr>
                <w:rFonts w:hint="eastAsia"/>
              </w:rPr>
              <w:t>10</w:t>
            </w:r>
          </w:p>
        </w:tc>
        <w:tc>
          <w:tcPr>
            <w:tcW w:w="612" w:type="dxa"/>
            <w:tcBorders>
              <w:bottom w:val="single" w:sz="12" w:space="0" w:color="auto"/>
            </w:tcBorders>
            <w:vAlign w:val="center"/>
          </w:tcPr>
          <w:p w14:paraId="3AAFEAFD" w14:textId="77777777" w:rsidR="0058247F" w:rsidRDefault="00000000">
            <w:pPr>
              <w:pStyle w:val="DG0"/>
            </w:pPr>
            <w:r>
              <w:rPr>
                <w:rFonts w:hint="eastAsia"/>
              </w:rPr>
              <w:t>10</w:t>
            </w:r>
          </w:p>
        </w:tc>
        <w:tc>
          <w:tcPr>
            <w:tcW w:w="612" w:type="dxa"/>
            <w:tcBorders>
              <w:bottom w:val="single" w:sz="12" w:space="0" w:color="auto"/>
            </w:tcBorders>
            <w:vAlign w:val="center"/>
          </w:tcPr>
          <w:p w14:paraId="09D6B844" w14:textId="77777777" w:rsidR="0058247F" w:rsidRDefault="00000000">
            <w:pPr>
              <w:pStyle w:val="DG0"/>
            </w:pPr>
            <w:r>
              <w:rPr>
                <w:rFonts w:hint="eastAsia"/>
              </w:rPr>
              <w:t>10</w:t>
            </w:r>
          </w:p>
        </w:tc>
        <w:tc>
          <w:tcPr>
            <w:tcW w:w="612" w:type="dxa"/>
            <w:tcBorders>
              <w:bottom w:val="single" w:sz="12" w:space="0" w:color="auto"/>
            </w:tcBorders>
            <w:vAlign w:val="center"/>
          </w:tcPr>
          <w:p w14:paraId="0D67BFB4" w14:textId="77777777" w:rsidR="0058247F" w:rsidRDefault="00000000">
            <w:pPr>
              <w:pStyle w:val="DG0"/>
            </w:pPr>
            <w:r>
              <w:rPr>
                <w:rFonts w:hint="eastAsia"/>
              </w:rPr>
              <w:t>30</w:t>
            </w:r>
          </w:p>
        </w:tc>
        <w:tc>
          <w:tcPr>
            <w:tcW w:w="612" w:type="dxa"/>
            <w:tcBorders>
              <w:bottom w:val="single" w:sz="12" w:space="0" w:color="auto"/>
            </w:tcBorders>
            <w:vAlign w:val="center"/>
          </w:tcPr>
          <w:p w14:paraId="60321C4E" w14:textId="77777777" w:rsidR="0058247F" w:rsidRDefault="00000000">
            <w:pPr>
              <w:pStyle w:val="DG0"/>
            </w:pPr>
            <w:r>
              <w:rPr>
                <w:rFonts w:hint="eastAsia"/>
              </w:rPr>
              <w:t>30</w:t>
            </w:r>
          </w:p>
        </w:tc>
        <w:tc>
          <w:tcPr>
            <w:tcW w:w="706" w:type="dxa"/>
            <w:tcBorders>
              <w:bottom w:val="single" w:sz="12" w:space="0" w:color="auto"/>
              <w:right w:val="single" w:sz="12" w:space="0" w:color="auto"/>
            </w:tcBorders>
            <w:vAlign w:val="center"/>
          </w:tcPr>
          <w:p w14:paraId="7D74B3D9" w14:textId="77777777" w:rsidR="0058247F" w:rsidRDefault="00000000">
            <w:pPr>
              <w:pStyle w:val="DG0"/>
            </w:pPr>
            <w:r>
              <w:rPr>
                <w:rFonts w:hint="eastAsia"/>
              </w:rPr>
              <w:t>1</w:t>
            </w:r>
            <w:r>
              <w:t>00</w:t>
            </w:r>
          </w:p>
        </w:tc>
      </w:tr>
    </w:tbl>
    <w:p w14:paraId="2FAC6C31" w14:textId="77777777" w:rsidR="0058247F" w:rsidRDefault="00000000">
      <w:pPr>
        <w:pStyle w:val="DG1"/>
        <w:spacing w:beforeLines="100" w:before="326" w:line="360" w:lineRule="auto"/>
        <w:rPr>
          <w:rFonts w:ascii="黑体" w:hAnsi="宋体"/>
        </w:rPr>
      </w:pPr>
      <w:r>
        <w:rPr>
          <w:rFonts w:ascii="黑体" w:hAnsi="宋体"/>
        </w:rPr>
        <w:t>七</w:t>
      </w:r>
      <w:r>
        <w:rPr>
          <w:rFonts w:ascii="黑体" w:hAnsi="宋体" w:hint="eastAsia"/>
        </w:rPr>
        <w:t xml:space="preserve">、其他需要说明的问题 </w:t>
      </w:r>
    </w:p>
    <w:tbl>
      <w:tblPr>
        <w:tblStyle w:val="a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58247F" w14:paraId="055CF874" w14:textId="77777777">
        <w:tc>
          <w:tcPr>
            <w:tcW w:w="8296" w:type="dxa"/>
          </w:tcPr>
          <w:p w14:paraId="04BF5930" w14:textId="77777777" w:rsidR="0058247F" w:rsidRDefault="0058247F">
            <w:pPr>
              <w:pStyle w:val="DG0"/>
              <w:jc w:val="left"/>
              <w:rPr>
                <w:rFonts w:ascii="仿宋" w:eastAsia="仿宋" w:hAnsi="仿宋" w:cs="仿宋"/>
              </w:rPr>
            </w:pPr>
          </w:p>
          <w:p w14:paraId="3BCD418E" w14:textId="77777777" w:rsidR="0058247F" w:rsidRDefault="0058247F">
            <w:pPr>
              <w:pStyle w:val="DG0"/>
              <w:jc w:val="left"/>
              <w:rPr>
                <w:rFonts w:ascii="宋体" w:hAnsi="宋体"/>
                <w:bCs/>
              </w:rPr>
            </w:pPr>
          </w:p>
          <w:p w14:paraId="4C58CA7D" w14:textId="77777777" w:rsidR="0058247F" w:rsidRDefault="0058247F">
            <w:pPr>
              <w:pStyle w:val="DG0"/>
              <w:jc w:val="left"/>
              <w:rPr>
                <w:rFonts w:ascii="黑体"/>
              </w:rPr>
            </w:pPr>
          </w:p>
        </w:tc>
      </w:tr>
    </w:tbl>
    <w:p w14:paraId="5AB421DA" w14:textId="77777777" w:rsidR="0058247F" w:rsidRDefault="0058247F">
      <w:pPr>
        <w:pStyle w:val="DG1"/>
        <w:rPr>
          <w:rFonts w:ascii="黑体" w:hAnsi="宋体"/>
          <w:sz w:val="18"/>
          <w:szCs w:val="16"/>
        </w:rPr>
      </w:pPr>
    </w:p>
    <w:sectPr w:rsidR="0058247F">
      <w:headerReference w:type="default" r:id="rId12"/>
      <w:foot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DCB6" w14:textId="77777777" w:rsidR="009553E3" w:rsidRDefault="009553E3">
      <w:r>
        <w:separator/>
      </w:r>
    </w:p>
  </w:endnote>
  <w:endnote w:type="continuationSeparator" w:id="0">
    <w:p w14:paraId="75744ED8" w14:textId="77777777" w:rsidR="009553E3" w:rsidRDefault="0095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78E3" w14:textId="77777777" w:rsidR="0058247F" w:rsidRDefault="0058247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A2FC9" w14:textId="77777777" w:rsidR="009553E3" w:rsidRDefault="009553E3">
      <w:r>
        <w:separator/>
      </w:r>
    </w:p>
  </w:footnote>
  <w:footnote w:type="continuationSeparator" w:id="0">
    <w:p w14:paraId="37F4CDF5" w14:textId="77777777" w:rsidR="009553E3" w:rsidRDefault="00955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756E" w14:textId="77777777" w:rsidR="0058247F"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0" distR="0" simplePos="0" relativeHeight="2" behindDoc="0" locked="0" layoutInCell="1" allowOverlap="1" wp14:anchorId="664E6C9A" wp14:editId="69A933BF">
              <wp:simplePos x="0" y="0"/>
              <wp:positionH relativeFrom="page">
                <wp:posOffset>635635</wp:posOffset>
              </wp:positionH>
              <wp:positionV relativeFrom="page">
                <wp:posOffset>186055</wp:posOffset>
              </wp:positionV>
              <wp:extent cx="2635249" cy="280670"/>
              <wp:effectExtent l="0" t="0" r="0" b="0"/>
              <wp:wrapNone/>
              <wp:docPr id="40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5249" cy="280670"/>
                      </a:xfrm>
                      <a:prstGeom prst="rect">
                        <a:avLst/>
                      </a:prstGeom>
                      <a:solidFill>
                        <a:srgbClr val="FFFFFF"/>
                      </a:solidFill>
                      <a:ln>
                        <a:noFill/>
                      </a:ln>
                    </wps:spPr>
                    <wps:txbx>
                      <w:txbxContent>
                        <w:p w14:paraId="1B33247E" w14:textId="77777777" w:rsidR="0058247F"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vert="horz" wrap="square" lIns="91440" tIns="45720" rIns="91440" bIns="45720" anchor="t">
                      <a:prstTxWarp prst="textNoShape">
                        <a:avLst/>
                      </a:prstTxWarp>
                      <a:noAutofit/>
                    </wps:bodyPr>
                  </wps:wsp>
                </a:graphicData>
              </a:graphic>
            </wp:anchor>
          </w:drawing>
        </mc:Choice>
        <mc:Fallback>
          <w:pict>
            <v:rect w14:anchorId="664E6C9A" id="文本框 1" o:spid="_x0000_s1026" style="position:absolute;left:0;text-align:left;margin-left:50.05pt;margin-top:14.65pt;width:207.5pt;height:22.1pt;z-index: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" stroked="f">
              <v:textbox>
                <w:txbxContent>
                  <w:p w14:paraId="1B33247E" w14:textId="77777777" w:rsidR="0058247F"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7384E"/>
    <w:multiLevelType w:val="hybridMultilevel"/>
    <w:tmpl w:val="398EA052"/>
    <w:lvl w:ilvl="0" w:tplc="0409000F">
      <w:start w:val="5"/>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2426217">
    <w:abstractNumId w:val="0"/>
  </w:num>
  <w:num w:numId="2" w16cid:durableId="2591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7F"/>
    <w:rsid w:val="00343F17"/>
    <w:rsid w:val="00396556"/>
    <w:rsid w:val="00432590"/>
    <w:rsid w:val="004753B7"/>
    <w:rsid w:val="0058247F"/>
    <w:rsid w:val="00937571"/>
    <w:rsid w:val="009553E3"/>
    <w:rsid w:val="00A37273"/>
    <w:rsid w:val="00A5090B"/>
    <w:rsid w:val="00D904AB"/>
    <w:rsid w:val="00E74B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6602A4"/>
  <w15:docId w15:val="{E0092773-1B55-334F-A264-E656BE92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ody Text"/>
    <w:basedOn w:val="a"/>
    <w:qFormat/>
    <w:pPr>
      <w:widowControl w:val="0"/>
      <w:autoSpaceDE w:val="0"/>
      <w:autoSpaceDN w:val="0"/>
    </w:pPr>
    <w:rPr>
      <w:rFonts w:ascii="黑体" w:eastAsia="黑体" w:hAnsi="黑体" w:cs="黑体"/>
      <w:sz w:val="36"/>
      <w:szCs w:val="36"/>
      <w:lang w:val="zh-CN" w:bidi="zh-CN"/>
    </w:rPr>
  </w:style>
  <w:style w:type="paragraph" w:styleId="a6">
    <w:name w:val="Body Text Indent"/>
    <w:basedOn w:val="a"/>
    <w:qFormat/>
    <w:pPr>
      <w:widowControl w:val="0"/>
      <w:spacing w:line="480" w:lineRule="exact"/>
      <w:ind w:firstLine="420"/>
      <w:jc w:val="both"/>
    </w:pPr>
    <w:rPr>
      <w:rFonts w:ascii="Times New Roman" w:hAnsi="Times New Roman" w:cs="Times New Roman"/>
      <w:kern w:val="2"/>
      <w:sz w:val="21"/>
      <w:szCs w:val="20"/>
    </w:rPr>
  </w:style>
  <w:style w:type="paragraph" w:styleId="a7">
    <w:name w:val="footer"/>
    <w:basedOn w:val="a"/>
    <w:link w:val="a8"/>
    <w:uiPriority w:val="99"/>
    <w:qFormat/>
    <w:pPr>
      <w:tabs>
        <w:tab w:val="center" w:pos="4153"/>
        <w:tab w:val="right" w:pos="8306"/>
      </w:tabs>
      <w:snapToGrid w:val="0"/>
    </w:pPr>
    <w:rPr>
      <w:rFonts w:ascii="Calibri" w:hAnsi="Calibri"/>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uiPriority w:val="11"/>
    <w:qFormat/>
    <w:pPr>
      <w:widowControl w:val="0"/>
      <w:spacing w:before="240" w:after="60" w:line="312" w:lineRule="auto"/>
      <w:jc w:val="center"/>
      <w:outlineLvl w:val="1"/>
    </w:pPr>
    <w:rPr>
      <w:rFonts w:ascii="Cambria" w:hAnsi="Cambria" w:cs="Cambria"/>
      <w:b/>
      <w:bCs/>
      <w:kern w:val="28"/>
      <w:sz w:val="32"/>
      <w:szCs w:val="32"/>
    </w:rPr>
  </w:style>
  <w:style w:type="paragraph" w:styleId="ac">
    <w:name w:val="Normal (Web)"/>
    <w:basedOn w:val="a"/>
    <w:uiPriority w:val="99"/>
    <w:qFormat/>
    <w:pPr>
      <w:spacing w:before="100" w:beforeAutospacing="1" w:after="100" w:afterAutospacing="1"/>
    </w:pPr>
  </w:style>
  <w:style w:type="table" w:styleId="ad">
    <w:name w:val="Table Grid"/>
    <w:basedOn w:val="a1"/>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e">
    <w:name w:val="Strong"/>
    <w:basedOn w:val="a0"/>
    <w:uiPriority w:val="22"/>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
    <w:name w:val="List Paragraph"/>
    <w:basedOn w:val="a"/>
    <w:uiPriority w:val="99"/>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c"/>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0">
    <w:name w:val="Placeholder Text"/>
    <w:basedOn w:val="a0"/>
    <w:uiPriority w:val="99"/>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2420</Words>
  <Characters>13798</Characters>
  <Application>Microsoft Office Word</Application>
  <DocSecurity>0</DocSecurity>
  <Lines>114</Lines>
  <Paragraphs>32</Paragraphs>
  <ScaleCrop>false</ScaleCrop>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Shiqi Huang</cp:lastModifiedBy>
  <cp:revision>13</cp:revision>
  <cp:lastPrinted>2023-11-21T00:52:00Z</cp:lastPrinted>
  <dcterms:created xsi:type="dcterms:W3CDTF">2023-11-21T02:39:00Z</dcterms:created>
  <dcterms:modified xsi:type="dcterms:W3CDTF">2026-03-11T02:44:00Z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2ffe7fbcf8e64c5ab169f6d4bb75ee9f_22</vt:lpwstr>
  </property>
</Properties>
</file>