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758"/>
        <w:gridCol w:w="1603"/>
        <w:gridCol w:w="1314"/>
        <w:gridCol w:w="1169"/>
        <w:gridCol w:w="1753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481" w:type="dxa"/>
            <w:gridSpan w:val="5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《老年活动策划与组织》●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603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21700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59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sz w:val="21"/>
                <w:szCs w:val="21"/>
                <w:lang w:eastAsia="zh-CN"/>
              </w:rPr>
              <w:t>779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642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603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赵玲鸽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23107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642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603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养老服务管理B2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－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642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三教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481" w:type="dxa"/>
            <w:gridSpan w:val="5"/>
            <w:vAlign w:val="center"/>
          </w:tcPr>
          <w:p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线下，每周四１２：００－１３：００，健康管理学院２１８，</w:t>
            </w:r>
          </w:p>
          <w:p>
            <w:pPr>
              <w:tabs>
                <w:tab w:val="left" w:pos="532"/>
              </w:tabs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１８９１６５６８７７０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481" w:type="dxa"/>
            <w:gridSpan w:val="5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481" w:type="dxa"/>
            <w:gridSpan w:val="5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481" w:type="dxa"/>
            <w:gridSpan w:val="5"/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１、《老年活动策划与组织》课程标准</w:t>
            </w:r>
          </w:p>
          <w:p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２、唐东霞，</w:t>
            </w:r>
            <w:r>
              <w:rPr>
                <w:rFonts w:ascii="宋体" w:hAnsi="宋体" w:eastAsia="宋体" w:cs="仿宋"/>
                <w:sz w:val="21"/>
                <w:szCs w:val="21"/>
                <w:lang w:eastAsia="zh-CN"/>
              </w:rPr>
              <w:t>《老年活动策划与组织》，</w:t>
            </w: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南京大学出版社，20</w:t>
            </w:r>
            <w:r>
              <w:rPr>
                <w:rFonts w:ascii="宋体" w:hAnsi="宋体" w:eastAsia="宋体" w:cs="仿宋"/>
                <w:sz w:val="21"/>
                <w:szCs w:val="21"/>
                <w:lang w:eastAsia="zh-CN"/>
              </w:rPr>
              <w:t>22</w:t>
            </w: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年</w:t>
            </w:r>
            <w:r>
              <w:rPr>
                <w:rFonts w:ascii="宋体" w:hAnsi="宋体" w:eastAsia="宋体" w:cs="仿宋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月第3版</w:t>
            </w:r>
          </w:p>
          <w:p>
            <w:pPr>
              <w:spacing w:line="312" w:lineRule="auto"/>
              <w:rPr>
                <w:rFonts w:ascii="宋体" w:hAnsi="宋体" w:eastAsia="宋体" w:cs="仿宋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３、张沙骆，《老年人活动策划与组织》，北京师范出版社，2021年11月第2版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5000" w:type="pct"/>
        <w:jc w:val="center"/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536"/>
        <w:gridCol w:w="1132"/>
        <w:gridCol w:w="4394"/>
        <w:gridCol w:w="1276"/>
        <w:gridCol w:w="1722"/>
      </w:tblGrid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导论、第一章 老年人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复习老年人生理、心理和社会特点；</w:t>
            </w:r>
          </w:p>
          <w:p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预习马斯洛需求层次理论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第二章 老年人活动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老年人活动的相关理论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老年活动策划与组织</w:t>
            </w:r>
          </w:p>
          <w:p>
            <w:pPr>
              <w:numPr>
                <w:ilvl w:val="0"/>
                <w:numId w:val="1"/>
              </w:num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老年活动调研报告与撰写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对某个社区或养老院的老年人进行调研，并撰写调研报告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 xml:space="preserve"> 老年活动策划实施评估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仿宋"/>
                <w:sz w:val="21"/>
                <w:szCs w:val="21"/>
                <w:lang w:eastAsia="zh-CN"/>
              </w:rPr>
              <w:t>老年活动策划的评估内容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第六章　老年活动策划书的撰写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撰写一份老年活动策划书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 xml:space="preserve">第七章 策划组织老年人学习类活动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老年人学习类活动的分类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第七章 策划组织老年人学习类活动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实操</w:t>
            </w:r>
          </w:p>
        </w:tc>
        <w:tc>
          <w:tcPr>
            <w:tcW w:w="1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自己学习几种拿手的老年人学习类活动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第八章 策划组织老年人团康游戏活动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讲课+实操</w:t>
            </w:r>
          </w:p>
        </w:tc>
        <w:tc>
          <w:tcPr>
            <w:tcW w:w="1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自己学习几种老年人团康游戏活动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 xml:space="preserve">第九章 策划组织老年人康健活动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讲课+实操</w:t>
            </w:r>
          </w:p>
        </w:tc>
        <w:tc>
          <w:tcPr>
            <w:tcW w:w="1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自己学习几种老年人康健类活动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第十章 策划组织老年人认知活动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老年人认知活动的组织要点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第十章 策划组织老年人认知活动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实操</w:t>
            </w:r>
          </w:p>
        </w:tc>
        <w:tc>
          <w:tcPr>
            <w:tcW w:w="1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自己学习几种老年人认知活动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第十一章 策划组织老年人手工和节庆活动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老年人手工和节庆活动的组织要点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第十一章 策划组织老年人手工和节庆活动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实操</w:t>
            </w:r>
          </w:p>
        </w:tc>
        <w:tc>
          <w:tcPr>
            <w:tcW w:w="1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根据中国传统节日，自己学子几种老年人手工和节庆类活动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第十二章　策划组织老年人茶话会活动（老年党员活动老年亲情活动）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+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实操</w:t>
            </w:r>
          </w:p>
        </w:tc>
        <w:tc>
          <w:tcPr>
            <w:tcW w:w="1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组织策划老年人茶话会活动的要点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第十三章　策划组织老年人外出类活动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讲课+实操</w:t>
            </w:r>
          </w:p>
        </w:tc>
        <w:tc>
          <w:tcPr>
            <w:tcW w:w="1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撰写老年人茶话会活动的活动策划书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 xml:space="preserve">期末测评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sz w:val="21"/>
          <w:szCs w:val="21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sz w:val="21"/>
          <w:szCs w:val="21"/>
          <w:lang w:eastAsia="zh-CN"/>
        </w:rPr>
      </w:pPr>
      <w:r>
        <w:rPr>
          <w:rFonts w:hint="eastAsia" w:ascii="黑体" w:hAnsi="黑体" w:eastAsia="黑体"/>
          <w:bCs/>
          <w:color w:val="000000"/>
          <w:sz w:val="21"/>
          <w:szCs w:val="21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总评构成（全X）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期末测评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中期考核（老年活动策划的相关理论和撰写活动策划书等）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实践报告（三次作业）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平时表现（出勤50、课堂表现30、其他20）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outlineLvl w:val="0"/>
        <w:rPr>
          <w:rFonts w:ascii="宋体" w:hAnsi="宋体" w:eastAsia="宋体" w:cs="宋体"/>
          <w:color w:val="000000" w:themeColor="text1"/>
          <w:kern w:val="0"/>
          <w:sz w:val="21"/>
          <w:szCs w:val="21"/>
          <w:highlight w:val="cyan"/>
          <w:lang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sz w:val="21"/>
          <w:szCs w:val="21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sz w:val="21"/>
          <w:szCs w:val="21"/>
        </w:rPr>
        <w:t xml:space="preserve">  </w:t>
      </w:r>
      <w:r>
        <w:rPr>
          <w:sz w:val="21"/>
          <w:szCs w:val="21"/>
          <w:lang w:eastAsia="zh-CN"/>
        </w:rPr>
        <w:drawing>
          <wp:inline distT="0" distB="0" distL="0" distR="0">
            <wp:extent cx="689610" cy="295275"/>
            <wp:effectExtent l="0" t="0" r="889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494665" cy="283845"/>
            <wp:effectExtent l="0" t="0" r="635" b="8255"/>
            <wp:docPr id="4" name="图片 4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026d8e4d24357876f265dea2466ff0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4665" cy="28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2024.3.8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99D6E9"/>
    <w:multiLevelType w:val="singleLevel"/>
    <w:tmpl w:val="E699D6E9"/>
    <w:lvl w:ilvl="0" w:tentative="0">
      <w:start w:val="3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YzljYmIzZTIxMmY2NDFiNDUxMTEzZjYwZGZkMzQifQ=="/>
  </w:docVars>
  <w:rsids>
    <w:rsidRoot w:val="00475657"/>
    <w:rsid w:val="00001805"/>
    <w:rsid w:val="00001A9A"/>
    <w:rsid w:val="000138B2"/>
    <w:rsid w:val="000369D9"/>
    <w:rsid w:val="000373DA"/>
    <w:rsid w:val="00037932"/>
    <w:rsid w:val="00040BAC"/>
    <w:rsid w:val="000439B6"/>
    <w:rsid w:val="000457BB"/>
    <w:rsid w:val="00045AE0"/>
    <w:rsid w:val="0004793F"/>
    <w:rsid w:val="000509DC"/>
    <w:rsid w:val="0005291A"/>
    <w:rsid w:val="00054B07"/>
    <w:rsid w:val="00055B75"/>
    <w:rsid w:val="00061DF6"/>
    <w:rsid w:val="00064CAB"/>
    <w:rsid w:val="00065C53"/>
    <w:rsid w:val="00066FAC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F8"/>
    <w:rsid w:val="000C7AFA"/>
    <w:rsid w:val="000D019B"/>
    <w:rsid w:val="000D033F"/>
    <w:rsid w:val="000D1B9D"/>
    <w:rsid w:val="000D24E5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179C"/>
    <w:rsid w:val="001305E1"/>
    <w:rsid w:val="0013156D"/>
    <w:rsid w:val="00140258"/>
    <w:rsid w:val="0014621F"/>
    <w:rsid w:val="001470A3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312"/>
    <w:rsid w:val="00190AAA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2199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6FB2"/>
    <w:rsid w:val="0026226F"/>
    <w:rsid w:val="0026266A"/>
    <w:rsid w:val="00280A20"/>
    <w:rsid w:val="00283A9D"/>
    <w:rsid w:val="00287142"/>
    <w:rsid w:val="002878C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2F6612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25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461F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20E8"/>
    <w:rsid w:val="004876E8"/>
    <w:rsid w:val="00487D85"/>
    <w:rsid w:val="004900C2"/>
    <w:rsid w:val="00492EE9"/>
    <w:rsid w:val="004954CE"/>
    <w:rsid w:val="00496FB3"/>
    <w:rsid w:val="004A260B"/>
    <w:rsid w:val="004A3301"/>
    <w:rsid w:val="004A33E0"/>
    <w:rsid w:val="004A59AC"/>
    <w:rsid w:val="004A649E"/>
    <w:rsid w:val="004B04C5"/>
    <w:rsid w:val="004B3566"/>
    <w:rsid w:val="004C0920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6E28"/>
    <w:rsid w:val="00507C41"/>
    <w:rsid w:val="00512339"/>
    <w:rsid w:val="0051562E"/>
    <w:rsid w:val="005276C3"/>
    <w:rsid w:val="0052787A"/>
    <w:rsid w:val="005306A4"/>
    <w:rsid w:val="00530738"/>
    <w:rsid w:val="00531494"/>
    <w:rsid w:val="005345E1"/>
    <w:rsid w:val="00541E3A"/>
    <w:rsid w:val="005452F2"/>
    <w:rsid w:val="005456CB"/>
    <w:rsid w:val="00552F8A"/>
    <w:rsid w:val="00554878"/>
    <w:rsid w:val="005560F0"/>
    <w:rsid w:val="005573B1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664"/>
    <w:rsid w:val="00587CC3"/>
    <w:rsid w:val="005A136E"/>
    <w:rsid w:val="005A283A"/>
    <w:rsid w:val="005B6225"/>
    <w:rsid w:val="005C4583"/>
    <w:rsid w:val="005D009A"/>
    <w:rsid w:val="005D54FC"/>
    <w:rsid w:val="005E29D2"/>
    <w:rsid w:val="005E7A88"/>
    <w:rsid w:val="005F0931"/>
    <w:rsid w:val="005F2CBF"/>
    <w:rsid w:val="005F3776"/>
    <w:rsid w:val="006044A3"/>
    <w:rsid w:val="006123C8"/>
    <w:rsid w:val="00613A6E"/>
    <w:rsid w:val="006146E0"/>
    <w:rsid w:val="006208E9"/>
    <w:rsid w:val="0062514D"/>
    <w:rsid w:val="0062610F"/>
    <w:rsid w:val="006279B1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6F7A0D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07A3A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18AC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6CBB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154B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39F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738"/>
    <w:rsid w:val="00A04CBF"/>
    <w:rsid w:val="00A10B34"/>
    <w:rsid w:val="00A11900"/>
    <w:rsid w:val="00A1372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1EB6"/>
    <w:rsid w:val="00AA2454"/>
    <w:rsid w:val="00AA5DB7"/>
    <w:rsid w:val="00AA67D2"/>
    <w:rsid w:val="00AB058B"/>
    <w:rsid w:val="00AB499E"/>
    <w:rsid w:val="00AB542A"/>
    <w:rsid w:val="00AB5519"/>
    <w:rsid w:val="00AB6BFA"/>
    <w:rsid w:val="00AB7541"/>
    <w:rsid w:val="00AC00AC"/>
    <w:rsid w:val="00AC3588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16C3E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376"/>
    <w:rsid w:val="00B44DC3"/>
    <w:rsid w:val="00B527EC"/>
    <w:rsid w:val="00B751A9"/>
    <w:rsid w:val="00B7624C"/>
    <w:rsid w:val="00B767B7"/>
    <w:rsid w:val="00B812B5"/>
    <w:rsid w:val="00BA5396"/>
    <w:rsid w:val="00BB00B3"/>
    <w:rsid w:val="00BC09B7"/>
    <w:rsid w:val="00BC622E"/>
    <w:rsid w:val="00BD0007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2B1B"/>
    <w:rsid w:val="00C34AD7"/>
    <w:rsid w:val="00C37A43"/>
    <w:rsid w:val="00C45186"/>
    <w:rsid w:val="00C459FC"/>
    <w:rsid w:val="00C4672D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189D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15A9"/>
    <w:rsid w:val="00D36F07"/>
    <w:rsid w:val="00D51526"/>
    <w:rsid w:val="00D5461A"/>
    <w:rsid w:val="00D547FE"/>
    <w:rsid w:val="00D55702"/>
    <w:rsid w:val="00D60D3E"/>
    <w:rsid w:val="00D65223"/>
    <w:rsid w:val="00D7212C"/>
    <w:rsid w:val="00D77923"/>
    <w:rsid w:val="00D77CB5"/>
    <w:rsid w:val="00D8521A"/>
    <w:rsid w:val="00D8659C"/>
    <w:rsid w:val="00D87174"/>
    <w:rsid w:val="00D87438"/>
    <w:rsid w:val="00D92235"/>
    <w:rsid w:val="00D93FA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36DE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228D"/>
    <w:rsid w:val="00EC7382"/>
    <w:rsid w:val="00ED01BA"/>
    <w:rsid w:val="00ED092D"/>
    <w:rsid w:val="00ED41B5"/>
    <w:rsid w:val="00ED49EA"/>
    <w:rsid w:val="00ED6D42"/>
    <w:rsid w:val="00EE1656"/>
    <w:rsid w:val="00EE23C6"/>
    <w:rsid w:val="00EF09CE"/>
    <w:rsid w:val="00EF2295"/>
    <w:rsid w:val="00F017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13D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5D44"/>
    <w:rsid w:val="00FE6709"/>
    <w:rsid w:val="00FF2D60"/>
    <w:rsid w:val="0250298D"/>
    <w:rsid w:val="049C7DEF"/>
    <w:rsid w:val="0526590B"/>
    <w:rsid w:val="06C052E0"/>
    <w:rsid w:val="07695E71"/>
    <w:rsid w:val="0A622E5F"/>
    <w:rsid w:val="0B02141F"/>
    <w:rsid w:val="0D815DD4"/>
    <w:rsid w:val="0DB76A4A"/>
    <w:rsid w:val="112B4AEF"/>
    <w:rsid w:val="11586695"/>
    <w:rsid w:val="11963E18"/>
    <w:rsid w:val="124F4EF8"/>
    <w:rsid w:val="12A961B8"/>
    <w:rsid w:val="14E86F37"/>
    <w:rsid w:val="14FE3CE6"/>
    <w:rsid w:val="151B25AA"/>
    <w:rsid w:val="16AD3796"/>
    <w:rsid w:val="18AD4291"/>
    <w:rsid w:val="18B25327"/>
    <w:rsid w:val="199D2E85"/>
    <w:rsid w:val="19D21766"/>
    <w:rsid w:val="1A5C6C6E"/>
    <w:rsid w:val="1B9B294B"/>
    <w:rsid w:val="1C93342E"/>
    <w:rsid w:val="1CEE68B6"/>
    <w:rsid w:val="1EC975DB"/>
    <w:rsid w:val="22F94C8C"/>
    <w:rsid w:val="23D83E1C"/>
    <w:rsid w:val="23D95DC8"/>
    <w:rsid w:val="249917FE"/>
    <w:rsid w:val="257A2D8B"/>
    <w:rsid w:val="2BDC1346"/>
    <w:rsid w:val="2BEC2B5B"/>
    <w:rsid w:val="2C1B328B"/>
    <w:rsid w:val="2E3031D3"/>
    <w:rsid w:val="2E59298A"/>
    <w:rsid w:val="2EA25584"/>
    <w:rsid w:val="2F9C21A2"/>
    <w:rsid w:val="30F027A5"/>
    <w:rsid w:val="316C155F"/>
    <w:rsid w:val="31F6028F"/>
    <w:rsid w:val="3529272A"/>
    <w:rsid w:val="37751C56"/>
    <w:rsid w:val="37E50B00"/>
    <w:rsid w:val="37EA34C5"/>
    <w:rsid w:val="38935795"/>
    <w:rsid w:val="38DE382B"/>
    <w:rsid w:val="3A5457E1"/>
    <w:rsid w:val="3AD146A5"/>
    <w:rsid w:val="3B6B3EBD"/>
    <w:rsid w:val="3C795D45"/>
    <w:rsid w:val="3CBB45AF"/>
    <w:rsid w:val="3E061F76"/>
    <w:rsid w:val="3EA03A5D"/>
    <w:rsid w:val="3FB12AFB"/>
    <w:rsid w:val="40183AC7"/>
    <w:rsid w:val="401E678F"/>
    <w:rsid w:val="40512B35"/>
    <w:rsid w:val="40B530C4"/>
    <w:rsid w:val="41401527"/>
    <w:rsid w:val="418C6199"/>
    <w:rsid w:val="420C664B"/>
    <w:rsid w:val="426831C8"/>
    <w:rsid w:val="42C910A8"/>
    <w:rsid w:val="44472BCC"/>
    <w:rsid w:val="44AA3039"/>
    <w:rsid w:val="457277D5"/>
    <w:rsid w:val="462D72F1"/>
    <w:rsid w:val="489D2DBB"/>
    <w:rsid w:val="49DF08B3"/>
    <w:rsid w:val="4A800BE6"/>
    <w:rsid w:val="4AE42F23"/>
    <w:rsid w:val="4B5300A9"/>
    <w:rsid w:val="4C3005BF"/>
    <w:rsid w:val="4CA24E44"/>
    <w:rsid w:val="4D510618"/>
    <w:rsid w:val="4D88228C"/>
    <w:rsid w:val="4D987FF5"/>
    <w:rsid w:val="4F6208BA"/>
    <w:rsid w:val="5257047F"/>
    <w:rsid w:val="525C7E44"/>
    <w:rsid w:val="570861EB"/>
    <w:rsid w:val="59D737DA"/>
    <w:rsid w:val="5A687090"/>
    <w:rsid w:val="5C2018E1"/>
    <w:rsid w:val="5D5C2BD8"/>
    <w:rsid w:val="60AE2639"/>
    <w:rsid w:val="60BD56BC"/>
    <w:rsid w:val="61891CD7"/>
    <w:rsid w:val="63807109"/>
    <w:rsid w:val="65310993"/>
    <w:rsid w:val="66152173"/>
    <w:rsid w:val="67006EDF"/>
    <w:rsid w:val="681A5F3F"/>
    <w:rsid w:val="687F2809"/>
    <w:rsid w:val="6AA13425"/>
    <w:rsid w:val="6C30791F"/>
    <w:rsid w:val="6C4C376C"/>
    <w:rsid w:val="6E256335"/>
    <w:rsid w:val="700912C5"/>
    <w:rsid w:val="701B08E6"/>
    <w:rsid w:val="70704095"/>
    <w:rsid w:val="74C23A26"/>
    <w:rsid w:val="74F62C86"/>
    <w:rsid w:val="76765962"/>
    <w:rsid w:val="776A2141"/>
    <w:rsid w:val="77BF249E"/>
    <w:rsid w:val="77F73E31"/>
    <w:rsid w:val="780F1968"/>
    <w:rsid w:val="798C015E"/>
    <w:rsid w:val="7E2512B6"/>
    <w:rsid w:val="7F3D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autoRedefine/>
    <w:qFormat/>
    <w:uiPriority w:val="0"/>
    <w:rPr>
      <w:color w:val="0000FF"/>
      <w:u w:val="single"/>
    </w:rPr>
  </w:style>
  <w:style w:type="paragraph" w:customStyle="1" w:styleId="10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2">
    <w:name w:val="表格正文DG"/>
    <w:basedOn w:val="1"/>
    <w:autoRedefine/>
    <w:qFormat/>
    <w:uiPriority w:val="0"/>
    <w:pPr>
      <w:jc w:val="center"/>
    </w:pPr>
    <w:rPr>
      <w:color w:val="000000"/>
      <w:sz w:val="21"/>
      <w:szCs w:val="21"/>
    </w:rPr>
  </w:style>
  <w:style w:type="character" w:customStyle="1" w:styleId="13">
    <w:name w:val="批注框文本 Char"/>
    <w:basedOn w:val="7"/>
    <w:link w:val="2"/>
    <w:autoRedefine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BD2BAF-D1A4-4765-92EA-ACFD95FBB4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179</Words>
  <Characters>1024</Characters>
  <Lines>8</Lines>
  <Paragraphs>2</Paragraphs>
  <TotalTime>20</TotalTime>
  <ScaleCrop>false</ScaleCrop>
  <LinksUpToDate>false</LinksUpToDate>
  <CharactersWithSpaces>1201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培培</cp:lastModifiedBy>
  <cp:lastPrinted>2024-03-06T05:03:00Z</cp:lastPrinted>
  <dcterms:modified xsi:type="dcterms:W3CDTF">2024-03-08T06:27:59Z</dcterms:modified>
  <dc:title>上海建桥学院教学进度计划表</dc:title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A5D9FA4CD2FD4A27ADD14146EFD491BF_12</vt:lpwstr>
  </property>
</Properties>
</file>