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066"/>
        <w:gridCol w:w="1417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基础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护理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0170005</w:t>
            </w:r>
          </w:p>
        </w:tc>
        <w:tc>
          <w:tcPr>
            <w:tcW w:w="1066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417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2311、2326、2338、2358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4/64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王飔飔、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张丹、姚永芳</w:t>
            </w:r>
          </w:p>
        </w:tc>
        <w:tc>
          <w:tcPr>
            <w:tcW w:w="1066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417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19139、23034、25203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护理2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1、2、3、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班</w:t>
            </w:r>
          </w:p>
        </w:tc>
        <w:tc>
          <w:tcPr>
            <w:tcW w:w="1066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417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48、44、45、45人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健康管理318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时间：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周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 xml:space="preserve">中午12：00-12：30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 xml:space="preserve">   地点：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健管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237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 xml:space="preserve">     电话：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>15900562296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https://mooc2-ans.chaoxing.com/mooc2-ans/mycourse/tch?courseid=254262577&amp;clazzid=125151088&amp;cpi=91375183&amp;enc=bb80baa5bf076393244e1078c48d22fd&amp;t=1752991264413&amp;pageHeader=-1&amp;v=2&amp;hideHead=0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张连辉，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陈荣凤.基础护理学（第5版）.北京：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人民卫生出版社，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 xml:space="preserve">2025 </w:t>
            </w:r>
          </w:p>
          <w:p w14:paraId="05FFB7B3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2.李晓寒，尚少梅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.基础护理学（第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版）.北京：人民卫生出版社，20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.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9D61621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.刑爱红，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江智霞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.护理综合实训（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第3版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）.北京:人民卫生出版社，20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4.</w:t>
            </w:r>
          </w:p>
          <w:p w14:paraId="62E84AA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.全国护士执业资格考试用书.北京:人民卫生出版社，20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.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647"/>
        <w:gridCol w:w="4535"/>
        <w:gridCol w:w="992"/>
        <w:gridCol w:w="2095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4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7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给药的基本知识，常用的给药方法及目的操作方法和注意事项；药物疗法与过敏试验法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理论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E3AC9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2.预习下次课程内容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7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药液抽吸法的操作步骤与注意事项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C2F0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2.预习下次课程内容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7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皮下注射的操作步骤与注意事项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3DB29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2.预习下次课程内容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7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肌内注射法的操作步骤与注意事项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7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肌内注射法的操作步骤与注意事项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7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肌内注射法考核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1.完成实训报告内容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47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静脉注射法的操作步骤与注意事项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101CB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2.预习下次课程内容</w:t>
            </w:r>
          </w:p>
        </w:tc>
      </w:tr>
      <w:tr w14:paraId="721DC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7EE58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47" w:type="dxa"/>
          </w:tcPr>
          <w:p w14:paraId="27AF91F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00A7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青霉素过敏试验法的操作步骤与注意事项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1E97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C23A5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6CB836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2.预习下次课程内容</w:t>
            </w:r>
          </w:p>
        </w:tc>
      </w:tr>
      <w:tr w14:paraId="26A7F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F140D7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47" w:type="dxa"/>
          </w:tcPr>
          <w:p w14:paraId="715177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EC1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青霉素过敏试验法的操作步骤与注意事项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53F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481F0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5694D4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2.完成实训报告内容</w:t>
            </w:r>
          </w:p>
        </w:tc>
      </w:tr>
      <w:tr w14:paraId="5685F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F65ED7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47" w:type="dxa"/>
          </w:tcPr>
          <w:p w14:paraId="6DA1106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E54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静脉输液及输血的概念和原理，静脉输液及输血的目的和常用溶液，常用输液部位，输液速度的调节方法，常见输液故障与排除法，常见输液及输血反应及防护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ABD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理论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8AC1D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151EB8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2.预习下次课程内容</w:t>
            </w:r>
          </w:p>
        </w:tc>
      </w:tr>
      <w:tr w14:paraId="61D5FC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2D99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47" w:type="dxa"/>
          </w:tcPr>
          <w:p w14:paraId="55C24F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7DF1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密闭式周围静脉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输液法的操作步骤与注意事项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93D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D0E4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</w:tc>
      </w:tr>
      <w:tr w14:paraId="78032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32B1D8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47" w:type="dxa"/>
          </w:tcPr>
          <w:p w14:paraId="58DD9DB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F90F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密闭式周围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静脉输液法的操作步骤与注意事项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C9634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F1B0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</w:tc>
      </w:tr>
      <w:tr w14:paraId="20544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196A4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47" w:type="dxa"/>
          </w:tcPr>
          <w:p w14:paraId="483CEF5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5B2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外周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静脉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留置针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输液法的操作步骤与注意事项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99E5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AB7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</w:tc>
      </w:tr>
      <w:tr w14:paraId="0C0C7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41232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47" w:type="dxa"/>
          </w:tcPr>
          <w:p w14:paraId="4BDAFDB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44A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外周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静脉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留置针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输液法的操作步骤与注意事项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0EC8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2358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</w:tc>
      </w:tr>
      <w:tr w14:paraId="2061E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72B651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47" w:type="dxa"/>
          </w:tcPr>
          <w:p w14:paraId="09C91BC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3BF0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密闭式周围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静脉输液法考核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850E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470BA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648A15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2.完成实训报告内容</w:t>
            </w:r>
          </w:p>
        </w:tc>
      </w:tr>
      <w:tr w14:paraId="1A37B7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066F99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47" w:type="dxa"/>
          </w:tcPr>
          <w:p w14:paraId="7CF42F6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CB4E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静脉输血法的操作步骤与注意事项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96D9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BC128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6E1798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2.预习下次课程内容</w:t>
            </w:r>
          </w:p>
        </w:tc>
      </w:tr>
      <w:tr w14:paraId="70E2B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B8E04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647" w:type="dxa"/>
            <w:shd w:val="clear" w:color="auto" w:fill="auto"/>
            <w:vAlign w:val="top"/>
          </w:tcPr>
          <w:p w14:paraId="45511D9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378B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排尿活动的评估，排尿活动异常的护理，协助排尿的操作方法和注意事项；排便活动异常的护理，协助排便操作方法和注意事项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C34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理论</w:t>
            </w:r>
          </w:p>
        </w:tc>
        <w:tc>
          <w:tcPr>
            <w:tcW w:w="20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7019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57588DF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2.预习下次课程内容</w:t>
            </w:r>
          </w:p>
        </w:tc>
      </w:tr>
      <w:tr w14:paraId="7C9A57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66D8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647" w:type="dxa"/>
            <w:shd w:val="clear" w:color="auto" w:fill="auto"/>
            <w:vAlign w:val="top"/>
          </w:tcPr>
          <w:p w14:paraId="0CE8953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9A2C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留置导尿术的基本操作步骤与注意事项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F3C09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0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AB185"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</w:tc>
      </w:tr>
      <w:tr w14:paraId="71197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707E4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47" w:type="dxa"/>
            <w:shd w:val="clear" w:color="auto" w:fill="auto"/>
            <w:vAlign w:val="top"/>
          </w:tcPr>
          <w:p w14:paraId="7CDA062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67B1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留置导尿术的基本操作步骤与注意事项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D8B25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0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5F6E9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6B151073"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2.完成实训报告内容</w:t>
            </w:r>
          </w:p>
        </w:tc>
      </w:tr>
      <w:tr w14:paraId="608B4D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26A28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47" w:type="dxa"/>
            <w:shd w:val="clear" w:color="auto" w:fill="auto"/>
            <w:vAlign w:val="top"/>
          </w:tcPr>
          <w:p w14:paraId="6A6575E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A60BA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留置导尿术的基本操作步骤与注意事项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11CDE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0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90C8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1E470E80"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2.预习下次课程内容</w:t>
            </w:r>
          </w:p>
        </w:tc>
      </w:tr>
      <w:tr w14:paraId="0B9F0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CEE93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647" w:type="dxa"/>
            <w:shd w:val="clear" w:color="auto" w:fill="auto"/>
            <w:vAlign w:val="top"/>
          </w:tcPr>
          <w:p w14:paraId="61A0750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1570F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大量不保留灌肠的操作步骤与注意事项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635EB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0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18C8D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689C062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2.完成实训报告内容</w:t>
            </w:r>
          </w:p>
        </w:tc>
      </w:tr>
      <w:tr w14:paraId="4D184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95FF6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647" w:type="dxa"/>
            <w:shd w:val="clear" w:color="auto" w:fill="auto"/>
            <w:vAlign w:val="top"/>
          </w:tcPr>
          <w:p w14:paraId="4712F76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B685F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大量不保留灌肠的操作步骤与注意事项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16A29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0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5A813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7C738B4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2.预习下次课程内容</w:t>
            </w:r>
          </w:p>
        </w:tc>
      </w:tr>
      <w:tr w14:paraId="0F400D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998945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7" w:type="dxa"/>
          </w:tcPr>
          <w:p w14:paraId="2B3416A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55BE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冷热疗法的目的，冷热疗法的禁忌以及因素，常用冷疗法和热疗法的目的，操作方法与注意事项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77AA4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理论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CB31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</w:tc>
      </w:tr>
      <w:tr w14:paraId="2BC54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D32E7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47" w:type="dxa"/>
          </w:tcPr>
          <w:p w14:paraId="57A68F6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D820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温水擦浴的操作步骤与注意事项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070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70A48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7DAB32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2.预习下次课程内容</w:t>
            </w:r>
          </w:p>
        </w:tc>
      </w:tr>
      <w:tr w14:paraId="2FA86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6825AD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47" w:type="dxa"/>
          </w:tcPr>
          <w:p w14:paraId="757A4E1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2A5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标本采集的意义、原则，常用标本的种类、采集方法和注意事项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74E3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理论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465E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</w:tc>
      </w:tr>
      <w:tr w14:paraId="1064C3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09A20F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647" w:type="dxa"/>
          </w:tcPr>
          <w:p w14:paraId="6B9B0E2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7C21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标本采集的操作步骤与注意事项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1572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2D3C9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78D7F8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2.预习下次课程内容</w:t>
            </w:r>
          </w:p>
        </w:tc>
      </w:tr>
      <w:tr w14:paraId="0F92A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BB5AF2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647" w:type="dxa"/>
          </w:tcPr>
          <w:p w14:paraId="229C9EF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8BA4F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病情观察的内容和方法，危重病人的支持性护理措施，抢救工作的组织管理与抢救设备的管理；常用抢救技术的目的、操作方法和注意事项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44E19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理论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514AA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6A8F1E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2.预习下次课程内容</w:t>
            </w:r>
          </w:p>
        </w:tc>
      </w:tr>
      <w:tr w14:paraId="28439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2E7A3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647" w:type="dxa"/>
          </w:tcPr>
          <w:p w14:paraId="551325A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97A4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洗胃法的操作步骤与注意事项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9444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3419A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010B44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2.完成实训报告内容</w:t>
            </w:r>
          </w:p>
        </w:tc>
      </w:tr>
      <w:tr w14:paraId="29A70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4CEFA0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647" w:type="dxa"/>
          </w:tcPr>
          <w:p w14:paraId="16918FD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46EB5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临终的相关定义和死亡过程的分期，临终病人与家属的护理；死亡后护理的目的、操作方法与注意事项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C02F9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理论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7A3F4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47EEA7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2.预习下次课程内容</w:t>
            </w:r>
          </w:p>
        </w:tc>
      </w:tr>
      <w:tr w14:paraId="622AB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84E544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7" w:type="dxa"/>
            <w:shd w:val="clear" w:color="auto" w:fill="auto"/>
            <w:vAlign w:val="top"/>
          </w:tcPr>
          <w:p w14:paraId="3D620014">
            <w:pPr>
              <w:widowControl/>
              <w:jc w:val="center"/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A5DFF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尸体护理的操作步骤与注意事项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6BD02D">
            <w:pPr>
              <w:widowControl/>
              <w:jc w:val="center"/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0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B3DEA5"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</w:tc>
      </w:tr>
      <w:tr w14:paraId="025AF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75CF5E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647" w:type="dxa"/>
            <w:shd w:val="clear" w:color="auto" w:fill="auto"/>
            <w:vAlign w:val="top"/>
          </w:tcPr>
          <w:p w14:paraId="3ACD3A6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A683E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医疗和护理文件记录的意义、要求和管理方法；各种医疗和护理文件的记录方法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1C8F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理论</w:t>
            </w:r>
          </w:p>
        </w:tc>
        <w:tc>
          <w:tcPr>
            <w:tcW w:w="20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B129C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5A4DB31F"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2.预习下次课程内容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7" w:type="dxa"/>
            <w:shd w:val="clear" w:color="auto" w:fill="auto"/>
            <w:vAlign w:val="top"/>
          </w:tcPr>
          <w:p w14:paraId="3D91BEF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医疗和护理文件记录的操作步骤与注意事项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0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6ED07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044EDEC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2.完成实训报告内容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期末考试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操作考核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阶段测验</w:t>
            </w:r>
          </w:p>
        </w:tc>
      </w:tr>
      <w:tr w14:paraId="4D8DE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2C24D6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实训报告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  <w:bookmarkStart w:id="0" w:name="_GoBack"/>
      <w:bookmarkEnd w:id="0"/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428625" cy="163195"/>
            <wp:effectExtent l="0" t="0" r="9525" b="8255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6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drawing>
          <wp:inline distT="0" distB="0" distL="114300" distR="114300">
            <wp:extent cx="319405" cy="210185"/>
            <wp:effectExtent l="0" t="0" r="4445" b="18415"/>
            <wp:docPr id="5" name="图片 5" descr="6b36392fea6208dc460973e5f720de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b36392fea6208dc460973e5f720de6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9405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drawing>
          <wp:inline distT="0" distB="0" distL="114300" distR="114300">
            <wp:extent cx="534670" cy="219075"/>
            <wp:effectExtent l="0" t="0" r="17780" b="9525"/>
            <wp:docPr id="7" name="图片 7" descr="5f1959a20a0770e633fe66c942bc0c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f1959a20a0770e633fe66c942bc0c2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467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399415" cy="352425"/>
            <wp:effectExtent l="0" t="0" r="635" b="9525"/>
            <wp:docPr id="6" name="图片 6" descr="95bcd5aa5be7d8dec8151b0ac71151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5bcd5aa5be7d8dec8151b0ac711514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941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New Gulim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13ABD"/>
    <w:rsid w:val="00031FDF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23F3"/>
    <w:rsid w:val="000F3B7C"/>
    <w:rsid w:val="000F3F3A"/>
    <w:rsid w:val="000F560D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09E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20C2"/>
    <w:rsid w:val="004C7613"/>
    <w:rsid w:val="004C7638"/>
    <w:rsid w:val="004D07ED"/>
    <w:rsid w:val="004D6DC5"/>
    <w:rsid w:val="004E412A"/>
    <w:rsid w:val="004E68E7"/>
    <w:rsid w:val="004E765A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2451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36D45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56AC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05D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EFD"/>
    <w:rsid w:val="00865C6A"/>
    <w:rsid w:val="008665DF"/>
    <w:rsid w:val="00866AEC"/>
    <w:rsid w:val="00866CD5"/>
    <w:rsid w:val="008702F7"/>
    <w:rsid w:val="00873C4B"/>
    <w:rsid w:val="00874F4C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B6C"/>
    <w:rsid w:val="00964435"/>
    <w:rsid w:val="00964A1C"/>
    <w:rsid w:val="00965011"/>
    <w:rsid w:val="00965A84"/>
    <w:rsid w:val="00967466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11A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0FF2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0433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000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38D0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7790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0FF3C84"/>
    <w:rsid w:val="0250298D"/>
    <w:rsid w:val="05803C5A"/>
    <w:rsid w:val="0B02141F"/>
    <w:rsid w:val="0CB628D0"/>
    <w:rsid w:val="0DB76A4A"/>
    <w:rsid w:val="199D2E85"/>
    <w:rsid w:val="1B9B294B"/>
    <w:rsid w:val="1E17673B"/>
    <w:rsid w:val="1E374500"/>
    <w:rsid w:val="2059673D"/>
    <w:rsid w:val="21352D06"/>
    <w:rsid w:val="29FC7D3E"/>
    <w:rsid w:val="2E59298A"/>
    <w:rsid w:val="326844C0"/>
    <w:rsid w:val="37E50B00"/>
    <w:rsid w:val="39846181"/>
    <w:rsid w:val="43413334"/>
    <w:rsid w:val="43E636A3"/>
    <w:rsid w:val="46010F6E"/>
    <w:rsid w:val="47AA2940"/>
    <w:rsid w:val="49DF08B3"/>
    <w:rsid w:val="4ECC61A8"/>
    <w:rsid w:val="611D647E"/>
    <w:rsid w:val="65310993"/>
    <w:rsid w:val="6ACB15B2"/>
    <w:rsid w:val="6BC71D79"/>
    <w:rsid w:val="6E256335"/>
    <w:rsid w:val="700912C5"/>
    <w:rsid w:val="74F62C86"/>
    <w:rsid w:val="7BE7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6.jpeg"/><Relationship Id="rId12" Type="http://schemas.openxmlformats.org/officeDocument/2006/relationships/image" Target="media/image5.pn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1723</Words>
  <Characters>2080</Characters>
  <Lines>14</Lines>
  <Paragraphs>4</Paragraphs>
  <TotalTime>0</TotalTime>
  <ScaleCrop>false</ScaleCrop>
  <LinksUpToDate>false</LinksUpToDate>
  <CharactersWithSpaces>2117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WPS_1685061767</cp:lastModifiedBy>
  <cp:lastPrinted>2015-03-18T03:45:00Z</cp:lastPrinted>
  <dcterms:modified xsi:type="dcterms:W3CDTF">2026-03-09T07:09:27Z</dcterms:modified>
  <dc:title>上海建桥学院教学进度计划表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eyJoZGlkIjoiNDZmYjMxNTc1ZjVkNmYwZTkyMmJmMTZlODFkNGE3YjQiLCJ1c2VySWQiOiIxNDk1NDE0MTgxIn0=</vt:lpwstr>
  </property>
  <property fmtid="{D5CDD505-2E9C-101B-9397-08002B2CF9AE}" pid="4" name="ICV">
    <vt:lpwstr>70DBAD45B45E4985882EE055E3124D81_12</vt:lpwstr>
  </property>
</Properties>
</file>