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中医学基础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2170009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0716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3/48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刘阳 王凤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22484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健康服务与管理B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-1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43</w:t>
            </w:r>
            <w:bookmarkStart w:id="0" w:name="_GoBack"/>
            <w:bookmarkEnd w:id="0"/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健康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周四中午12: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～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1:00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，高职22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《中医学基础》，何建成，人民卫生出版社，</w:t>
            </w:r>
            <w:r>
              <w:rPr>
                <w:color w:val="000000"/>
                <w:sz w:val="20"/>
                <w:szCs w:val="20"/>
              </w:rPr>
              <w:t>2016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1.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《中医基础理论》，李德新，人民卫生出版社，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2001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年第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版；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2.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《中医学基础》，张登本，中国中医药出版社，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2007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年第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版；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3.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《中医诊断学》，邓铁涛，上海科学技术出版社，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2006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年第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版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426"/>
        <w:gridCol w:w="6305"/>
        <w:gridCol w:w="1109"/>
        <w:gridCol w:w="7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课时</w:t>
            </w:r>
          </w:p>
        </w:tc>
        <w:tc>
          <w:tcPr>
            <w:tcW w:w="34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7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绪论、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中医学的哲学基础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阴阳的概念、阴阳的特性，理解阴阳之间的相互关系。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中医学的哲学基础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五行的概念、特性、五行的属性归类，理解五行的生克关系。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7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运用阴阳五行学说解释人体的生理活动，以及脏腑之间的阴阳五行配属关系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能够运用阴阳五行学说，初步解释一些常见的病理变化，并给出合理的防治方案。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7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sz w:val="21"/>
                <w:szCs w:val="21"/>
              </w:rPr>
              <w:t>阴阳学说与五行学说</w:t>
            </w:r>
            <w:r>
              <w:rPr>
                <w:rFonts w:hint="eastAsia" w:cs="微软雅黑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掌握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五行的属性归类方法，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掌握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zh-CN"/>
              </w:rPr>
              <w:t>五行相生，五行相克，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五行相乘，母病及子的含义，掌握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24"/>
                <w:sz w:val="21"/>
                <w:szCs w:val="21"/>
              </w:rPr>
              <w:t>阴阳学说在中医学中的应用以及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阴阳之间的相互关系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藏象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知道中医藏象学说的概念与特点。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7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藏象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脏腑的分类及特性，五脏六腑的生理功能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;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exact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藏象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奇恒之腑的相关概念。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脏腑之间的关系，阴阳表里。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7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0" w:right="-5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藏象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运用藏象学说解释人体脏腑的生理病理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;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zh-CN"/>
              </w:rPr>
              <w:t xml:space="preserve"> 藏象学说的特点；心的主要功能；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24"/>
                <w:sz w:val="21"/>
                <w:szCs w:val="21"/>
              </w:rPr>
              <w:t>五脏、六腑与奇恒之腑的区别；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掌握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zh-CN"/>
              </w:rPr>
              <w:t>肺，脾，肝，胆，胃，三焦的主要功能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0" w:right="-5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精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气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血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津液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精、气、血、津液各自的概念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35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78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精，气，血，津液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生成与功能特点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;</w:t>
            </w:r>
          </w:p>
          <w:p>
            <w:pPr>
              <w:ind w:left="-50" w:right="-5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精、气、血、津液之间的关系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;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藏象理论、五脏一体观和形神一体观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78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精，气，血，津液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 xml:space="preserve"> 气的主要功能，营气与卫气的区别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7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精，气，血，津液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 xml:space="preserve"> 血的主要功能，精与血的关系，气与血的关系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420" w:firstLineChars="200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课堂测验</w:t>
            </w:r>
          </w:p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420" w:firstLineChars="200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课堂测验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7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体质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体质的概念与特点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体质的形成与生理基础、影响因素与分类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体质学说的应用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病因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外感、内伤的概念及致病特点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;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痰饮、瘀血的产生与致病特点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;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外感与内伤的区别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运用中医思维，解释在疾病状态下，人体出现各种病证的原因。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体质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体质的概念与特点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体质的形成与生理基础、影响因素与分类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体质学说的应用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7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病因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 xml:space="preserve"> 湿邪的性质及治病特点并举例说明，七情内伤的致病特点，痰饮的致病特点，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瘀血的形成因素与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致病特点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病机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发病的基本原理与影响发病的主要因素、发病的形式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;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病机的概念，理解邪正盛衰、阴阳失调、精气血津液失常与内生五邪的关系原理。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7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病机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发病的基本原理，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zh-CN"/>
              </w:rPr>
              <w:t>发病形式，复发的诱因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诊法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望闻问切的概念和四诊合参的意义。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7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诊法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望神、望色、望舌的临床意义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;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知道脉诊的原理，理解平脉与常见脉象的形态、特点与临床意义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诊法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知道脉诊的原理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7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诊法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理解平脉的形态、特点与临床意义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。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诊法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理解常见脉象的形态、特点与临床意义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7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诊法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:各种诊法的实际操作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经络：经络系统的组成包括经脉、络脉和连属部分，十二经脉和奇经八脉的循行分布，十二经脉和奇经八脉的生理功能特点。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7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推拿学基础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 xml:space="preserve"> 捏法，拿法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指摩法的操作要领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推拿学基础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 xml:space="preserve"> 捏法，拿法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指摩法的操作要领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实验+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操作考试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7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辨证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八纲辨证的含义与主要内容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气血津液与脏腑辨证的主要内容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辨证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气血津液与脏腑辨证的主要内容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外感病辨证的主要内容与分类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7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养生与预防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养生的目的与基本原则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未病先防和既病防变的理念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运用所学知识，阐明养生的益处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治则：治病求本，三因制宜的治疗总则，扶正祛邪、调整阴阳和调理精气血津液的基本治则。</w:t>
            </w:r>
          </w:p>
          <w:p>
            <w:pPr>
              <w:widowControl/>
              <w:spacing w:line="240" w:lineRule="exact"/>
              <w:jc w:val="both"/>
              <w:rPr>
                <w:rFonts w:hint="default" w:cs="宋体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康复与护理：康复的基本原则和常用的康复方法，护理分为辨证施护、综合护理。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复习所有章节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期末开卷考试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课堂表现（出勤率、回答问题）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操作考试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kern w:val="0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课堂开卷测验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Arial"/>
                <w:kern w:val="0"/>
                <w:sz w:val="24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Arial"/>
                <w:kern w:val="0"/>
                <w:sz w:val="24"/>
                <w:szCs w:val="21"/>
                <w:lang w:val="en-US" w:eastAsia="zh-TW" w:bidi="ar-SA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实验报告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ind w:firstLine="240" w:firstLineChars="100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4291330</wp:posOffset>
            </wp:positionH>
            <wp:positionV relativeFrom="paragraph">
              <wp:posOffset>130810</wp:posOffset>
            </wp:positionV>
            <wp:extent cx="828040" cy="48895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833120" cy="441960"/>
            <wp:effectExtent l="0" t="0" r="5080" b="15240"/>
            <wp:docPr id="5" name="图片 5" descr="刘阳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刘阳签名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735330" cy="302895"/>
            <wp:effectExtent l="0" t="0" r="7620" b="1905"/>
            <wp:docPr id="6" name="图片 6" descr="王凤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王凤签名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280" w:firstLineChars="10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4年3月1日</w:t>
      </w: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jOWJhMzE0MjU3OTU2YWM2N2E3ZGI5ZjJmYTI1Nm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0E572ECB"/>
    <w:rsid w:val="199D2E85"/>
    <w:rsid w:val="1B803B6F"/>
    <w:rsid w:val="1B9B294B"/>
    <w:rsid w:val="24194B61"/>
    <w:rsid w:val="26BE19EF"/>
    <w:rsid w:val="2E59298A"/>
    <w:rsid w:val="36F77049"/>
    <w:rsid w:val="37E50B00"/>
    <w:rsid w:val="397C3770"/>
    <w:rsid w:val="44477ADD"/>
    <w:rsid w:val="49DF08B3"/>
    <w:rsid w:val="4A4427CC"/>
    <w:rsid w:val="56E10C5F"/>
    <w:rsid w:val="65310993"/>
    <w:rsid w:val="6E256335"/>
    <w:rsid w:val="700912C5"/>
    <w:rsid w:val="74F62C86"/>
    <w:rsid w:val="758D193E"/>
    <w:rsid w:val="78B1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你谁呢2</cp:lastModifiedBy>
  <cp:lastPrinted>2015-03-18T03:45:00Z</cp:lastPrinted>
  <dcterms:modified xsi:type="dcterms:W3CDTF">2024-03-17T12:52:18Z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B45494D08BE54F09BA14ED6A55A0DE88_13</vt:lpwstr>
  </property>
</Properties>
</file>