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6022A">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老年政策法规</w:t>
      </w:r>
      <w:r>
        <w:rPr>
          <w:rFonts w:ascii="黑体" w:hAnsi="黑体" w:eastAsia="黑体"/>
          <w:bCs/>
          <w:sz w:val="32"/>
          <w:szCs w:val="32"/>
        </w:rPr>
        <w:t xml:space="preserve">   </w:t>
      </w:r>
      <w:r>
        <w:rPr>
          <w:rFonts w:hint="eastAsia" w:ascii="黑体" w:hAnsi="黑体" w:eastAsia="黑体"/>
          <w:bCs/>
          <w:sz w:val="32"/>
          <w:szCs w:val="32"/>
        </w:rPr>
        <w:t>》本科课程教学大纲</w:t>
      </w:r>
    </w:p>
    <w:p w14:paraId="1334A39D">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3ED0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C2FFE5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3C263AC">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（中文）老年政策法规</w:t>
            </w:r>
          </w:p>
        </w:tc>
      </w:tr>
      <w:tr w14:paraId="131A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893D0B3">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2DD04CE1">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黑体" w:hAnsi="黑体" w:eastAsia="黑体"/>
                <w:color w:val="000000" w:themeColor="text1"/>
                <w:sz w:val="21"/>
                <w:szCs w:val="21"/>
                <w14:textFill>
                  <w14:solidFill>
                    <w14:schemeClr w14:val="tx1"/>
                  </w14:solidFill>
                </w14:textFill>
              </w:rPr>
              <w:t>Old age policies and regulations</w:t>
            </w:r>
          </w:p>
        </w:tc>
      </w:tr>
      <w:tr w14:paraId="3196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144EB5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1183F0C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w:t>
            </w:r>
            <w:r>
              <w:rPr>
                <w:rFonts w:ascii="黑体" w:hAnsi="黑体" w:eastAsia="黑体"/>
                <w:color w:val="000000" w:themeColor="text1"/>
                <w:sz w:val="21"/>
                <w:szCs w:val="21"/>
                <w14:textFill>
                  <w14:solidFill>
                    <w14:schemeClr w14:val="tx1"/>
                  </w14:solidFill>
                </w14:textFill>
              </w:rPr>
              <w:t>170062</w:t>
            </w:r>
          </w:p>
        </w:tc>
        <w:tc>
          <w:tcPr>
            <w:tcW w:w="2126" w:type="dxa"/>
            <w:gridSpan w:val="2"/>
            <w:vAlign w:val="center"/>
          </w:tcPr>
          <w:p w14:paraId="7D867CFE">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2598778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0385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98314B1">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9732649">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2</w:t>
            </w:r>
          </w:p>
        </w:tc>
        <w:tc>
          <w:tcPr>
            <w:tcW w:w="1272" w:type="dxa"/>
            <w:vAlign w:val="center"/>
          </w:tcPr>
          <w:p w14:paraId="2267E910">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E28184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4</w:t>
            </w:r>
          </w:p>
        </w:tc>
        <w:tc>
          <w:tcPr>
            <w:tcW w:w="1413" w:type="dxa"/>
            <w:gridSpan w:val="2"/>
            <w:vAlign w:val="center"/>
          </w:tcPr>
          <w:p w14:paraId="15C367B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50B8A85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45E2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1283B4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7FA26EFD">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3414904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720B1F4">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养老服务管理</w:t>
            </w:r>
            <w:r>
              <w:rPr>
                <w:rFonts w:hint="eastAsia"/>
                <w:color w:val="000000" w:themeColor="text1"/>
                <w:sz w:val="21"/>
                <w:szCs w:val="21"/>
                <w14:textFill>
                  <w14:solidFill>
                    <w14:schemeClr w14:val="tx1"/>
                  </w14:solidFill>
                </w14:textFill>
              </w:rPr>
              <w:t xml:space="preserve"> 三年级</w:t>
            </w:r>
          </w:p>
        </w:tc>
      </w:tr>
      <w:tr w14:paraId="4FAE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988295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1268458">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专业任选课</w:t>
            </w:r>
          </w:p>
        </w:tc>
        <w:tc>
          <w:tcPr>
            <w:tcW w:w="2126" w:type="dxa"/>
            <w:gridSpan w:val="2"/>
            <w:vAlign w:val="center"/>
          </w:tcPr>
          <w:p w14:paraId="012A81E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A7D8846">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考查</w:t>
            </w:r>
          </w:p>
        </w:tc>
      </w:tr>
      <w:tr w14:paraId="7B6A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75DC95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45DC97B">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《老年人权益的法律保障》（第二版），主编：刘利君，北京大学出版社，</w:t>
            </w:r>
            <w:r>
              <w:rPr>
                <w:rFonts w:ascii="Times New Roman" w:hAnsi="Times New Roman"/>
                <w:color w:val="000000" w:themeColor="text1"/>
                <w:sz w:val="21"/>
                <w:szCs w:val="21"/>
                <w14:textFill>
                  <w14:solidFill>
                    <w14:schemeClr w14:val="tx1"/>
                  </w14:solidFill>
                </w14:textFill>
              </w:rPr>
              <w:t>2022</w:t>
            </w:r>
          </w:p>
        </w:tc>
        <w:tc>
          <w:tcPr>
            <w:tcW w:w="1413" w:type="dxa"/>
            <w:gridSpan w:val="2"/>
            <w:vAlign w:val="center"/>
          </w:tcPr>
          <w:p w14:paraId="4EB44AE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4C5B1B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227D432">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否</w:t>
            </w:r>
          </w:p>
        </w:tc>
      </w:tr>
      <w:tr w14:paraId="041E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D245CD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46DF60E">
            <w:pPr>
              <w:pStyle w:val="14"/>
              <w:widowControl w:val="0"/>
              <w:jc w:val="both"/>
            </w:pPr>
            <w:r>
              <w:t>无</w:t>
            </w:r>
          </w:p>
        </w:tc>
      </w:tr>
      <w:tr w14:paraId="603E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37" w:hRule="atLeast"/>
        </w:trPr>
        <w:tc>
          <w:tcPr>
            <w:tcW w:w="1691" w:type="dxa"/>
            <w:tcBorders>
              <w:left w:val="single" w:color="auto" w:sz="12" w:space="0"/>
            </w:tcBorders>
            <w:shd w:val="clear" w:color="auto" w:fill="auto"/>
            <w:vAlign w:val="center"/>
          </w:tcPr>
          <w:p w14:paraId="4AFD734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874FD0A">
            <w:pPr>
              <w:pStyle w:val="14"/>
              <w:widowControl w:val="0"/>
              <w:ind w:firstLine="420" w:firstLineChars="200"/>
              <w:jc w:val="both"/>
            </w:pPr>
            <w:r>
              <w:rPr>
                <w:rFonts w:hint="eastAsia"/>
              </w:rPr>
              <w:t>老年人权益保障是我国积极应对人口老龄化战略中不可或缺的内容。课程围绕老年人家庭关系、社会扶持和国家保障三个方面对老年人权益保障法律法规、政策规定做出全面介绍。并通过任务驱动模式，强调对学生的行动导向和能力培养。力求养老服务机构和养老服务从业人员在养老服务过程中树立保障老年人权益的工作理念，积极为老年人排忧解难，协助老年人分析并处理法律问题。</w:t>
            </w:r>
          </w:p>
        </w:tc>
      </w:tr>
      <w:tr w14:paraId="716DB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0B57DC0C">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21AEE72">
            <w:pPr>
              <w:pStyle w:val="14"/>
              <w:widowControl w:val="0"/>
              <w:ind w:firstLine="420" w:firstLineChars="200"/>
              <w:jc w:val="both"/>
            </w:pPr>
            <w:r>
              <w:rPr>
                <w:rFonts w:hint="eastAsia"/>
              </w:rPr>
              <w:t>本课程适合养老服务管理本科三年级学生学习。通过教学使学生掌握老年人权益保障的相关内容，树立保障老年人权益的工作理念，并为以后的课程学习打下基础，有助于学生成长为更加专业的养老工作者。</w:t>
            </w:r>
          </w:p>
        </w:tc>
      </w:tr>
      <w:tr w14:paraId="1445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6A168C2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9E1CCCA">
            <w:pPr>
              <w:widowControl w:val="0"/>
              <w:ind w:right="105"/>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635000" cy="292735"/>
                  <wp:effectExtent l="0" t="0" r="5080" b="12065"/>
                  <wp:docPr id="1035851206" name="图片 2" descr="C:/Users/luojiangwei/Desktop/签名.jpg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51206" name="图片 2" descr="C:/Users/luojiangwei/Desktop/签名.jpg签名"/>
                          <pic:cNvPicPr>
                            <a:picLocks noChangeAspect="1"/>
                          </pic:cNvPicPr>
                        </pic:nvPicPr>
                        <pic:blipFill>
                          <a:blip r:embed="rId5"/>
                          <a:srcRect t="1600" b="1600"/>
                          <a:stretch>
                            <a:fillRect/>
                          </a:stretch>
                        </pic:blipFill>
                        <pic:spPr>
                          <a:xfrm>
                            <a:off x="0" y="0"/>
                            <a:ext cx="635000" cy="304686"/>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1331B46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B54FD18">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024.8</w:t>
            </w:r>
          </w:p>
        </w:tc>
      </w:tr>
      <w:tr w14:paraId="5E8D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4F2B7E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DAEC86A">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708025" cy="405765"/>
                  <wp:effectExtent l="0" t="0" r="3175" b="635"/>
                  <wp:docPr id="1" name="图片 1"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26d8e4d24357876f265dea2466ff0c"/>
                          <pic:cNvPicPr>
                            <a:picLocks noChangeAspect="1"/>
                          </pic:cNvPicPr>
                        </pic:nvPicPr>
                        <pic:blipFill>
                          <a:blip r:embed="rId6"/>
                          <a:stretch>
                            <a:fillRect/>
                          </a:stretch>
                        </pic:blipFill>
                        <pic:spPr>
                          <a:xfrm>
                            <a:off x="0" y="0"/>
                            <a:ext cx="708025" cy="405765"/>
                          </a:xfrm>
                          <a:prstGeom prst="rect">
                            <a:avLst/>
                          </a:prstGeom>
                        </pic:spPr>
                      </pic:pic>
                    </a:graphicData>
                  </a:graphic>
                </wp:inline>
              </w:drawing>
            </w:r>
            <w:r>
              <w:rPr>
                <w:rFonts w:hint="eastAsia"/>
                <w:sz w:val="21"/>
                <w:szCs w:val="21"/>
              </w:rPr>
              <w:t>（签名）</w:t>
            </w:r>
          </w:p>
        </w:tc>
        <w:tc>
          <w:tcPr>
            <w:tcW w:w="1425" w:type="dxa"/>
            <w:gridSpan w:val="2"/>
            <w:vAlign w:val="center"/>
          </w:tcPr>
          <w:p w14:paraId="665BF55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2C05478">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2024.9</w:t>
            </w:r>
          </w:p>
        </w:tc>
      </w:tr>
      <w:tr w14:paraId="787A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776316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BDA481A">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086146E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561D16FC">
            <w:pPr>
              <w:widowControl w:val="0"/>
              <w:jc w:val="center"/>
              <w:rPr>
                <w:rFonts w:ascii="Times New Roman" w:hAnsi="Times New Roman"/>
                <w:color w:val="000000"/>
                <w:sz w:val="21"/>
                <w:szCs w:val="21"/>
              </w:rPr>
            </w:pPr>
          </w:p>
        </w:tc>
      </w:tr>
    </w:tbl>
    <w:p w14:paraId="5CC2F632">
      <w:pPr>
        <w:spacing w:line="100" w:lineRule="exact"/>
        <w:rPr>
          <w:rFonts w:ascii="Arial" w:hAnsi="Arial" w:eastAsia="黑体"/>
        </w:rPr>
      </w:pPr>
      <w:r>
        <w:br w:type="page"/>
      </w:r>
    </w:p>
    <w:p w14:paraId="3654090F">
      <w:pPr>
        <w:pStyle w:val="16"/>
        <w:spacing w:before="326" w:beforeLines="100" w:line="360" w:lineRule="auto"/>
        <w:rPr>
          <w:rFonts w:ascii="黑体" w:hAnsi="宋体"/>
        </w:rPr>
      </w:pPr>
      <w:r>
        <w:rPr>
          <w:rFonts w:hint="eastAsia" w:ascii="黑体" w:hAnsi="宋体"/>
        </w:rPr>
        <w:t>二、课程目标与毕业要求</w:t>
      </w:r>
    </w:p>
    <w:p w14:paraId="6C166980">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882BB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06" w:type="dxa"/>
            <w:vAlign w:val="center"/>
          </w:tcPr>
          <w:p w14:paraId="4381C9A5">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0E98284">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0BE4D692">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B2D1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ECB5FD0">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4055336E">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1AD9BF34">
            <w:pPr>
              <w:pStyle w:val="14"/>
              <w:jc w:val="left"/>
              <w:rPr>
                <w:rFonts w:ascii="宋体" w:hAnsi="宋体"/>
                <w:bCs/>
              </w:rPr>
            </w:pPr>
            <w:r>
              <w:rPr>
                <w:rFonts w:hint="eastAsia" w:ascii="宋体" w:hAnsi="宋体"/>
                <w:bCs/>
              </w:rPr>
              <w:t>能够了解社会养老服务类型、特征、适用范围等知识点。</w:t>
            </w:r>
          </w:p>
        </w:tc>
      </w:tr>
      <w:tr w14:paraId="56D4B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5F58481">
            <w:pPr>
              <w:pStyle w:val="14"/>
              <w:rPr>
                <w:bCs/>
              </w:rPr>
            </w:pPr>
          </w:p>
        </w:tc>
        <w:tc>
          <w:tcPr>
            <w:tcW w:w="764" w:type="dxa"/>
            <w:shd w:val="clear" w:color="auto" w:fill="auto"/>
            <w:vAlign w:val="center"/>
          </w:tcPr>
          <w:p w14:paraId="3673ABB7">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0BC22882">
            <w:pPr>
              <w:pStyle w:val="14"/>
              <w:jc w:val="left"/>
              <w:rPr>
                <w:rFonts w:ascii="宋体" w:hAnsi="宋体"/>
                <w:bCs/>
              </w:rPr>
            </w:pPr>
            <w:r>
              <w:rPr>
                <w:rFonts w:hint="eastAsia" w:ascii="宋体" w:hAnsi="宋体"/>
                <w:bCs/>
              </w:rPr>
              <w:t>了解老年人权益保障相关的法律法规，充分认识到保障老年人权益的重要性，并能做到客观看待问题。</w:t>
            </w:r>
          </w:p>
        </w:tc>
      </w:tr>
      <w:tr w14:paraId="735737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7A533D9">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7CF30100">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7A60FA79">
            <w:pPr>
              <w:pStyle w:val="14"/>
              <w:jc w:val="left"/>
              <w:rPr>
                <w:rFonts w:ascii="宋体" w:hAnsi="宋体"/>
                <w:bCs/>
              </w:rPr>
            </w:pPr>
            <w:r>
              <w:rPr>
                <w:rFonts w:hint="eastAsia" w:ascii="宋体" w:hAnsi="宋体"/>
                <w:bCs/>
              </w:rPr>
              <w:t>能够运用专业知识正确处理老年人权益保障的相关问题。</w:t>
            </w:r>
          </w:p>
        </w:tc>
      </w:tr>
      <w:tr w14:paraId="0E3862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EC79DB6">
            <w:pPr>
              <w:pStyle w:val="14"/>
              <w:rPr>
                <w:rFonts w:ascii="宋体" w:hAnsi="宋体"/>
              </w:rPr>
            </w:pPr>
          </w:p>
        </w:tc>
        <w:tc>
          <w:tcPr>
            <w:tcW w:w="764" w:type="dxa"/>
            <w:shd w:val="clear" w:color="auto" w:fill="auto"/>
            <w:vAlign w:val="center"/>
          </w:tcPr>
          <w:p w14:paraId="33F4F26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596117A9">
            <w:pPr>
              <w:pStyle w:val="14"/>
              <w:jc w:val="left"/>
              <w:rPr>
                <w:rFonts w:ascii="宋体" w:hAnsi="宋体"/>
                <w:bCs/>
              </w:rPr>
            </w:pPr>
            <w:r>
              <w:rPr>
                <w:rFonts w:hint="eastAsia" w:ascii="宋体" w:hAnsi="宋体"/>
                <w:bCs/>
              </w:rPr>
              <w:t>树立起保障老年人合法权益的工作理念，更好的为老年人服务。</w:t>
            </w:r>
          </w:p>
        </w:tc>
      </w:tr>
      <w:tr w14:paraId="3809D8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4AE36E7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2E75423">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05121B4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5746C3C4">
            <w:pPr>
              <w:pStyle w:val="14"/>
              <w:jc w:val="left"/>
              <w:rPr>
                <w:rFonts w:ascii="宋体" w:hAnsi="宋体"/>
                <w:bCs/>
              </w:rPr>
            </w:pPr>
            <w:r>
              <w:rPr>
                <w:rFonts w:hint="eastAsia" w:ascii="宋体" w:hAnsi="宋体"/>
                <w:bCs/>
              </w:rPr>
              <w:t>关爱生命，平等、博爱，体现人道主义精神和全心全意为老年人服务的专业精神。</w:t>
            </w:r>
          </w:p>
        </w:tc>
      </w:tr>
    </w:tbl>
    <w:p w14:paraId="4864B0AB">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1FB247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C06CF37">
            <w:pPr>
              <w:pStyle w:val="14"/>
              <w:widowControl w:val="0"/>
              <w:jc w:val="left"/>
              <w:rPr>
                <w:rFonts w:ascii="宋体" w:hAnsi="宋体"/>
                <w:bCs/>
              </w:rPr>
            </w:pPr>
            <w:r>
              <w:rPr>
                <w:rFonts w:hint="eastAsia" w:ascii="宋体" w:hAnsi="宋体"/>
                <w:bCs/>
              </w:rPr>
              <w:t>L</w:t>
            </w:r>
            <w:r>
              <w:rPr>
                <w:rFonts w:ascii="宋体" w:hAnsi="宋体"/>
                <w:bCs/>
              </w:rPr>
              <w:t>01 品德修养：</w:t>
            </w:r>
            <w:r>
              <w:rPr>
                <w:rFonts w:hint="eastAsia" w:ascii="宋体" w:hAnsi="宋体"/>
                <w:bCs/>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31106C3">
            <w:pPr>
              <w:pStyle w:val="14"/>
              <w:widowControl w:val="0"/>
              <w:jc w:val="left"/>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5 \* GB3</w:instrText>
            </w:r>
            <w:r>
              <w:rPr>
                <w:rFonts w:ascii="宋体" w:hAnsi="宋体"/>
                <w:bCs/>
              </w:rPr>
              <w:instrText xml:space="preserve"> </w:instrText>
            </w:r>
            <w:r>
              <w:rPr>
                <w:rFonts w:ascii="宋体" w:hAnsi="宋体"/>
                <w:bCs/>
              </w:rPr>
              <w:fldChar w:fldCharType="separate"/>
            </w:r>
            <w:r>
              <w:rPr>
                <w:rFonts w:hint="eastAsia" w:ascii="宋体" w:hAnsi="宋体"/>
                <w:bCs/>
              </w:rPr>
              <w:t>⑤</w:t>
            </w:r>
            <w:r>
              <w:rPr>
                <w:rFonts w:ascii="宋体" w:hAnsi="宋体"/>
                <w:bCs/>
              </w:rPr>
              <w:fldChar w:fldCharType="end"/>
            </w:r>
            <w:r>
              <w:rPr>
                <w:rFonts w:hint="eastAsia" w:ascii="宋体" w:hAnsi="宋体"/>
                <w:bCs/>
              </w:rPr>
              <w:t>爱岗敬业，热爱所学专业，勤学多练，锤炼技能。熟悉本专业相关的法律法规，在实习实践中自觉遵守职业规范，具备职业道德操守。</w:t>
            </w:r>
          </w:p>
        </w:tc>
      </w:tr>
      <w:tr w14:paraId="5178C60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DA8F3A4">
            <w:pPr>
              <w:pStyle w:val="14"/>
              <w:widowControl w:val="0"/>
              <w:jc w:val="left"/>
              <w:rPr>
                <w:rFonts w:ascii="宋体" w:hAnsi="宋体"/>
                <w:bCs/>
              </w:rPr>
            </w:pPr>
            <w:r>
              <w:rPr>
                <w:rFonts w:hint="eastAsia" w:ascii="宋体" w:hAnsi="宋体"/>
                <w:bCs/>
              </w:rPr>
              <w:t>L</w:t>
            </w:r>
            <w:r>
              <w:rPr>
                <w:rFonts w:ascii="宋体" w:hAnsi="宋体"/>
                <w:bCs/>
              </w:rPr>
              <w:t>02 专业能力：</w:t>
            </w:r>
            <w:r>
              <w:rPr>
                <w:rFonts w:hint="eastAsia" w:ascii="宋体" w:hAnsi="宋体"/>
                <w:bCs/>
              </w:rPr>
              <w:t>掌握管理学、社会学、护理学等学科基础理论和专门知识，能够熟练运用养老机构经营管理、老年健康管理、老年照护等专业技能，具备现代养老服务管理的理念和素养。</w:t>
            </w:r>
          </w:p>
          <w:p w14:paraId="4EFA44F1">
            <w:pPr>
              <w:pStyle w:val="14"/>
              <w:widowControl w:val="0"/>
              <w:jc w:val="left"/>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1 \* GB3</w:instrText>
            </w:r>
            <w:r>
              <w:rPr>
                <w:rFonts w:ascii="宋体" w:hAnsi="宋体"/>
                <w:bCs/>
              </w:rPr>
              <w:instrText xml:space="preserve"> </w:instrText>
            </w:r>
            <w:r>
              <w:rPr>
                <w:rFonts w:ascii="宋体" w:hAnsi="宋体"/>
                <w:bCs/>
              </w:rPr>
              <w:fldChar w:fldCharType="separate"/>
            </w:r>
            <w:r>
              <w:rPr>
                <w:rFonts w:hint="eastAsia" w:ascii="宋体" w:hAnsi="宋体"/>
                <w:bCs/>
              </w:rPr>
              <w:t>①</w:t>
            </w:r>
            <w:r>
              <w:rPr>
                <w:rFonts w:ascii="宋体" w:hAnsi="宋体"/>
                <w:bCs/>
              </w:rPr>
              <w:fldChar w:fldCharType="end"/>
            </w:r>
            <w:r>
              <w:rPr>
                <w:bCs/>
              </w:rPr>
              <w:t>具有专业所需的人文科学素养。</w:t>
            </w:r>
          </w:p>
        </w:tc>
      </w:tr>
      <w:tr w14:paraId="3F99349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817E605">
            <w:pPr>
              <w:pStyle w:val="14"/>
              <w:widowControl w:val="0"/>
              <w:jc w:val="left"/>
              <w:rPr>
                <w:rFonts w:ascii="宋体" w:hAnsi="宋体"/>
                <w:bCs/>
              </w:rPr>
            </w:pPr>
            <w:r>
              <w:rPr>
                <w:rFonts w:hint="eastAsia" w:ascii="宋体" w:hAnsi="宋体"/>
                <w:bCs/>
              </w:rPr>
              <w:t>L</w:t>
            </w:r>
            <w:r>
              <w:rPr>
                <w:rFonts w:ascii="宋体" w:hAnsi="宋体"/>
                <w:bCs/>
              </w:rPr>
              <w:t>02 专业能力：</w:t>
            </w:r>
            <w:r>
              <w:rPr>
                <w:rFonts w:hint="eastAsia" w:ascii="宋体" w:hAnsi="宋体"/>
                <w:bCs/>
              </w:rPr>
              <w:t>掌握管理学、社会学、护理学等学科基础理论和专门知识，能够熟练运用养老机构经营管理、老年健康管理、老年照护等专业技能，具备现代养老服务管理的理念和素养。</w:t>
            </w:r>
          </w:p>
          <w:p w14:paraId="7FE149C8">
            <w:pPr>
              <w:pStyle w:val="14"/>
              <w:widowControl w:val="0"/>
              <w:jc w:val="left"/>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3 \* GB3</w:instrText>
            </w:r>
            <w:r>
              <w:rPr>
                <w:rFonts w:ascii="宋体" w:hAnsi="宋体"/>
                <w:bCs/>
              </w:rPr>
              <w:instrText xml:space="preserve"> </w:instrText>
            </w:r>
            <w:r>
              <w:rPr>
                <w:rFonts w:ascii="宋体" w:hAnsi="宋体"/>
                <w:bCs/>
              </w:rPr>
              <w:fldChar w:fldCharType="separate"/>
            </w:r>
            <w:r>
              <w:rPr>
                <w:rFonts w:hint="eastAsia" w:ascii="宋体" w:hAnsi="宋体"/>
                <w:bCs/>
              </w:rPr>
              <w:t>③</w:t>
            </w:r>
            <w:r>
              <w:rPr>
                <w:rFonts w:ascii="宋体" w:hAnsi="宋体"/>
                <w:bCs/>
              </w:rPr>
              <w:fldChar w:fldCharType="end"/>
            </w:r>
            <w:r>
              <w:rPr>
                <w:rFonts w:ascii="宋体" w:hAnsi="宋体"/>
                <w:bCs/>
              </w:rPr>
              <w:t>养老服务能力：能应用政策法规管理老年事务，以社会工作专业视角及运用专业知识为老年人服务</w:t>
            </w:r>
            <w:r>
              <w:rPr>
                <w:rFonts w:hint="eastAsia" w:ascii="宋体" w:hAnsi="宋体"/>
                <w:bCs/>
              </w:rPr>
              <w:t>。</w:t>
            </w:r>
          </w:p>
        </w:tc>
      </w:tr>
    </w:tbl>
    <w:p w14:paraId="63E94D87">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D2F7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609F1DE">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40B0F01F">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13AB843F">
            <w:pPr>
              <w:pStyle w:val="13"/>
              <w:rPr>
                <w:szCs w:val="16"/>
              </w:rPr>
            </w:pPr>
            <w:r>
              <w:rPr>
                <w:rFonts w:hint="eastAsia"/>
                <w:szCs w:val="16"/>
              </w:rPr>
              <w:t>支撑度</w:t>
            </w:r>
          </w:p>
        </w:tc>
        <w:tc>
          <w:tcPr>
            <w:tcW w:w="4651" w:type="dxa"/>
            <w:tcBorders>
              <w:top w:val="single" w:color="auto" w:sz="12" w:space="0"/>
            </w:tcBorders>
            <w:vAlign w:val="center"/>
          </w:tcPr>
          <w:p w14:paraId="00270EF6">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15982932">
            <w:pPr>
              <w:pStyle w:val="13"/>
              <w:rPr>
                <w:szCs w:val="16"/>
              </w:rPr>
            </w:pPr>
            <w:r>
              <w:rPr>
                <w:rFonts w:hint="eastAsia"/>
                <w:szCs w:val="16"/>
              </w:rPr>
              <w:t>对指标点的贡献度</w:t>
            </w:r>
          </w:p>
        </w:tc>
      </w:tr>
      <w:tr w14:paraId="3E1A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6E7727E5">
            <w:pPr>
              <w:pStyle w:val="14"/>
            </w:pPr>
            <w:r>
              <w:rPr>
                <w:rFonts w:hint="eastAsia"/>
              </w:rPr>
              <w:t>L</w:t>
            </w:r>
            <w:r>
              <w:t>01</w:t>
            </w:r>
          </w:p>
        </w:tc>
        <w:tc>
          <w:tcPr>
            <w:tcW w:w="775" w:type="dxa"/>
            <w:vMerge w:val="restart"/>
            <w:tcBorders>
              <w:left w:val="single" w:color="auto" w:sz="4" w:space="0"/>
            </w:tcBorders>
            <w:vAlign w:val="center"/>
          </w:tcPr>
          <w:p w14:paraId="50A56278">
            <w:pPr>
              <w:pStyle w:val="14"/>
              <w:rPr>
                <w:rFonts w:cs="Times New Roman"/>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5 \* GB3</w:instrText>
            </w:r>
            <w:r>
              <w:rPr>
                <w:rFonts w:ascii="宋体" w:hAnsi="宋体"/>
                <w:bCs/>
              </w:rPr>
              <w:instrText xml:space="preserve"> </w:instrText>
            </w:r>
            <w:r>
              <w:rPr>
                <w:rFonts w:ascii="宋体" w:hAnsi="宋体"/>
                <w:bCs/>
              </w:rPr>
              <w:fldChar w:fldCharType="separate"/>
            </w:r>
            <w:r>
              <w:rPr>
                <w:rFonts w:hint="eastAsia" w:ascii="宋体" w:hAnsi="宋体"/>
                <w:bCs/>
              </w:rPr>
              <w:t>⑤</w:t>
            </w:r>
            <w:r>
              <w:rPr>
                <w:rFonts w:ascii="宋体" w:hAnsi="宋体"/>
                <w:bCs/>
              </w:rPr>
              <w:fldChar w:fldCharType="end"/>
            </w:r>
          </w:p>
        </w:tc>
        <w:tc>
          <w:tcPr>
            <w:tcW w:w="775" w:type="dxa"/>
            <w:vMerge w:val="restart"/>
            <w:tcBorders>
              <w:right w:val="double" w:color="auto" w:sz="4" w:space="0"/>
            </w:tcBorders>
            <w:shd w:val="clear" w:color="auto" w:fill="auto"/>
            <w:vAlign w:val="center"/>
          </w:tcPr>
          <w:p w14:paraId="4691DA3A">
            <w:pPr>
              <w:pStyle w:val="14"/>
              <w:rPr>
                <w:rFonts w:ascii="宋体" w:hAnsi="宋体"/>
              </w:rPr>
            </w:pPr>
            <w:r>
              <w:rPr>
                <w:rFonts w:hint="eastAsia" w:ascii="宋体" w:hAnsi="宋体"/>
              </w:rPr>
              <w:t>H</w:t>
            </w:r>
          </w:p>
        </w:tc>
        <w:tc>
          <w:tcPr>
            <w:tcW w:w="4651" w:type="dxa"/>
            <w:vAlign w:val="center"/>
          </w:tcPr>
          <w:p w14:paraId="467D81EE">
            <w:pPr>
              <w:pStyle w:val="14"/>
              <w:jc w:val="left"/>
              <w:rPr>
                <w:rFonts w:ascii="宋体" w:hAnsi="宋体"/>
                <w:bCs/>
              </w:rPr>
            </w:pPr>
            <w:r>
              <w:rPr>
                <w:rFonts w:hint="eastAsia" w:ascii="宋体" w:hAnsi="宋体"/>
                <w:bCs/>
              </w:rPr>
              <w:t>4、树立起保障老年人合法权益的工作理念，更好的为老年人服务。</w:t>
            </w:r>
          </w:p>
        </w:tc>
        <w:tc>
          <w:tcPr>
            <w:tcW w:w="1316" w:type="dxa"/>
            <w:tcBorders>
              <w:right w:val="single" w:color="auto" w:sz="12" w:space="0"/>
            </w:tcBorders>
            <w:vAlign w:val="center"/>
          </w:tcPr>
          <w:p w14:paraId="1F627A5B">
            <w:pPr>
              <w:pStyle w:val="14"/>
              <w:rPr>
                <w:rFonts w:ascii="宋体" w:hAnsi="宋体"/>
                <w:bCs/>
              </w:rPr>
            </w:pPr>
            <w:r>
              <w:rPr>
                <w:rFonts w:ascii="宋体" w:hAnsi="宋体"/>
                <w:bCs/>
              </w:rPr>
              <w:t>60%</w:t>
            </w:r>
          </w:p>
        </w:tc>
      </w:tr>
      <w:tr w14:paraId="04E4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73163A66">
            <w:pPr>
              <w:pStyle w:val="14"/>
              <w:rPr>
                <w:b/>
              </w:rPr>
            </w:pPr>
          </w:p>
        </w:tc>
        <w:tc>
          <w:tcPr>
            <w:tcW w:w="775" w:type="dxa"/>
            <w:vMerge w:val="continue"/>
            <w:tcBorders>
              <w:left w:val="single" w:color="auto" w:sz="4" w:space="0"/>
            </w:tcBorders>
            <w:vAlign w:val="center"/>
          </w:tcPr>
          <w:p w14:paraId="32018EEE">
            <w:pPr>
              <w:pStyle w:val="14"/>
              <w:rPr>
                <w:bCs/>
              </w:rPr>
            </w:pPr>
          </w:p>
        </w:tc>
        <w:tc>
          <w:tcPr>
            <w:tcW w:w="775" w:type="dxa"/>
            <w:vMerge w:val="continue"/>
            <w:tcBorders>
              <w:right w:val="double" w:color="auto" w:sz="4" w:space="0"/>
            </w:tcBorders>
            <w:shd w:val="clear" w:color="auto" w:fill="auto"/>
            <w:vAlign w:val="center"/>
          </w:tcPr>
          <w:p w14:paraId="73299509">
            <w:pPr>
              <w:pStyle w:val="14"/>
              <w:rPr>
                <w:rFonts w:ascii="宋体" w:hAnsi="宋体"/>
              </w:rPr>
            </w:pPr>
          </w:p>
        </w:tc>
        <w:tc>
          <w:tcPr>
            <w:tcW w:w="4651" w:type="dxa"/>
            <w:vAlign w:val="center"/>
          </w:tcPr>
          <w:p w14:paraId="3611425C">
            <w:pPr>
              <w:pStyle w:val="14"/>
              <w:jc w:val="left"/>
              <w:rPr>
                <w:rFonts w:ascii="宋体" w:hAnsi="宋体"/>
                <w:bCs/>
              </w:rPr>
            </w:pPr>
            <w:r>
              <w:rPr>
                <w:rFonts w:hint="eastAsia" w:ascii="宋体" w:hAnsi="宋体"/>
                <w:bCs/>
              </w:rPr>
              <w:t>5、关爱生命，平等、博爱，体现人道主义精神和全心全意为老年人服务的专业精神。</w:t>
            </w:r>
          </w:p>
        </w:tc>
        <w:tc>
          <w:tcPr>
            <w:tcW w:w="1316" w:type="dxa"/>
            <w:tcBorders>
              <w:right w:val="single" w:color="auto" w:sz="12" w:space="0"/>
            </w:tcBorders>
            <w:vAlign w:val="center"/>
          </w:tcPr>
          <w:p w14:paraId="6380F720">
            <w:pPr>
              <w:pStyle w:val="14"/>
              <w:rPr>
                <w:rFonts w:ascii="宋体" w:hAnsi="宋体"/>
                <w:bCs/>
              </w:rPr>
            </w:pPr>
            <w:r>
              <w:rPr>
                <w:rFonts w:ascii="宋体" w:hAnsi="宋体"/>
                <w:bCs/>
              </w:rPr>
              <w:t>40%</w:t>
            </w:r>
          </w:p>
        </w:tc>
      </w:tr>
      <w:tr w14:paraId="7758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409B942E">
            <w:pPr>
              <w:pStyle w:val="14"/>
            </w:pPr>
            <w:r>
              <w:rPr>
                <w:rFonts w:hint="eastAsia"/>
              </w:rPr>
              <w:t>L</w:t>
            </w:r>
            <w:r>
              <w:t>02</w:t>
            </w:r>
          </w:p>
        </w:tc>
        <w:tc>
          <w:tcPr>
            <w:tcW w:w="775" w:type="dxa"/>
            <w:tcBorders>
              <w:left w:val="single" w:color="auto" w:sz="4" w:space="0"/>
            </w:tcBorders>
            <w:vAlign w:val="center"/>
          </w:tcPr>
          <w:p w14:paraId="5954B2C9">
            <w:pPr>
              <w:pStyle w:val="14"/>
              <w:rPr>
                <w:rFonts w:cs="Times New Roman"/>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1 \* GB3</w:instrText>
            </w:r>
            <w:r>
              <w:rPr>
                <w:rFonts w:ascii="宋体" w:hAnsi="宋体"/>
                <w:bCs/>
              </w:rPr>
              <w:instrText xml:space="preserve"> </w:instrText>
            </w:r>
            <w:r>
              <w:rPr>
                <w:rFonts w:ascii="宋体" w:hAnsi="宋体"/>
                <w:bCs/>
              </w:rPr>
              <w:fldChar w:fldCharType="separate"/>
            </w:r>
            <w:r>
              <w:rPr>
                <w:rFonts w:hint="eastAsia" w:ascii="宋体" w:hAnsi="宋体"/>
                <w:bCs/>
              </w:rPr>
              <w:t>①</w:t>
            </w:r>
            <w:r>
              <w:rPr>
                <w:rFonts w:ascii="宋体" w:hAnsi="宋体"/>
                <w:bCs/>
              </w:rPr>
              <w:fldChar w:fldCharType="end"/>
            </w:r>
          </w:p>
        </w:tc>
        <w:tc>
          <w:tcPr>
            <w:tcW w:w="775" w:type="dxa"/>
            <w:tcBorders>
              <w:right w:val="double" w:color="auto" w:sz="4" w:space="0"/>
            </w:tcBorders>
            <w:shd w:val="clear" w:color="auto" w:fill="auto"/>
            <w:vAlign w:val="center"/>
          </w:tcPr>
          <w:p w14:paraId="02ED81C2">
            <w:pPr>
              <w:pStyle w:val="14"/>
              <w:rPr>
                <w:rFonts w:ascii="宋体" w:hAnsi="宋体"/>
              </w:rPr>
            </w:pPr>
            <w:r>
              <w:rPr>
                <w:rFonts w:hint="eastAsia" w:ascii="宋体" w:hAnsi="宋体"/>
              </w:rPr>
              <w:t>H</w:t>
            </w:r>
          </w:p>
        </w:tc>
        <w:tc>
          <w:tcPr>
            <w:tcW w:w="4651" w:type="dxa"/>
            <w:vAlign w:val="center"/>
          </w:tcPr>
          <w:p w14:paraId="4A606AE1">
            <w:pPr>
              <w:pStyle w:val="14"/>
              <w:jc w:val="left"/>
              <w:rPr>
                <w:rFonts w:ascii="宋体" w:hAnsi="宋体"/>
                <w:bCs/>
              </w:rPr>
            </w:pPr>
            <w:r>
              <w:rPr>
                <w:rFonts w:hint="eastAsia" w:ascii="宋体" w:hAnsi="宋体"/>
                <w:bCs/>
              </w:rPr>
              <w:t>1、能够了解社会养老服务类型、特征、适用范围等知识点。</w:t>
            </w:r>
          </w:p>
        </w:tc>
        <w:tc>
          <w:tcPr>
            <w:tcW w:w="1316" w:type="dxa"/>
            <w:tcBorders>
              <w:right w:val="single" w:color="auto" w:sz="12" w:space="0"/>
            </w:tcBorders>
            <w:vAlign w:val="center"/>
          </w:tcPr>
          <w:p w14:paraId="2D6CD978">
            <w:pPr>
              <w:pStyle w:val="14"/>
              <w:rPr>
                <w:rFonts w:ascii="宋体" w:hAnsi="宋体"/>
                <w:bCs/>
              </w:rPr>
            </w:pPr>
            <w:r>
              <w:rPr>
                <w:rFonts w:ascii="宋体" w:hAnsi="宋体"/>
                <w:bCs/>
              </w:rPr>
              <w:t>100%</w:t>
            </w:r>
          </w:p>
        </w:tc>
      </w:tr>
      <w:tr w14:paraId="6C50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3D90142A">
            <w:pPr>
              <w:pStyle w:val="14"/>
            </w:pPr>
            <w:r>
              <w:rPr>
                <w:rFonts w:hint="eastAsia" w:ascii="宋体" w:hAnsi="宋体"/>
                <w:bCs/>
              </w:rPr>
              <w:t>L</w:t>
            </w:r>
            <w:r>
              <w:rPr>
                <w:rFonts w:ascii="宋体" w:hAnsi="宋体"/>
                <w:bCs/>
              </w:rPr>
              <w:t>02</w:t>
            </w:r>
          </w:p>
        </w:tc>
        <w:tc>
          <w:tcPr>
            <w:tcW w:w="775" w:type="dxa"/>
            <w:vMerge w:val="restart"/>
            <w:tcBorders>
              <w:left w:val="single" w:color="auto" w:sz="4" w:space="0"/>
            </w:tcBorders>
            <w:vAlign w:val="center"/>
          </w:tcPr>
          <w:p w14:paraId="63BEAE31">
            <w:pPr>
              <w:pStyle w:val="14"/>
              <w:rPr>
                <w:rFonts w:ascii="宋体" w:hAnsi="宋体"/>
                <w:bCs/>
              </w:rPr>
            </w:pPr>
            <w:r>
              <w:rPr>
                <w:rFonts w:ascii="宋体" w:hAnsi="宋体"/>
                <w:bCs/>
              </w:rPr>
              <w:fldChar w:fldCharType="begin"/>
            </w:r>
            <w:r>
              <w:rPr>
                <w:rFonts w:ascii="宋体" w:hAnsi="宋体"/>
                <w:bCs/>
              </w:rPr>
              <w:instrText xml:space="preserve"> </w:instrText>
            </w:r>
            <w:r>
              <w:rPr>
                <w:rFonts w:hint="eastAsia" w:ascii="宋体" w:hAnsi="宋体"/>
                <w:bCs/>
              </w:rPr>
              <w:instrText xml:space="preserve">= 3 \* GB3</w:instrText>
            </w:r>
            <w:r>
              <w:rPr>
                <w:rFonts w:ascii="宋体" w:hAnsi="宋体"/>
                <w:bCs/>
              </w:rPr>
              <w:instrText xml:space="preserve"> </w:instrText>
            </w:r>
            <w:r>
              <w:rPr>
                <w:rFonts w:ascii="宋体" w:hAnsi="宋体"/>
                <w:bCs/>
              </w:rPr>
              <w:fldChar w:fldCharType="separate"/>
            </w:r>
            <w:r>
              <w:rPr>
                <w:rFonts w:hint="eastAsia" w:ascii="宋体" w:hAnsi="宋体"/>
                <w:bCs/>
              </w:rPr>
              <w:t>③</w:t>
            </w:r>
            <w:r>
              <w:rPr>
                <w:rFonts w:ascii="宋体" w:hAnsi="宋体"/>
                <w:bCs/>
              </w:rPr>
              <w:fldChar w:fldCharType="end"/>
            </w:r>
          </w:p>
        </w:tc>
        <w:tc>
          <w:tcPr>
            <w:tcW w:w="775" w:type="dxa"/>
            <w:vMerge w:val="restart"/>
            <w:tcBorders>
              <w:right w:val="double" w:color="auto" w:sz="4" w:space="0"/>
            </w:tcBorders>
            <w:shd w:val="clear" w:color="auto" w:fill="auto"/>
            <w:vAlign w:val="center"/>
          </w:tcPr>
          <w:p w14:paraId="5A019ADE">
            <w:pPr>
              <w:pStyle w:val="14"/>
              <w:rPr>
                <w:rFonts w:ascii="宋体" w:hAnsi="宋体"/>
              </w:rPr>
            </w:pPr>
            <w:r>
              <w:rPr>
                <w:rFonts w:hint="eastAsia" w:ascii="宋体" w:hAnsi="宋体"/>
              </w:rPr>
              <w:t>H</w:t>
            </w:r>
          </w:p>
        </w:tc>
        <w:tc>
          <w:tcPr>
            <w:tcW w:w="4651" w:type="dxa"/>
            <w:vAlign w:val="center"/>
          </w:tcPr>
          <w:p w14:paraId="1D6D135C">
            <w:pPr>
              <w:pStyle w:val="14"/>
              <w:jc w:val="left"/>
              <w:rPr>
                <w:rFonts w:ascii="宋体" w:hAnsi="宋体"/>
                <w:bCs/>
              </w:rPr>
            </w:pPr>
            <w:r>
              <w:rPr>
                <w:rFonts w:hint="eastAsia" w:ascii="宋体" w:hAnsi="宋体"/>
                <w:bCs/>
              </w:rPr>
              <w:t>2、了解老年人权益保障相关的法律法规，充分认识到保障老年人权益的重要性，并能做到客观看待问题。</w:t>
            </w:r>
          </w:p>
        </w:tc>
        <w:tc>
          <w:tcPr>
            <w:tcW w:w="1316" w:type="dxa"/>
            <w:tcBorders>
              <w:right w:val="single" w:color="auto" w:sz="12" w:space="0"/>
            </w:tcBorders>
            <w:vAlign w:val="center"/>
          </w:tcPr>
          <w:p w14:paraId="44520FA5">
            <w:pPr>
              <w:pStyle w:val="14"/>
              <w:rPr>
                <w:rFonts w:ascii="宋体" w:hAnsi="宋体"/>
                <w:bCs/>
              </w:rPr>
            </w:pPr>
            <w:r>
              <w:rPr>
                <w:rFonts w:hint="eastAsia" w:ascii="宋体" w:hAnsi="宋体"/>
                <w:bCs/>
              </w:rPr>
              <w:t>4</w:t>
            </w:r>
            <w:r>
              <w:rPr>
                <w:rFonts w:ascii="宋体" w:hAnsi="宋体"/>
                <w:bCs/>
              </w:rPr>
              <w:t>0%</w:t>
            </w:r>
          </w:p>
        </w:tc>
      </w:tr>
      <w:tr w14:paraId="3887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bottom w:val="single" w:color="auto" w:sz="12" w:space="0"/>
              <w:right w:val="single" w:color="auto" w:sz="4" w:space="0"/>
            </w:tcBorders>
            <w:shd w:val="clear" w:color="auto" w:fill="auto"/>
            <w:vAlign w:val="center"/>
          </w:tcPr>
          <w:p w14:paraId="04FE6DD7">
            <w:pPr>
              <w:pStyle w:val="14"/>
              <w:rPr>
                <w:rFonts w:ascii="宋体" w:hAnsi="宋体"/>
                <w:bCs/>
              </w:rPr>
            </w:pPr>
          </w:p>
        </w:tc>
        <w:tc>
          <w:tcPr>
            <w:tcW w:w="775" w:type="dxa"/>
            <w:vMerge w:val="continue"/>
            <w:tcBorders>
              <w:left w:val="single" w:color="auto" w:sz="4" w:space="0"/>
              <w:bottom w:val="single" w:color="auto" w:sz="12" w:space="0"/>
            </w:tcBorders>
            <w:vAlign w:val="center"/>
          </w:tcPr>
          <w:p w14:paraId="2AD19313">
            <w:pPr>
              <w:pStyle w:val="14"/>
              <w:rPr>
                <w:rFonts w:cs="Times New Roman"/>
                <w:bCs/>
              </w:rPr>
            </w:pPr>
          </w:p>
        </w:tc>
        <w:tc>
          <w:tcPr>
            <w:tcW w:w="775" w:type="dxa"/>
            <w:vMerge w:val="continue"/>
            <w:tcBorders>
              <w:bottom w:val="single" w:color="auto" w:sz="12" w:space="0"/>
              <w:right w:val="double" w:color="auto" w:sz="4" w:space="0"/>
            </w:tcBorders>
            <w:shd w:val="clear" w:color="auto" w:fill="auto"/>
            <w:vAlign w:val="center"/>
          </w:tcPr>
          <w:p w14:paraId="06B97B1D">
            <w:pPr>
              <w:pStyle w:val="14"/>
              <w:rPr>
                <w:rFonts w:ascii="宋体" w:hAnsi="宋体"/>
              </w:rPr>
            </w:pPr>
          </w:p>
        </w:tc>
        <w:tc>
          <w:tcPr>
            <w:tcW w:w="4651" w:type="dxa"/>
            <w:tcBorders>
              <w:bottom w:val="single" w:color="auto" w:sz="12" w:space="0"/>
            </w:tcBorders>
            <w:vAlign w:val="center"/>
          </w:tcPr>
          <w:p w14:paraId="58DD06AB">
            <w:pPr>
              <w:pStyle w:val="14"/>
              <w:jc w:val="left"/>
              <w:rPr>
                <w:rFonts w:ascii="宋体" w:hAnsi="宋体"/>
                <w:bCs/>
              </w:rPr>
            </w:pPr>
            <w:r>
              <w:rPr>
                <w:rFonts w:hint="eastAsia" w:ascii="宋体" w:hAnsi="宋体"/>
                <w:bCs/>
              </w:rPr>
              <w:t>3、能够运用专业知识正确处理老年人权益保障的相关问题。</w:t>
            </w:r>
          </w:p>
        </w:tc>
        <w:tc>
          <w:tcPr>
            <w:tcW w:w="1316" w:type="dxa"/>
            <w:tcBorders>
              <w:bottom w:val="single" w:color="auto" w:sz="12" w:space="0"/>
              <w:right w:val="single" w:color="auto" w:sz="12" w:space="0"/>
            </w:tcBorders>
            <w:vAlign w:val="center"/>
          </w:tcPr>
          <w:p w14:paraId="32732C08">
            <w:pPr>
              <w:pStyle w:val="14"/>
              <w:rPr>
                <w:rFonts w:ascii="宋体" w:hAnsi="宋体"/>
                <w:bCs/>
              </w:rPr>
            </w:pPr>
            <w:r>
              <w:rPr>
                <w:rFonts w:ascii="宋体" w:hAnsi="宋体"/>
                <w:bCs/>
              </w:rPr>
              <w:t>60%</w:t>
            </w:r>
          </w:p>
        </w:tc>
      </w:tr>
    </w:tbl>
    <w:p w14:paraId="36330975">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1F24A963">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14:paraId="6FE3718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9F06190">
            <w:pPr>
              <w:pStyle w:val="14"/>
              <w:widowControl w:val="0"/>
              <w:jc w:val="left"/>
              <w:rPr>
                <w:rFonts w:ascii="宋体" w:hAnsi="宋体"/>
                <w:bCs/>
              </w:rPr>
            </w:pPr>
            <w:bookmarkStart w:id="0" w:name="OLE_LINK6"/>
            <w:bookmarkStart w:id="1" w:name="OLE_LINK5"/>
            <w:r>
              <w:rPr>
                <w:rFonts w:ascii="宋体" w:hAnsi="宋体"/>
                <w:bCs/>
              </w:rPr>
              <w:t>第一单元</w:t>
            </w:r>
            <w:r>
              <w:rPr>
                <w:rFonts w:hint="eastAsia" w:ascii="宋体" w:hAnsi="宋体"/>
                <w:bCs/>
              </w:rPr>
              <w:t xml:space="preserve"> </w:t>
            </w:r>
            <w:r>
              <w:rPr>
                <w:rFonts w:ascii="宋体" w:hAnsi="宋体"/>
                <w:bCs/>
              </w:rPr>
              <w:t xml:space="preserve"> </w:t>
            </w:r>
            <w:r>
              <w:rPr>
                <w:rFonts w:hint="eastAsia" w:ascii="宋体" w:hAnsi="宋体"/>
                <w:bCs/>
              </w:rPr>
              <w:t>社会养老服务与老年人权益保障</w:t>
            </w:r>
          </w:p>
          <w:p w14:paraId="7D5838C1">
            <w:pPr>
              <w:pStyle w:val="14"/>
              <w:widowControl w:val="0"/>
              <w:jc w:val="left"/>
              <w:rPr>
                <w:rFonts w:ascii="宋体" w:hAnsi="宋体"/>
                <w:bCs/>
              </w:rPr>
            </w:pPr>
            <w:r>
              <w:rPr>
                <w:rFonts w:ascii="宋体" w:hAnsi="宋体"/>
                <w:bCs/>
              </w:rPr>
              <w:t>知识点：</w:t>
            </w:r>
            <w:r>
              <w:rPr>
                <w:rFonts w:hint="eastAsia" w:ascii="宋体" w:hAnsi="宋体"/>
                <w:bCs/>
              </w:rPr>
              <w:t>我国社会养老服务的背景及发展趋势</w:t>
            </w:r>
            <w:r>
              <w:rPr>
                <w:rFonts w:ascii="宋体" w:hAnsi="宋体"/>
                <w:bCs/>
              </w:rPr>
              <w:t>、老年人权益保障的内涵、</w:t>
            </w:r>
            <w:r>
              <w:rPr>
                <w:rFonts w:asciiTheme="minorEastAsia" w:hAnsiTheme="minorEastAsia" w:eastAsiaTheme="minorEastAsia" w:cstheme="minorEastAsia"/>
              </w:rPr>
              <w:t>养老服务中老年人权益保障的意义、养老服务中老年人权益保障的主要环节。</w:t>
            </w:r>
          </w:p>
          <w:p w14:paraId="03277A76">
            <w:pPr>
              <w:pStyle w:val="14"/>
              <w:widowControl w:val="0"/>
              <w:jc w:val="left"/>
              <w:rPr>
                <w:rFonts w:ascii="宋体" w:hAnsi="宋体"/>
                <w:bCs/>
              </w:rPr>
            </w:pPr>
            <w:r>
              <w:rPr>
                <w:rFonts w:ascii="宋体" w:hAnsi="宋体"/>
                <w:bCs/>
              </w:rPr>
              <w:t>能力要求：</w:t>
            </w:r>
            <w:r>
              <w:rPr>
                <w:rFonts w:hint="eastAsia" w:asciiTheme="minorEastAsia" w:hAnsiTheme="minorEastAsia" w:eastAsiaTheme="minorEastAsia" w:cstheme="minorEastAsia"/>
              </w:rPr>
              <w:t>能够把握我国养老服务与老年人权益保障宏观政策、</w:t>
            </w:r>
            <w:r>
              <w:rPr>
                <w:rFonts w:asciiTheme="minorEastAsia" w:hAnsiTheme="minorEastAsia" w:eastAsiaTheme="minorEastAsia" w:cstheme="minorEastAsia"/>
              </w:rPr>
              <w:t>树立养老服务中为老维权的意识</w:t>
            </w:r>
          </w:p>
          <w:p w14:paraId="715940A0">
            <w:pPr>
              <w:pStyle w:val="14"/>
              <w:widowControl w:val="0"/>
              <w:jc w:val="left"/>
              <w:rPr>
                <w:rFonts w:ascii="宋体" w:hAnsi="宋体"/>
                <w:bCs/>
              </w:rPr>
            </w:pPr>
            <w:r>
              <w:rPr>
                <w:rFonts w:ascii="宋体" w:hAnsi="宋体"/>
                <w:bCs/>
              </w:rPr>
              <w:t>教学重点：</w:t>
            </w:r>
            <w:r>
              <w:rPr>
                <w:rFonts w:hint="eastAsia" w:asciiTheme="minorEastAsia" w:hAnsiTheme="minorEastAsia" w:eastAsiaTheme="minorEastAsia" w:cstheme="minorEastAsia"/>
              </w:rPr>
              <w:t>重点掌握社会养老服务的背景及发展趋势，以及老年人权益保障的主要环节。</w:t>
            </w:r>
          </w:p>
        </w:tc>
      </w:tr>
      <w:tr w14:paraId="403529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467835CE">
            <w:pPr>
              <w:pStyle w:val="14"/>
              <w:widowControl w:val="0"/>
              <w:jc w:val="left"/>
              <w:rPr>
                <w:rFonts w:ascii="宋体" w:hAnsi="宋体"/>
                <w:bCs/>
              </w:rPr>
            </w:pPr>
            <w:r>
              <w:rPr>
                <w:rFonts w:ascii="宋体" w:hAnsi="宋体"/>
                <w:bCs/>
              </w:rPr>
              <w:t>第二单元</w:t>
            </w:r>
            <w:r>
              <w:rPr>
                <w:rFonts w:hint="eastAsia" w:ascii="宋体" w:hAnsi="宋体"/>
                <w:bCs/>
              </w:rPr>
              <w:t xml:space="preserve"> </w:t>
            </w:r>
            <w:r>
              <w:rPr>
                <w:rFonts w:ascii="宋体" w:hAnsi="宋体"/>
                <w:bCs/>
              </w:rPr>
              <w:t xml:space="preserve"> </w:t>
            </w:r>
            <w:r>
              <w:rPr>
                <w:rFonts w:hint="eastAsia" w:ascii="宋体" w:hAnsi="宋体"/>
                <w:bCs/>
              </w:rPr>
              <w:t>老年人获得赡养扶助的权利</w:t>
            </w:r>
          </w:p>
          <w:p w14:paraId="30ED6156">
            <w:pPr>
              <w:pStyle w:val="14"/>
              <w:widowControl w:val="0"/>
              <w:jc w:val="left"/>
              <w:rPr>
                <w:rFonts w:ascii="宋体" w:hAnsi="宋体"/>
                <w:bCs/>
              </w:rPr>
            </w:pPr>
            <w:r>
              <w:rPr>
                <w:rFonts w:ascii="宋体" w:hAnsi="宋体"/>
                <w:bCs/>
              </w:rPr>
              <w:t>知识点：亲子关系、赡养及赡养义务、赡养义务人的范围、赡养纠纷解决的原则和途径、赡养费的给付标准。</w:t>
            </w:r>
          </w:p>
          <w:p w14:paraId="6FF430B0">
            <w:pPr>
              <w:widowControl w:val="0"/>
              <w:snapToGrid w:val="0"/>
              <w:spacing w:line="288" w:lineRule="auto"/>
              <w:jc w:val="both"/>
              <w:rPr>
                <w:bCs/>
                <w:color w:val="000000"/>
                <w:sz w:val="21"/>
                <w:szCs w:val="21"/>
              </w:rPr>
            </w:pPr>
            <w:r>
              <w:rPr>
                <w:bCs/>
                <w:color w:val="000000"/>
                <w:sz w:val="21"/>
                <w:szCs w:val="21"/>
              </w:rPr>
              <w:t>能力要求：</w:t>
            </w:r>
            <w:r>
              <w:rPr>
                <w:rFonts w:hint="eastAsia"/>
                <w:bCs/>
                <w:color w:val="000000"/>
                <w:sz w:val="21"/>
                <w:szCs w:val="21"/>
              </w:rPr>
              <w:t>能够协助老年人分析赡养扶助纠纷</w:t>
            </w:r>
            <w:r>
              <w:rPr>
                <w:bCs/>
                <w:color w:val="000000"/>
                <w:sz w:val="21"/>
                <w:szCs w:val="21"/>
              </w:rPr>
              <w:t>、能够协助老年人解决赡养扶助纠纷；</w:t>
            </w:r>
          </w:p>
          <w:p w14:paraId="44012BAB">
            <w:pPr>
              <w:pStyle w:val="14"/>
              <w:widowControl w:val="0"/>
              <w:jc w:val="left"/>
              <w:rPr>
                <w:rFonts w:ascii="宋体" w:hAnsi="宋体"/>
                <w:bCs/>
              </w:rPr>
            </w:pPr>
            <w:r>
              <w:rPr>
                <w:rFonts w:ascii="宋体" w:hAnsi="宋体"/>
                <w:bCs/>
              </w:rPr>
              <w:t>教学重点：</w:t>
            </w:r>
            <w:r>
              <w:rPr>
                <w:rFonts w:hint="eastAsia" w:ascii="宋体" w:hAnsi="宋体"/>
                <w:bCs/>
              </w:rPr>
              <w:t>重点掌握赡养义务的内容，以及纠纷解决的原则和途径。</w:t>
            </w:r>
          </w:p>
        </w:tc>
      </w:tr>
      <w:tr w14:paraId="4E1C56A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336E553E">
            <w:pPr>
              <w:pStyle w:val="14"/>
              <w:widowControl w:val="0"/>
              <w:jc w:val="left"/>
              <w:rPr>
                <w:rFonts w:ascii="宋体" w:hAnsi="宋体"/>
                <w:bCs/>
              </w:rPr>
            </w:pPr>
            <w:r>
              <w:rPr>
                <w:rFonts w:ascii="宋体" w:hAnsi="宋体"/>
                <w:bCs/>
              </w:rPr>
              <w:t>第三单元</w:t>
            </w:r>
            <w:r>
              <w:rPr>
                <w:rFonts w:hint="eastAsia" w:ascii="宋体" w:hAnsi="宋体"/>
                <w:bCs/>
              </w:rPr>
              <w:t xml:space="preserve"> </w:t>
            </w:r>
            <w:r>
              <w:rPr>
                <w:rFonts w:ascii="宋体" w:hAnsi="宋体"/>
                <w:bCs/>
              </w:rPr>
              <w:t xml:space="preserve"> </w:t>
            </w:r>
            <w:r>
              <w:rPr>
                <w:rFonts w:hint="eastAsia" w:ascii="宋体" w:hAnsi="宋体"/>
                <w:bCs/>
              </w:rPr>
              <w:t>老年人婚姻关系</w:t>
            </w:r>
          </w:p>
          <w:p w14:paraId="0DCAC3C2">
            <w:pPr>
              <w:pStyle w:val="14"/>
              <w:widowControl w:val="0"/>
              <w:jc w:val="left"/>
              <w:rPr>
                <w:rFonts w:ascii="宋体" w:hAnsi="宋体"/>
                <w:bCs/>
              </w:rPr>
            </w:pPr>
            <w:r>
              <w:rPr>
                <w:rFonts w:ascii="宋体" w:hAnsi="宋体"/>
                <w:bCs/>
              </w:rPr>
              <w:t>知识点：</w:t>
            </w:r>
            <w:r>
              <w:rPr>
                <w:rFonts w:hint="eastAsia" w:ascii="宋体" w:hAnsi="宋体"/>
                <w:bCs/>
              </w:rPr>
              <w:t>老年人婚姻关系的现状、</w:t>
            </w:r>
            <w:r>
              <w:rPr>
                <w:rFonts w:ascii="宋体" w:hAnsi="宋体"/>
                <w:bCs/>
              </w:rPr>
              <w:t>我国婚姻制度的基本原则、结婚的要件和法律后果、老年人再婚的法律后果、离婚的方式和财产分割的原则、方式等。</w:t>
            </w:r>
          </w:p>
          <w:p w14:paraId="25E66C3B">
            <w:pPr>
              <w:pStyle w:val="15"/>
              <w:widowControl w:val="0"/>
              <w:numPr>
                <w:ilvl w:val="0"/>
                <w:numId w:val="1"/>
              </w:numPr>
              <w:snapToGrid w:val="0"/>
              <w:spacing w:line="288" w:lineRule="auto"/>
              <w:ind w:firstLineChars="0"/>
              <w:jc w:val="left"/>
              <w:rPr>
                <w:bCs/>
                <w:color w:val="000000"/>
                <w:sz w:val="21"/>
                <w:szCs w:val="21"/>
              </w:rPr>
            </w:pPr>
            <w:r>
              <w:rPr>
                <w:bCs/>
                <w:color w:val="000000"/>
                <w:sz w:val="21"/>
                <w:szCs w:val="21"/>
              </w:rPr>
              <w:t>能力要求：</w:t>
            </w:r>
            <w:r>
              <w:rPr>
                <w:rFonts w:hint="eastAsia"/>
                <w:bCs/>
                <w:color w:val="000000"/>
                <w:sz w:val="21"/>
                <w:szCs w:val="21"/>
              </w:rPr>
              <w:t>能够协助老年人处理结婚或离婚的问题</w:t>
            </w:r>
            <w:r>
              <w:rPr>
                <w:bCs/>
                <w:color w:val="000000"/>
                <w:sz w:val="21"/>
                <w:szCs w:val="21"/>
              </w:rPr>
              <w:t>。</w:t>
            </w:r>
          </w:p>
          <w:p w14:paraId="460B940B">
            <w:pPr>
              <w:pStyle w:val="14"/>
              <w:widowControl w:val="0"/>
              <w:jc w:val="left"/>
              <w:rPr>
                <w:rFonts w:ascii="宋体" w:hAnsi="宋体"/>
                <w:bCs/>
              </w:rPr>
            </w:pPr>
            <w:r>
              <w:rPr>
                <w:rFonts w:ascii="宋体" w:hAnsi="宋体"/>
                <w:bCs/>
              </w:rPr>
              <w:t>教学难点：</w:t>
            </w:r>
            <w:r>
              <w:rPr>
                <w:rFonts w:hint="eastAsia" w:ascii="宋体" w:hAnsi="宋体"/>
                <w:bCs/>
              </w:rPr>
              <w:t>老年人婚姻关系的现状，以及如何正确处理老年人结婚、离婚的问题。</w:t>
            </w:r>
          </w:p>
        </w:tc>
      </w:tr>
      <w:tr w14:paraId="5F24867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544E16EA">
            <w:pPr>
              <w:pStyle w:val="14"/>
              <w:widowControl w:val="0"/>
              <w:jc w:val="left"/>
              <w:rPr>
                <w:rFonts w:ascii="宋体" w:hAnsi="宋体"/>
                <w:bCs/>
              </w:rPr>
            </w:pPr>
            <w:r>
              <w:rPr>
                <w:rFonts w:ascii="宋体" w:hAnsi="宋体"/>
                <w:bCs/>
              </w:rPr>
              <w:t>第四单元</w:t>
            </w:r>
            <w:r>
              <w:rPr>
                <w:rFonts w:hint="eastAsia" w:ascii="宋体" w:hAnsi="宋体"/>
                <w:bCs/>
              </w:rPr>
              <w:t xml:space="preserve"> </w:t>
            </w:r>
            <w:r>
              <w:rPr>
                <w:rFonts w:ascii="宋体" w:hAnsi="宋体"/>
                <w:bCs/>
              </w:rPr>
              <w:t xml:space="preserve"> </w:t>
            </w:r>
            <w:r>
              <w:rPr>
                <w:rFonts w:hint="eastAsia" w:ascii="宋体" w:hAnsi="宋体"/>
                <w:bCs/>
              </w:rPr>
              <w:t>老年人遗产继承</w:t>
            </w:r>
          </w:p>
          <w:p w14:paraId="26A11A38">
            <w:pPr>
              <w:widowControl w:val="0"/>
              <w:snapToGrid w:val="0"/>
              <w:spacing w:line="288" w:lineRule="auto"/>
              <w:jc w:val="both"/>
              <w:rPr>
                <w:bCs/>
                <w:color w:val="000000"/>
                <w:sz w:val="21"/>
                <w:szCs w:val="21"/>
              </w:rPr>
            </w:pPr>
            <w:r>
              <w:rPr>
                <w:bCs/>
                <w:color w:val="000000"/>
                <w:sz w:val="21"/>
                <w:szCs w:val="21"/>
              </w:rPr>
              <w:t>知识点：</w:t>
            </w:r>
            <w:r>
              <w:rPr>
                <w:rFonts w:hint="eastAsia"/>
                <w:bCs/>
                <w:color w:val="000000"/>
                <w:sz w:val="21"/>
                <w:szCs w:val="21"/>
              </w:rPr>
              <w:t>财产继承对老年人晚年生活的重要意义</w:t>
            </w:r>
            <w:r>
              <w:rPr>
                <w:bCs/>
                <w:color w:val="000000"/>
                <w:sz w:val="21"/>
                <w:szCs w:val="21"/>
              </w:rPr>
              <w:t>、遗产继承的方式、法定继承人的范围和顺序、遗嘱的要件、遗嘱抚养协议的基本要求和效力、遗产的范围和遗产分配的原则、</w:t>
            </w:r>
          </w:p>
          <w:p w14:paraId="24AE8F93">
            <w:pPr>
              <w:pStyle w:val="14"/>
              <w:widowControl w:val="0"/>
              <w:jc w:val="left"/>
              <w:rPr>
                <w:rFonts w:ascii="宋体" w:hAnsi="宋体"/>
                <w:bCs/>
              </w:rPr>
            </w:pPr>
            <w:r>
              <w:rPr>
                <w:rFonts w:ascii="宋体" w:hAnsi="宋体"/>
                <w:bCs/>
              </w:rPr>
              <w:t>能力要求：</w:t>
            </w:r>
            <w:r>
              <w:rPr>
                <w:rFonts w:hint="eastAsia" w:ascii="宋体" w:hAnsi="宋体"/>
                <w:bCs/>
              </w:rPr>
              <w:t>能够协助老年人分析继承关系、能够协助老年人订立遗嘱、</w:t>
            </w:r>
            <w:r>
              <w:rPr>
                <w:rFonts w:ascii="宋体" w:hAnsi="宋体"/>
                <w:bCs/>
              </w:rPr>
              <w:t>能够协助保管和处理老年人的遗产。</w:t>
            </w:r>
          </w:p>
          <w:p w14:paraId="7B9E0727">
            <w:pPr>
              <w:pStyle w:val="14"/>
              <w:widowControl w:val="0"/>
              <w:jc w:val="left"/>
              <w:rPr>
                <w:rFonts w:ascii="宋体" w:hAnsi="宋体"/>
                <w:bCs/>
              </w:rPr>
            </w:pPr>
            <w:r>
              <w:rPr>
                <w:rFonts w:ascii="宋体" w:hAnsi="宋体"/>
                <w:bCs/>
              </w:rPr>
              <w:t>教学难点：</w:t>
            </w:r>
            <w:r>
              <w:rPr>
                <w:rFonts w:hint="eastAsia" w:ascii="宋体" w:hAnsi="宋体"/>
                <w:bCs/>
              </w:rPr>
              <w:t>掌握遗产继承的方式，法定继承人的范围和顺序，以及遗产的范围和遗产分配原则。</w:t>
            </w:r>
          </w:p>
        </w:tc>
      </w:tr>
      <w:tr w14:paraId="5A28C83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3DAE2D6B">
            <w:pPr>
              <w:pStyle w:val="14"/>
              <w:widowControl w:val="0"/>
              <w:jc w:val="left"/>
              <w:rPr>
                <w:rFonts w:ascii="宋体" w:hAnsi="宋体"/>
                <w:bCs/>
              </w:rPr>
            </w:pPr>
            <w:r>
              <w:rPr>
                <w:rFonts w:ascii="宋体" w:hAnsi="宋体"/>
                <w:bCs/>
              </w:rPr>
              <w:t>第五单元</w:t>
            </w:r>
            <w:r>
              <w:rPr>
                <w:rFonts w:hint="eastAsia" w:ascii="宋体" w:hAnsi="宋体"/>
                <w:bCs/>
              </w:rPr>
              <w:t xml:space="preserve"> </w:t>
            </w:r>
            <w:r>
              <w:rPr>
                <w:rFonts w:ascii="宋体" w:hAnsi="宋体"/>
                <w:bCs/>
              </w:rPr>
              <w:t xml:space="preserve"> </w:t>
            </w:r>
            <w:r>
              <w:rPr>
                <w:rFonts w:hint="eastAsia" w:ascii="宋体" w:hAnsi="宋体"/>
                <w:bCs/>
              </w:rPr>
              <w:t>老年人基本生活保障</w:t>
            </w:r>
          </w:p>
          <w:p w14:paraId="3C0C07A0">
            <w:pPr>
              <w:pStyle w:val="14"/>
              <w:widowControl w:val="0"/>
              <w:jc w:val="left"/>
              <w:rPr>
                <w:rFonts w:ascii="宋体" w:hAnsi="宋体"/>
                <w:bCs/>
              </w:rPr>
            </w:pPr>
            <w:r>
              <w:rPr>
                <w:rFonts w:ascii="宋体" w:hAnsi="宋体"/>
                <w:bCs/>
              </w:rPr>
              <w:t>知识点：</w:t>
            </w:r>
            <w:r>
              <w:rPr>
                <w:rFonts w:hint="eastAsia" w:ascii="宋体" w:hAnsi="宋体"/>
                <w:bCs/>
              </w:rPr>
              <w:t>基本养老保险的参保及待遇享受、</w:t>
            </w:r>
            <w:r>
              <w:rPr>
                <w:rFonts w:ascii="宋体" w:hAnsi="宋体"/>
                <w:bCs/>
              </w:rPr>
              <w:t>老年人社会救助制度、老年人社会福利制度。</w:t>
            </w:r>
          </w:p>
          <w:p w14:paraId="1F0FA650">
            <w:pPr>
              <w:pStyle w:val="14"/>
              <w:widowControl w:val="0"/>
              <w:jc w:val="left"/>
              <w:rPr>
                <w:rFonts w:ascii="宋体" w:hAnsi="宋体"/>
                <w:bCs/>
              </w:rPr>
            </w:pPr>
            <w:r>
              <w:rPr>
                <w:rFonts w:ascii="宋体" w:hAnsi="宋体"/>
                <w:bCs/>
              </w:rPr>
              <w:t>能力要求：</w:t>
            </w:r>
            <w:r>
              <w:rPr>
                <w:rFonts w:hint="eastAsia" w:ascii="宋体" w:hAnsi="宋体"/>
                <w:bCs/>
              </w:rPr>
              <w:t>能够协助老年人参与并享受基本养老保险、社会救助和社会福利。</w:t>
            </w:r>
          </w:p>
          <w:p w14:paraId="319A65AB">
            <w:pPr>
              <w:pStyle w:val="14"/>
              <w:widowControl w:val="0"/>
              <w:jc w:val="left"/>
              <w:rPr>
                <w:rFonts w:ascii="宋体" w:hAnsi="宋体"/>
                <w:bCs/>
              </w:rPr>
            </w:pPr>
            <w:r>
              <w:rPr>
                <w:rFonts w:ascii="宋体" w:hAnsi="宋体"/>
                <w:bCs/>
              </w:rPr>
              <w:t>教学难点：</w:t>
            </w:r>
            <w:r>
              <w:rPr>
                <w:rFonts w:hint="eastAsia" w:ascii="宋体" w:hAnsi="宋体"/>
                <w:bCs/>
              </w:rPr>
              <w:t>重点掌握养老保险的参保及待遇享受，并协助老年人参保。</w:t>
            </w:r>
          </w:p>
        </w:tc>
      </w:tr>
      <w:tr w14:paraId="0DB880B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774BA86D">
            <w:pPr>
              <w:pStyle w:val="14"/>
              <w:widowControl w:val="0"/>
              <w:jc w:val="left"/>
              <w:rPr>
                <w:rFonts w:ascii="宋体" w:hAnsi="宋体"/>
                <w:bCs/>
              </w:rPr>
            </w:pPr>
            <w:r>
              <w:rPr>
                <w:rFonts w:ascii="宋体" w:hAnsi="宋体"/>
                <w:bCs/>
              </w:rPr>
              <w:t>第六单元</w:t>
            </w:r>
            <w:r>
              <w:rPr>
                <w:rFonts w:hint="eastAsia" w:ascii="宋体" w:hAnsi="宋体"/>
                <w:bCs/>
              </w:rPr>
              <w:t xml:space="preserve"> </w:t>
            </w:r>
            <w:r>
              <w:rPr>
                <w:rFonts w:ascii="宋体" w:hAnsi="宋体"/>
                <w:bCs/>
              </w:rPr>
              <w:t xml:space="preserve"> </w:t>
            </w:r>
            <w:r>
              <w:rPr>
                <w:rFonts w:hint="eastAsia" w:ascii="宋体" w:hAnsi="宋体"/>
                <w:bCs/>
              </w:rPr>
              <w:t>老年人医疗及长期护理保障</w:t>
            </w:r>
          </w:p>
          <w:p w14:paraId="520A62E3">
            <w:pPr>
              <w:pStyle w:val="14"/>
              <w:widowControl w:val="0"/>
              <w:jc w:val="left"/>
              <w:rPr>
                <w:rFonts w:ascii="宋体" w:hAnsi="宋体"/>
                <w:bCs/>
              </w:rPr>
            </w:pPr>
            <w:r>
              <w:rPr>
                <w:rFonts w:ascii="宋体" w:hAnsi="宋体"/>
                <w:bCs/>
              </w:rPr>
              <w:t>知识点：</w:t>
            </w:r>
            <w:r>
              <w:rPr>
                <w:rFonts w:hint="eastAsia" w:ascii="宋体" w:hAnsi="宋体"/>
                <w:bCs/>
              </w:rPr>
              <w:t>我国基本医疗保险的制度规定、</w:t>
            </w:r>
            <w:r>
              <w:rPr>
                <w:rFonts w:ascii="宋体" w:hAnsi="宋体"/>
                <w:bCs/>
              </w:rPr>
              <w:t>医疗救助的基本要求、长期护理保险试点的基本内容、长期护理保险试点经验。</w:t>
            </w:r>
          </w:p>
          <w:p w14:paraId="28B19881">
            <w:pPr>
              <w:pStyle w:val="14"/>
              <w:widowControl w:val="0"/>
              <w:jc w:val="left"/>
              <w:rPr>
                <w:rFonts w:ascii="宋体" w:hAnsi="宋体"/>
                <w:bCs/>
              </w:rPr>
            </w:pPr>
            <w:r>
              <w:rPr>
                <w:rFonts w:ascii="宋体" w:hAnsi="宋体"/>
                <w:bCs/>
              </w:rPr>
              <w:t>能力要求：</w:t>
            </w:r>
            <w:r>
              <w:rPr>
                <w:rFonts w:hint="eastAsia" w:ascii="宋体" w:hAnsi="宋体"/>
                <w:bCs/>
              </w:rPr>
              <w:t>能够协助老年人享受医疗保险待遇、</w:t>
            </w:r>
            <w:r>
              <w:rPr>
                <w:rFonts w:ascii="宋体" w:hAnsi="宋体"/>
                <w:bCs/>
              </w:rPr>
              <w:t>长期护理保险待遇，</w:t>
            </w:r>
            <w:r>
              <w:rPr>
                <w:rFonts w:hint="eastAsia" w:ascii="宋体" w:hAnsi="宋体"/>
                <w:bCs/>
              </w:rPr>
              <w:t>申请医疗救助。</w:t>
            </w:r>
          </w:p>
          <w:p w14:paraId="3BED9A03">
            <w:pPr>
              <w:pStyle w:val="14"/>
              <w:widowControl w:val="0"/>
              <w:jc w:val="left"/>
              <w:rPr>
                <w:rFonts w:ascii="宋体" w:hAnsi="宋体"/>
                <w:bCs/>
              </w:rPr>
            </w:pPr>
            <w:r>
              <w:rPr>
                <w:rFonts w:ascii="宋体" w:hAnsi="宋体"/>
                <w:bCs/>
              </w:rPr>
              <w:t>教学难点：</w:t>
            </w:r>
            <w:r>
              <w:rPr>
                <w:rFonts w:hint="eastAsia" w:ascii="宋体" w:hAnsi="宋体"/>
                <w:bCs/>
              </w:rPr>
              <w:t>基本医疗保险的制度规定及长期护理保险的内容，以及协助老年人享受医疗保险待遇。</w:t>
            </w:r>
          </w:p>
        </w:tc>
      </w:tr>
      <w:tr w14:paraId="4F65B79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22AE37E">
            <w:pPr>
              <w:pStyle w:val="14"/>
              <w:widowControl w:val="0"/>
              <w:jc w:val="left"/>
              <w:rPr>
                <w:rFonts w:ascii="宋体" w:hAnsi="宋体"/>
                <w:bCs/>
              </w:rPr>
            </w:pPr>
            <w:r>
              <w:rPr>
                <w:rFonts w:ascii="宋体" w:hAnsi="宋体"/>
                <w:bCs/>
              </w:rPr>
              <w:t>第七单元</w:t>
            </w:r>
            <w:r>
              <w:rPr>
                <w:rFonts w:hint="eastAsia" w:ascii="宋体" w:hAnsi="宋体"/>
                <w:bCs/>
              </w:rPr>
              <w:t xml:space="preserve"> </w:t>
            </w:r>
            <w:r>
              <w:rPr>
                <w:rFonts w:ascii="宋体" w:hAnsi="宋体"/>
                <w:bCs/>
              </w:rPr>
              <w:t xml:space="preserve"> </w:t>
            </w:r>
            <w:r>
              <w:rPr>
                <w:rFonts w:hint="eastAsia" w:ascii="宋体" w:hAnsi="宋体"/>
                <w:bCs/>
              </w:rPr>
              <w:t>老年人参与社会发展和享受社会优待</w:t>
            </w:r>
          </w:p>
          <w:p w14:paraId="29FE7A43">
            <w:pPr>
              <w:pStyle w:val="14"/>
              <w:widowControl w:val="0"/>
              <w:jc w:val="left"/>
              <w:rPr>
                <w:rFonts w:ascii="宋体" w:hAnsi="宋体"/>
                <w:bCs/>
              </w:rPr>
            </w:pPr>
            <w:r>
              <w:rPr>
                <w:rFonts w:ascii="宋体" w:hAnsi="宋体"/>
                <w:bCs/>
              </w:rPr>
              <w:t>知识点：</w:t>
            </w:r>
            <w:r>
              <w:rPr>
                <w:rFonts w:hint="eastAsia" w:ascii="宋体" w:hAnsi="宋体"/>
                <w:bCs/>
              </w:rPr>
              <w:t>老年人参与社会发展的含义、主要形式，</w:t>
            </w:r>
            <w:r>
              <w:rPr>
                <w:rFonts w:ascii="宋体" w:hAnsi="宋体"/>
                <w:bCs/>
              </w:rPr>
              <w:t>老年人享受社会优待的方式、基本要求和主要内容。</w:t>
            </w:r>
          </w:p>
          <w:p w14:paraId="112036F2">
            <w:pPr>
              <w:pStyle w:val="14"/>
              <w:widowControl w:val="0"/>
              <w:jc w:val="left"/>
              <w:rPr>
                <w:rFonts w:ascii="宋体" w:hAnsi="宋体"/>
                <w:bCs/>
              </w:rPr>
            </w:pPr>
            <w:r>
              <w:rPr>
                <w:rFonts w:ascii="宋体" w:hAnsi="宋体"/>
                <w:bCs/>
              </w:rPr>
              <w:t>能力要求：</w:t>
            </w:r>
            <w:r>
              <w:rPr>
                <w:rFonts w:hint="eastAsia" w:ascii="宋体" w:hAnsi="宋体"/>
                <w:bCs/>
              </w:rPr>
              <w:t>能够协助老年人参与社会发展、</w:t>
            </w:r>
            <w:r>
              <w:rPr>
                <w:rFonts w:ascii="宋体" w:hAnsi="宋体"/>
                <w:bCs/>
              </w:rPr>
              <w:t>能够协助老年人享受社会优待。</w:t>
            </w:r>
          </w:p>
          <w:p w14:paraId="51319919">
            <w:pPr>
              <w:pStyle w:val="14"/>
              <w:widowControl w:val="0"/>
              <w:jc w:val="left"/>
              <w:rPr>
                <w:rFonts w:ascii="宋体" w:hAnsi="宋体"/>
                <w:bCs/>
              </w:rPr>
            </w:pPr>
            <w:r>
              <w:rPr>
                <w:rFonts w:ascii="宋体" w:hAnsi="宋体"/>
                <w:bCs/>
              </w:rPr>
              <w:t>教学重点：</w:t>
            </w:r>
            <w:r>
              <w:rPr>
                <w:rFonts w:hint="eastAsia" w:ascii="宋体" w:hAnsi="宋体"/>
                <w:bCs/>
              </w:rPr>
              <w:t>老年人参与社会发展的主要形式以及享受社会优待的方式和基本要求。</w:t>
            </w:r>
          </w:p>
        </w:tc>
      </w:tr>
      <w:tr w14:paraId="3182D7F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17466150">
            <w:pPr>
              <w:pStyle w:val="14"/>
              <w:widowControl w:val="0"/>
              <w:jc w:val="left"/>
              <w:rPr>
                <w:rFonts w:ascii="宋体" w:hAnsi="宋体"/>
                <w:bCs/>
              </w:rPr>
            </w:pPr>
            <w:r>
              <w:rPr>
                <w:rFonts w:ascii="宋体" w:hAnsi="宋体"/>
                <w:bCs/>
              </w:rPr>
              <w:t>第八单元</w:t>
            </w:r>
            <w:r>
              <w:rPr>
                <w:rFonts w:hint="eastAsia" w:ascii="宋体" w:hAnsi="宋体"/>
                <w:bCs/>
              </w:rPr>
              <w:t xml:space="preserve"> </w:t>
            </w:r>
            <w:r>
              <w:rPr>
                <w:rFonts w:ascii="宋体" w:hAnsi="宋体"/>
                <w:bCs/>
              </w:rPr>
              <w:t xml:space="preserve"> </w:t>
            </w:r>
            <w:r>
              <w:rPr>
                <w:rFonts w:hint="eastAsia" w:ascii="宋体" w:hAnsi="宋体"/>
                <w:bCs/>
              </w:rPr>
              <w:t>老年宜居环境</w:t>
            </w:r>
          </w:p>
          <w:p w14:paraId="2EB89610">
            <w:pPr>
              <w:pStyle w:val="14"/>
              <w:widowControl w:val="0"/>
              <w:jc w:val="left"/>
              <w:rPr>
                <w:rFonts w:ascii="宋体" w:hAnsi="宋体"/>
                <w:bCs/>
              </w:rPr>
            </w:pPr>
            <w:r>
              <w:rPr>
                <w:rFonts w:ascii="宋体" w:hAnsi="宋体"/>
                <w:bCs/>
              </w:rPr>
              <w:t>知识点：</w:t>
            </w:r>
            <w:r>
              <w:rPr>
                <w:rFonts w:hint="eastAsia" w:ascii="宋体" w:hAnsi="宋体"/>
                <w:bCs/>
              </w:rPr>
              <w:t>老年宜居环境、无障碍环境、老年人照料设施、养老机构建设的基本要求，消防要求等。</w:t>
            </w:r>
          </w:p>
          <w:p w14:paraId="1B63A012">
            <w:pPr>
              <w:pStyle w:val="14"/>
              <w:widowControl w:val="0"/>
              <w:jc w:val="left"/>
              <w:rPr>
                <w:rFonts w:ascii="宋体" w:hAnsi="宋体"/>
                <w:bCs/>
              </w:rPr>
            </w:pPr>
            <w:r>
              <w:rPr>
                <w:rFonts w:ascii="宋体" w:hAnsi="宋体"/>
                <w:bCs/>
              </w:rPr>
              <w:t>能力要求：</w:t>
            </w:r>
            <w:r>
              <w:rPr>
                <w:rFonts w:hint="eastAsia" w:ascii="宋体" w:hAnsi="宋体"/>
                <w:bCs/>
              </w:rPr>
              <w:t>能够评估无障碍环境、</w:t>
            </w:r>
            <w:r>
              <w:rPr>
                <w:rFonts w:ascii="宋体" w:hAnsi="宋体"/>
                <w:bCs/>
              </w:rPr>
              <w:t>能够将适老化标准和规范应用于老年人照料设施建设中、能够做好养老服务机构的消防安全管理工作。</w:t>
            </w:r>
          </w:p>
          <w:p w14:paraId="7C781244">
            <w:pPr>
              <w:pStyle w:val="14"/>
              <w:widowControl w:val="0"/>
              <w:jc w:val="left"/>
              <w:rPr>
                <w:rFonts w:ascii="宋体" w:hAnsi="宋体"/>
                <w:bCs/>
              </w:rPr>
            </w:pPr>
            <w:r>
              <w:rPr>
                <w:rFonts w:ascii="宋体" w:hAnsi="宋体"/>
                <w:bCs/>
              </w:rPr>
              <w:t>教学重点：</w:t>
            </w:r>
            <w:r>
              <w:rPr>
                <w:rFonts w:hint="eastAsia" w:ascii="宋体" w:hAnsi="宋体"/>
                <w:bCs/>
              </w:rPr>
              <w:t>重点掌握老年宜居环境以及无障碍环境建设的要求和标准。</w:t>
            </w:r>
          </w:p>
        </w:tc>
      </w:tr>
      <w:tr w14:paraId="7EBD7CC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14:paraId="06FA78D2">
            <w:pPr>
              <w:pStyle w:val="14"/>
              <w:widowControl w:val="0"/>
              <w:jc w:val="left"/>
              <w:rPr>
                <w:rFonts w:ascii="宋体" w:hAnsi="宋体"/>
                <w:bCs/>
              </w:rPr>
            </w:pPr>
            <w:r>
              <w:rPr>
                <w:rFonts w:ascii="宋体" w:hAnsi="宋体"/>
                <w:bCs/>
              </w:rPr>
              <w:t>第九单元</w:t>
            </w:r>
            <w:r>
              <w:rPr>
                <w:rFonts w:hint="eastAsia" w:ascii="宋体" w:hAnsi="宋体"/>
                <w:bCs/>
              </w:rPr>
              <w:t xml:space="preserve"> </w:t>
            </w:r>
            <w:r>
              <w:rPr>
                <w:rFonts w:ascii="宋体" w:hAnsi="宋体"/>
                <w:bCs/>
              </w:rPr>
              <w:t xml:space="preserve"> </w:t>
            </w:r>
            <w:r>
              <w:rPr>
                <w:rFonts w:hint="eastAsia" w:ascii="宋体" w:hAnsi="宋体"/>
                <w:bCs/>
              </w:rPr>
              <w:t>老年人人身及财产安全</w:t>
            </w:r>
          </w:p>
          <w:p w14:paraId="42D1E8E6">
            <w:pPr>
              <w:pStyle w:val="14"/>
              <w:widowControl w:val="0"/>
              <w:jc w:val="left"/>
              <w:rPr>
                <w:rFonts w:ascii="宋体" w:hAnsi="宋体"/>
                <w:bCs/>
              </w:rPr>
            </w:pPr>
            <w:r>
              <w:rPr>
                <w:rFonts w:ascii="宋体" w:hAnsi="宋体"/>
                <w:bCs/>
              </w:rPr>
              <w:t>知识点：虐待老年人的含义界定、风险因素，预防以及应对措施，老年人财产受损的主要情形、财产保护方式。</w:t>
            </w:r>
          </w:p>
          <w:p w14:paraId="0CD6A299">
            <w:pPr>
              <w:pStyle w:val="14"/>
              <w:widowControl w:val="0"/>
              <w:jc w:val="left"/>
              <w:rPr>
                <w:rFonts w:ascii="宋体" w:hAnsi="宋体"/>
                <w:bCs/>
              </w:rPr>
            </w:pPr>
            <w:r>
              <w:rPr>
                <w:rFonts w:ascii="宋体" w:hAnsi="宋体"/>
                <w:bCs/>
              </w:rPr>
              <w:t>能力要求：</w:t>
            </w:r>
            <w:r>
              <w:rPr>
                <w:rFonts w:hint="eastAsia" w:ascii="宋体" w:hAnsi="宋体"/>
                <w:bCs/>
              </w:rPr>
              <w:t>能够维护老年人的人身安全、</w:t>
            </w:r>
            <w:r>
              <w:rPr>
                <w:rFonts w:ascii="宋体" w:hAnsi="宋体"/>
                <w:bCs/>
              </w:rPr>
              <w:t>能够协助老年人保障财产安全。</w:t>
            </w:r>
          </w:p>
          <w:p w14:paraId="70433FC5">
            <w:pPr>
              <w:pStyle w:val="14"/>
              <w:widowControl w:val="0"/>
              <w:jc w:val="left"/>
              <w:rPr>
                <w:rFonts w:ascii="宋体" w:hAnsi="宋体"/>
                <w:bCs/>
              </w:rPr>
            </w:pPr>
            <w:r>
              <w:rPr>
                <w:rFonts w:ascii="宋体" w:hAnsi="宋体"/>
                <w:bCs/>
              </w:rPr>
              <w:t>教学重点：</w:t>
            </w:r>
            <w:r>
              <w:rPr>
                <w:rFonts w:hint="eastAsia" w:ascii="宋体" w:hAnsi="宋体"/>
                <w:bCs/>
              </w:rPr>
              <w:t>重点掌握虐待老年人的内容以及财产受损的主要情形。</w:t>
            </w:r>
          </w:p>
        </w:tc>
      </w:tr>
      <w:bookmarkEnd w:id="0"/>
      <w:bookmarkEnd w:id="1"/>
    </w:tbl>
    <w:p w14:paraId="493D704A">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320"/>
        <w:gridCol w:w="1031"/>
        <w:gridCol w:w="1031"/>
        <w:gridCol w:w="1031"/>
        <w:gridCol w:w="1031"/>
        <w:gridCol w:w="1031"/>
      </w:tblGrid>
      <w:tr w14:paraId="119A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292" w:type="dxa"/>
            <w:tcBorders>
              <w:top w:val="single" w:color="auto" w:sz="12" w:space="0"/>
              <w:left w:val="single" w:color="auto" w:sz="12" w:space="0"/>
              <w:tl2br w:val="single" w:color="auto" w:sz="4" w:space="0"/>
            </w:tcBorders>
          </w:tcPr>
          <w:p w14:paraId="026C7034">
            <w:pPr>
              <w:pStyle w:val="13"/>
              <w:ind w:firstLine="489"/>
              <w:jc w:val="right"/>
              <w:rPr>
                <w:szCs w:val="16"/>
              </w:rPr>
            </w:pPr>
            <w:r>
              <w:rPr>
                <w:rFonts w:hint="eastAsia"/>
                <w:szCs w:val="16"/>
              </w:rPr>
              <w:t>课程目标</w:t>
            </w:r>
          </w:p>
          <w:p w14:paraId="144C3BF4">
            <w:pPr>
              <w:pStyle w:val="13"/>
              <w:ind w:right="210"/>
              <w:jc w:val="left"/>
              <w:rPr>
                <w:szCs w:val="16"/>
              </w:rPr>
            </w:pPr>
          </w:p>
          <w:p w14:paraId="226F72DB">
            <w:pPr>
              <w:pStyle w:val="13"/>
              <w:ind w:right="210"/>
              <w:jc w:val="left"/>
              <w:rPr>
                <w:szCs w:val="16"/>
              </w:rPr>
            </w:pPr>
            <w:r>
              <w:rPr>
                <w:rFonts w:hint="eastAsia"/>
                <w:szCs w:val="16"/>
              </w:rPr>
              <w:t>教学单元</w:t>
            </w:r>
          </w:p>
        </w:tc>
        <w:tc>
          <w:tcPr>
            <w:tcW w:w="1021" w:type="dxa"/>
            <w:tcBorders>
              <w:top w:val="single" w:color="auto" w:sz="12" w:space="0"/>
            </w:tcBorders>
            <w:vAlign w:val="center"/>
          </w:tcPr>
          <w:p w14:paraId="13D65404">
            <w:pPr>
              <w:pStyle w:val="13"/>
              <w:rPr>
                <w:szCs w:val="16"/>
              </w:rPr>
            </w:pPr>
            <w:r>
              <w:rPr>
                <w:rFonts w:hint="eastAsia"/>
                <w:szCs w:val="16"/>
              </w:rPr>
              <w:t>1</w:t>
            </w:r>
          </w:p>
        </w:tc>
        <w:tc>
          <w:tcPr>
            <w:tcW w:w="1021" w:type="dxa"/>
            <w:tcBorders>
              <w:top w:val="single" w:color="auto" w:sz="12" w:space="0"/>
            </w:tcBorders>
            <w:vAlign w:val="center"/>
          </w:tcPr>
          <w:p w14:paraId="48FE3CA6">
            <w:pPr>
              <w:pStyle w:val="13"/>
              <w:rPr>
                <w:szCs w:val="16"/>
              </w:rPr>
            </w:pPr>
            <w:r>
              <w:rPr>
                <w:rFonts w:hint="eastAsia"/>
                <w:szCs w:val="16"/>
              </w:rPr>
              <w:t>2</w:t>
            </w:r>
          </w:p>
        </w:tc>
        <w:tc>
          <w:tcPr>
            <w:tcW w:w="1021" w:type="dxa"/>
            <w:tcBorders>
              <w:top w:val="single" w:color="auto" w:sz="12" w:space="0"/>
            </w:tcBorders>
            <w:vAlign w:val="center"/>
          </w:tcPr>
          <w:p w14:paraId="411904F9">
            <w:pPr>
              <w:pStyle w:val="13"/>
              <w:rPr>
                <w:szCs w:val="16"/>
              </w:rPr>
            </w:pPr>
            <w:r>
              <w:rPr>
                <w:rFonts w:hint="eastAsia"/>
                <w:szCs w:val="16"/>
              </w:rPr>
              <w:t>3</w:t>
            </w:r>
          </w:p>
        </w:tc>
        <w:tc>
          <w:tcPr>
            <w:tcW w:w="1021" w:type="dxa"/>
            <w:tcBorders>
              <w:top w:val="single" w:color="auto" w:sz="12" w:space="0"/>
            </w:tcBorders>
            <w:vAlign w:val="center"/>
          </w:tcPr>
          <w:p w14:paraId="09C77A55">
            <w:pPr>
              <w:pStyle w:val="13"/>
              <w:rPr>
                <w:szCs w:val="16"/>
              </w:rPr>
            </w:pPr>
            <w:r>
              <w:rPr>
                <w:rFonts w:hint="eastAsia"/>
                <w:szCs w:val="16"/>
              </w:rPr>
              <w:t>4</w:t>
            </w:r>
          </w:p>
        </w:tc>
        <w:tc>
          <w:tcPr>
            <w:tcW w:w="1021" w:type="dxa"/>
            <w:tcBorders>
              <w:top w:val="single" w:color="auto" w:sz="12" w:space="0"/>
              <w:right w:val="single" w:color="auto" w:sz="12" w:space="0"/>
            </w:tcBorders>
            <w:vAlign w:val="center"/>
          </w:tcPr>
          <w:p w14:paraId="30CFF79B">
            <w:pPr>
              <w:pStyle w:val="13"/>
              <w:rPr>
                <w:szCs w:val="16"/>
              </w:rPr>
            </w:pPr>
            <w:r>
              <w:rPr>
                <w:rFonts w:hint="eastAsia"/>
                <w:szCs w:val="16"/>
              </w:rPr>
              <w:t>5</w:t>
            </w:r>
          </w:p>
        </w:tc>
      </w:tr>
      <w:tr w14:paraId="2A5E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14:paraId="7A740F1E">
            <w:pPr>
              <w:pStyle w:val="14"/>
              <w:jc w:val="left"/>
            </w:pPr>
            <w:r>
              <w:rPr>
                <w:rFonts w:hint="eastAsia" w:asciiTheme="minorEastAsia" w:hAnsiTheme="minorEastAsia" w:eastAsiaTheme="minorEastAsia" w:cstheme="minorEastAsia"/>
                <w:sz w:val="20"/>
                <w:szCs w:val="20"/>
              </w:rPr>
              <w:t>1、社会养老服务与老年人权益保障</w:t>
            </w:r>
          </w:p>
        </w:tc>
        <w:tc>
          <w:tcPr>
            <w:tcW w:w="1021" w:type="dxa"/>
            <w:vAlign w:val="center"/>
          </w:tcPr>
          <w:p w14:paraId="1C154344">
            <w:pPr>
              <w:pStyle w:val="14"/>
            </w:pPr>
            <w:r>
              <w:rPr>
                <w:rFonts w:ascii="宋体" w:hAnsi="宋体"/>
                <w:color w:val="000000" w:themeColor="text1"/>
                <w14:textFill>
                  <w14:solidFill>
                    <w14:schemeClr w14:val="tx1"/>
                  </w14:solidFill>
                </w14:textFill>
              </w:rPr>
              <w:t>√</w:t>
            </w:r>
          </w:p>
        </w:tc>
        <w:tc>
          <w:tcPr>
            <w:tcW w:w="1021" w:type="dxa"/>
            <w:vAlign w:val="center"/>
          </w:tcPr>
          <w:p w14:paraId="65B39555">
            <w:pPr>
              <w:pStyle w:val="14"/>
            </w:pPr>
          </w:p>
        </w:tc>
        <w:tc>
          <w:tcPr>
            <w:tcW w:w="1021" w:type="dxa"/>
            <w:vAlign w:val="center"/>
          </w:tcPr>
          <w:p w14:paraId="757503CD">
            <w:pPr>
              <w:pStyle w:val="14"/>
            </w:pPr>
          </w:p>
        </w:tc>
        <w:tc>
          <w:tcPr>
            <w:tcW w:w="1021" w:type="dxa"/>
            <w:vAlign w:val="center"/>
          </w:tcPr>
          <w:p w14:paraId="13E8A456">
            <w:pPr>
              <w:pStyle w:val="14"/>
            </w:pPr>
            <w:r>
              <w:rPr>
                <w:rFonts w:ascii="宋体" w:hAnsi="宋体"/>
                <w:color w:val="000000" w:themeColor="text1"/>
                <w14:textFill>
                  <w14:solidFill>
                    <w14:schemeClr w14:val="tx1"/>
                  </w14:solidFill>
                </w14:textFill>
              </w:rPr>
              <w:t>√</w:t>
            </w:r>
          </w:p>
        </w:tc>
        <w:tc>
          <w:tcPr>
            <w:tcW w:w="1021" w:type="dxa"/>
            <w:tcBorders>
              <w:right w:val="single" w:color="auto" w:sz="12" w:space="0"/>
            </w:tcBorders>
            <w:vAlign w:val="center"/>
          </w:tcPr>
          <w:p w14:paraId="2C0C5484">
            <w:pPr>
              <w:pStyle w:val="14"/>
            </w:pPr>
            <w:r>
              <w:rPr>
                <w:rFonts w:ascii="宋体" w:hAnsi="宋体"/>
                <w:color w:val="000000" w:themeColor="text1"/>
                <w14:textFill>
                  <w14:solidFill>
                    <w14:schemeClr w14:val="tx1"/>
                  </w14:solidFill>
                </w14:textFill>
              </w:rPr>
              <w:t>√</w:t>
            </w:r>
          </w:p>
        </w:tc>
      </w:tr>
      <w:tr w14:paraId="32AE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14:paraId="598556EB">
            <w:pPr>
              <w:pStyle w:val="14"/>
              <w:jc w:val="left"/>
            </w:pPr>
            <w:r>
              <w:rPr>
                <w:rFonts w:hint="eastAsia" w:asciiTheme="minorEastAsia" w:hAnsiTheme="minorEastAsia" w:eastAsiaTheme="minorEastAsia" w:cstheme="minorEastAsia"/>
                <w:sz w:val="20"/>
                <w:szCs w:val="20"/>
              </w:rPr>
              <w:t>2、老年人获得赡养扶助的权利</w:t>
            </w:r>
          </w:p>
        </w:tc>
        <w:tc>
          <w:tcPr>
            <w:tcW w:w="1021" w:type="dxa"/>
            <w:vAlign w:val="center"/>
          </w:tcPr>
          <w:p w14:paraId="243ADAA1">
            <w:pPr>
              <w:pStyle w:val="14"/>
            </w:pPr>
          </w:p>
        </w:tc>
        <w:tc>
          <w:tcPr>
            <w:tcW w:w="1021" w:type="dxa"/>
            <w:vAlign w:val="center"/>
          </w:tcPr>
          <w:p w14:paraId="158CB6CF">
            <w:pPr>
              <w:pStyle w:val="14"/>
            </w:pPr>
            <w:r>
              <w:rPr>
                <w:rFonts w:ascii="宋体" w:hAnsi="宋体"/>
                <w:color w:val="000000" w:themeColor="text1"/>
                <w14:textFill>
                  <w14:solidFill>
                    <w14:schemeClr w14:val="tx1"/>
                  </w14:solidFill>
                </w14:textFill>
              </w:rPr>
              <w:t>√</w:t>
            </w:r>
          </w:p>
        </w:tc>
        <w:tc>
          <w:tcPr>
            <w:tcW w:w="1021" w:type="dxa"/>
            <w:vAlign w:val="center"/>
          </w:tcPr>
          <w:p w14:paraId="678E8425">
            <w:pPr>
              <w:pStyle w:val="14"/>
            </w:pPr>
            <w:r>
              <w:rPr>
                <w:rFonts w:ascii="宋体" w:hAnsi="宋体"/>
                <w:color w:val="000000" w:themeColor="text1"/>
                <w14:textFill>
                  <w14:solidFill>
                    <w14:schemeClr w14:val="tx1"/>
                  </w14:solidFill>
                </w14:textFill>
              </w:rPr>
              <w:t>√</w:t>
            </w:r>
          </w:p>
        </w:tc>
        <w:tc>
          <w:tcPr>
            <w:tcW w:w="1021" w:type="dxa"/>
            <w:vAlign w:val="center"/>
          </w:tcPr>
          <w:p w14:paraId="2D0B1139">
            <w:pPr>
              <w:pStyle w:val="14"/>
            </w:pPr>
          </w:p>
        </w:tc>
        <w:tc>
          <w:tcPr>
            <w:tcW w:w="1021" w:type="dxa"/>
            <w:tcBorders>
              <w:right w:val="single" w:color="auto" w:sz="12" w:space="0"/>
            </w:tcBorders>
            <w:vAlign w:val="center"/>
          </w:tcPr>
          <w:p w14:paraId="0F91E5FE">
            <w:pPr>
              <w:pStyle w:val="14"/>
            </w:pPr>
          </w:p>
        </w:tc>
      </w:tr>
      <w:tr w14:paraId="484D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14:paraId="27FE3565">
            <w:pPr>
              <w:pStyle w:val="14"/>
              <w:jc w:val="left"/>
            </w:pPr>
            <w:r>
              <w:rPr>
                <w:rFonts w:hint="eastAsia" w:asciiTheme="minorEastAsia" w:hAnsiTheme="minorEastAsia" w:eastAsiaTheme="minorEastAsia" w:cstheme="minorEastAsia"/>
                <w:sz w:val="20"/>
                <w:szCs w:val="20"/>
              </w:rPr>
              <w:t>3、老年人婚姻关系</w:t>
            </w:r>
          </w:p>
        </w:tc>
        <w:tc>
          <w:tcPr>
            <w:tcW w:w="1021" w:type="dxa"/>
            <w:vAlign w:val="center"/>
          </w:tcPr>
          <w:p w14:paraId="6EA2A724">
            <w:pPr>
              <w:pStyle w:val="14"/>
            </w:pPr>
          </w:p>
        </w:tc>
        <w:tc>
          <w:tcPr>
            <w:tcW w:w="1021" w:type="dxa"/>
            <w:vAlign w:val="center"/>
          </w:tcPr>
          <w:p w14:paraId="6E72F1DA">
            <w:pPr>
              <w:pStyle w:val="14"/>
            </w:pPr>
            <w:r>
              <w:rPr>
                <w:rFonts w:ascii="宋体" w:hAnsi="宋体"/>
                <w:color w:val="000000" w:themeColor="text1"/>
                <w14:textFill>
                  <w14:solidFill>
                    <w14:schemeClr w14:val="tx1"/>
                  </w14:solidFill>
                </w14:textFill>
              </w:rPr>
              <w:t>√</w:t>
            </w:r>
          </w:p>
        </w:tc>
        <w:tc>
          <w:tcPr>
            <w:tcW w:w="1021" w:type="dxa"/>
            <w:vAlign w:val="center"/>
          </w:tcPr>
          <w:p w14:paraId="0E520200">
            <w:pPr>
              <w:pStyle w:val="14"/>
            </w:pPr>
            <w:r>
              <w:rPr>
                <w:rFonts w:ascii="宋体" w:hAnsi="宋体"/>
                <w:color w:val="000000" w:themeColor="text1"/>
                <w14:textFill>
                  <w14:solidFill>
                    <w14:schemeClr w14:val="tx1"/>
                  </w14:solidFill>
                </w14:textFill>
              </w:rPr>
              <w:t>√</w:t>
            </w:r>
          </w:p>
        </w:tc>
        <w:tc>
          <w:tcPr>
            <w:tcW w:w="1021" w:type="dxa"/>
            <w:vAlign w:val="center"/>
          </w:tcPr>
          <w:p w14:paraId="36DBCF76">
            <w:pPr>
              <w:pStyle w:val="14"/>
            </w:pPr>
          </w:p>
        </w:tc>
        <w:tc>
          <w:tcPr>
            <w:tcW w:w="1021" w:type="dxa"/>
            <w:tcBorders>
              <w:right w:val="single" w:color="auto" w:sz="12" w:space="0"/>
            </w:tcBorders>
            <w:vAlign w:val="center"/>
          </w:tcPr>
          <w:p w14:paraId="51906765">
            <w:pPr>
              <w:pStyle w:val="14"/>
            </w:pPr>
          </w:p>
        </w:tc>
      </w:tr>
      <w:tr w14:paraId="35C1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14:paraId="56EAAC48">
            <w:pPr>
              <w:pStyle w:val="14"/>
              <w:jc w:val="left"/>
            </w:pPr>
            <w:r>
              <w:rPr>
                <w:rFonts w:hint="eastAsia" w:asciiTheme="minorEastAsia" w:hAnsiTheme="minorEastAsia" w:eastAsiaTheme="minorEastAsia" w:cstheme="minorEastAsia"/>
                <w:sz w:val="20"/>
                <w:szCs w:val="20"/>
              </w:rPr>
              <w:t>4、老年人遗产继承</w:t>
            </w:r>
          </w:p>
        </w:tc>
        <w:tc>
          <w:tcPr>
            <w:tcW w:w="1021" w:type="dxa"/>
            <w:vAlign w:val="center"/>
          </w:tcPr>
          <w:p w14:paraId="0200EDC2">
            <w:pPr>
              <w:pStyle w:val="14"/>
            </w:pPr>
          </w:p>
        </w:tc>
        <w:tc>
          <w:tcPr>
            <w:tcW w:w="1021" w:type="dxa"/>
            <w:vAlign w:val="center"/>
          </w:tcPr>
          <w:p w14:paraId="1A8F0FA4">
            <w:pPr>
              <w:pStyle w:val="14"/>
            </w:pPr>
            <w:r>
              <w:rPr>
                <w:rFonts w:ascii="宋体" w:hAnsi="宋体"/>
                <w:color w:val="000000" w:themeColor="text1"/>
                <w14:textFill>
                  <w14:solidFill>
                    <w14:schemeClr w14:val="tx1"/>
                  </w14:solidFill>
                </w14:textFill>
              </w:rPr>
              <w:t>√</w:t>
            </w:r>
          </w:p>
        </w:tc>
        <w:tc>
          <w:tcPr>
            <w:tcW w:w="1021" w:type="dxa"/>
            <w:vAlign w:val="center"/>
          </w:tcPr>
          <w:p w14:paraId="70790DC8">
            <w:pPr>
              <w:pStyle w:val="14"/>
            </w:pPr>
            <w:r>
              <w:rPr>
                <w:rFonts w:ascii="宋体" w:hAnsi="宋体"/>
                <w:color w:val="000000" w:themeColor="text1"/>
                <w14:textFill>
                  <w14:solidFill>
                    <w14:schemeClr w14:val="tx1"/>
                  </w14:solidFill>
                </w14:textFill>
              </w:rPr>
              <w:t>√</w:t>
            </w:r>
          </w:p>
        </w:tc>
        <w:tc>
          <w:tcPr>
            <w:tcW w:w="1021" w:type="dxa"/>
            <w:vAlign w:val="center"/>
          </w:tcPr>
          <w:p w14:paraId="4AA92004">
            <w:pPr>
              <w:pStyle w:val="14"/>
            </w:pPr>
          </w:p>
        </w:tc>
        <w:tc>
          <w:tcPr>
            <w:tcW w:w="1021" w:type="dxa"/>
            <w:tcBorders>
              <w:right w:val="single" w:color="auto" w:sz="12" w:space="0"/>
            </w:tcBorders>
            <w:vAlign w:val="center"/>
          </w:tcPr>
          <w:p w14:paraId="39641472">
            <w:pPr>
              <w:pStyle w:val="14"/>
            </w:pPr>
          </w:p>
        </w:tc>
      </w:tr>
      <w:tr w14:paraId="1E06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14:paraId="6928D26E">
            <w:pPr>
              <w:pStyle w:val="14"/>
              <w:jc w:val="left"/>
            </w:pPr>
            <w:r>
              <w:rPr>
                <w:rFonts w:hint="eastAsia" w:asciiTheme="minorEastAsia" w:hAnsiTheme="minorEastAsia" w:eastAsiaTheme="minorEastAsia" w:cstheme="minorEastAsia"/>
                <w:sz w:val="20"/>
                <w:szCs w:val="20"/>
              </w:rPr>
              <w:t>5、老年人基本生活保障</w:t>
            </w:r>
          </w:p>
        </w:tc>
        <w:tc>
          <w:tcPr>
            <w:tcW w:w="1021" w:type="dxa"/>
            <w:vAlign w:val="center"/>
          </w:tcPr>
          <w:p w14:paraId="4A8CB634">
            <w:pPr>
              <w:pStyle w:val="14"/>
            </w:pPr>
          </w:p>
        </w:tc>
        <w:tc>
          <w:tcPr>
            <w:tcW w:w="1021" w:type="dxa"/>
            <w:vAlign w:val="center"/>
          </w:tcPr>
          <w:p w14:paraId="2443678F">
            <w:pPr>
              <w:pStyle w:val="14"/>
            </w:pPr>
            <w:r>
              <w:rPr>
                <w:rFonts w:ascii="宋体" w:hAnsi="宋体"/>
                <w:color w:val="000000" w:themeColor="text1"/>
                <w14:textFill>
                  <w14:solidFill>
                    <w14:schemeClr w14:val="tx1"/>
                  </w14:solidFill>
                </w14:textFill>
              </w:rPr>
              <w:t>√</w:t>
            </w:r>
          </w:p>
        </w:tc>
        <w:tc>
          <w:tcPr>
            <w:tcW w:w="1021" w:type="dxa"/>
            <w:vAlign w:val="center"/>
          </w:tcPr>
          <w:p w14:paraId="2DA344EB">
            <w:pPr>
              <w:pStyle w:val="14"/>
            </w:pPr>
            <w:r>
              <w:rPr>
                <w:rFonts w:ascii="宋体" w:hAnsi="宋体"/>
                <w:color w:val="000000" w:themeColor="text1"/>
                <w14:textFill>
                  <w14:solidFill>
                    <w14:schemeClr w14:val="tx1"/>
                  </w14:solidFill>
                </w14:textFill>
              </w:rPr>
              <w:t>√</w:t>
            </w:r>
          </w:p>
        </w:tc>
        <w:tc>
          <w:tcPr>
            <w:tcW w:w="1021" w:type="dxa"/>
            <w:vAlign w:val="center"/>
          </w:tcPr>
          <w:p w14:paraId="2EFF03EE">
            <w:pPr>
              <w:pStyle w:val="14"/>
            </w:pPr>
          </w:p>
        </w:tc>
        <w:tc>
          <w:tcPr>
            <w:tcW w:w="1021" w:type="dxa"/>
            <w:tcBorders>
              <w:right w:val="single" w:color="auto" w:sz="12" w:space="0"/>
            </w:tcBorders>
            <w:vAlign w:val="center"/>
          </w:tcPr>
          <w:p w14:paraId="2E7EB57D">
            <w:pPr>
              <w:pStyle w:val="14"/>
            </w:pPr>
          </w:p>
        </w:tc>
      </w:tr>
      <w:tr w14:paraId="686F1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vAlign w:val="center"/>
          </w:tcPr>
          <w:p w14:paraId="5B469B92">
            <w:pPr>
              <w:pStyle w:val="14"/>
              <w:jc w:val="left"/>
            </w:pPr>
            <w:r>
              <w:rPr>
                <w:rFonts w:asciiTheme="minorEastAsia" w:hAnsiTheme="minorEastAsia" w:eastAsiaTheme="minorEastAsia" w:cstheme="minorEastAsia"/>
                <w:sz w:val="20"/>
                <w:szCs w:val="20"/>
              </w:rPr>
              <w:t>6、</w:t>
            </w:r>
            <w:r>
              <w:rPr>
                <w:rFonts w:hint="eastAsia" w:asciiTheme="minorEastAsia" w:hAnsiTheme="minorEastAsia" w:eastAsiaTheme="minorEastAsia" w:cstheme="minorEastAsia"/>
                <w:sz w:val="20"/>
                <w:szCs w:val="20"/>
              </w:rPr>
              <w:t>老年人医疗及长期护理保障</w:t>
            </w:r>
          </w:p>
        </w:tc>
        <w:tc>
          <w:tcPr>
            <w:tcW w:w="1021" w:type="dxa"/>
            <w:vAlign w:val="center"/>
          </w:tcPr>
          <w:p w14:paraId="3744EDDD">
            <w:pPr>
              <w:pStyle w:val="14"/>
            </w:pPr>
          </w:p>
        </w:tc>
        <w:tc>
          <w:tcPr>
            <w:tcW w:w="1021" w:type="dxa"/>
            <w:vAlign w:val="center"/>
          </w:tcPr>
          <w:p w14:paraId="76BAFFD2">
            <w:pPr>
              <w:pStyle w:val="14"/>
            </w:pPr>
            <w:r>
              <w:rPr>
                <w:rFonts w:ascii="宋体" w:hAnsi="宋体"/>
                <w:color w:val="000000" w:themeColor="text1"/>
                <w14:textFill>
                  <w14:solidFill>
                    <w14:schemeClr w14:val="tx1"/>
                  </w14:solidFill>
                </w14:textFill>
              </w:rPr>
              <w:t>√</w:t>
            </w:r>
          </w:p>
        </w:tc>
        <w:tc>
          <w:tcPr>
            <w:tcW w:w="1021" w:type="dxa"/>
            <w:vAlign w:val="center"/>
          </w:tcPr>
          <w:p w14:paraId="0BC648DA">
            <w:pPr>
              <w:pStyle w:val="14"/>
            </w:pPr>
            <w:r>
              <w:rPr>
                <w:rFonts w:ascii="宋体" w:hAnsi="宋体"/>
                <w:color w:val="000000" w:themeColor="text1"/>
                <w14:textFill>
                  <w14:solidFill>
                    <w14:schemeClr w14:val="tx1"/>
                  </w14:solidFill>
                </w14:textFill>
              </w:rPr>
              <w:t>√</w:t>
            </w:r>
          </w:p>
        </w:tc>
        <w:tc>
          <w:tcPr>
            <w:tcW w:w="1021" w:type="dxa"/>
            <w:vAlign w:val="center"/>
          </w:tcPr>
          <w:p w14:paraId="24BF7DEE">
            <w:pPr>
              <w:pStyle w:val="14"/>
            </w:pPr>
          </w:p>
        </w:tc>
        <w:tc>
          <w:tcPr>
            <w:tcW w:w="1021" w:type="dxa"/>
            <w:tcBorders>
              <w:right w:val="single" w:color="auto" w:sz="12" w:space="0"/>
            </w:tcBorders>
            <w:vAlign w:val="center"/>
          </w:tcPr>
          <w:p w14:paraId="681926D2">
            <w:pPr>
              <w:pStyle w:val="14"/>
            </w:pPr>
          </w:p>
        </w:tc>
      </w:tr>
      <w:tr w14:paraId="2F0F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14:paraId="0B507108">
            <w:pPr>
              <w:pStyle w:val="14"/>
              <w:jc w:val="left"/>
            </w:pPr>
            <w:r>
              <w:rPr>
                <w:rFonts w:asciiTheme="minorEastAsia" w:hAnsiTheme="minorEastAsia" w:eastAsiaTheme="minorEastAsia" w:cstheme="minorEastAsia"/>
                <w:sz w:val="20"/>
                <w:szCs w:val="20"/>
              </w:rPr>
              <w:t>7、</w:t>
            </w:r>
            <w:r>
              <w:rPr>
                <w:rFonts w:hint="eastAsia" w:asciiTheme="minorEastAsia" w:hAnsiTheme="minorEastAsia" w:eastAsiaTheme="minorEastAsia" w:cstheme="minorEastAsia"/>
                <w:sz w:val="20"/>
                <w:szCs w:val="20"/>
              </w:rPr>
              <w:t>老年人参与社会发展和享受社会优待</w:t>
            </w:r>
          </w:p>
        </w:tc>
        <w:tc>
          <w:tcPr>
            <w:tcW w:w="1021" w:type="dxa"/>
            <w:vAlign w:val="center"/>
          </w:tcPr>
          <w:p w14:paraId="30B23AC8">
            <w:pPr>
              <w:pStyle w:val="14"/>
            </w:pPr>
          </w:p>
        </w:tc>
        <w:tc>
          <w:tcPr>
            <w:tcW w:w="1021" w:type="dxa"/>
            <w:vAlign w:val="center"/>
          </w:tcPr>
          <w:p w14:paraId="42FDB7D8">
            <w:pPr>
              <w:pStyle w:val="14"/>
            </w:pPr>
          </w:p>
        </w:tc>
        <w:tc>
          <w:tcPr>
            <w:tcW w:w="1021" w:type="dxa"/>
            <w:vAlign w:val="center"/>
          </w:tcPr>
          <w:p w14:paraId="36538BD3">
            <w:pPr>
              <w:pStyle w:val="14"/>
            </w:pPr>
            <w:r>
              <w:rPr>
                <w:rFonts w:ascii="宋体" w:hAnsi="宋体"/>
                <w:color w:val="000000" w:themeColor="text1"/>
                <w14:textFill>
                  <w14:solidFill>
                    <w14:schemeClr w14:val="tx1"/>
                  </w14:solidFill>
                </w14:textFill>
              </w:rPr>
              <w:t>√</w:t>
            </w:r>
          </w:p>
        </w:tc>
        <w:tc>
          <w:tcPr>
            <w:tcW w:w="1021" w:type="dxa"/>
            <w:vAlign w:val="center"/>
          </w:tcPr>
          <w:p w14:paraId="16D92909">
            <w:pPr>
              <w:pStyle w:val="14"/>
            </w:pPr>
            <w:r>
              <w:rPr>
                <w:rFonts w:ascii="宋体" w:hAnsi="宋体"/>
                <w:color w:val="000000" w:themeColor="text1"/>
                <w14:textFill>
                  <w14:solidFill>
                    <w14:schemeClr w14:val="tx1"/>
                  </w14:solidFill>
                </w14:textFill>
              </w:rPr>
              <w:t>√</w:t>
            </w:r>
          </w:p>
        </w:tc>
        <w:tc>
          <w:tcPr>
            <w:tcW w:w="1021" w:type="dxa"/>
            <w:tcBorders>
              <w:right w:val="single" w:color="auto" w:sz="12" w:space="0"/>
            </w:tcBorders>
            <w:vAlign w:val="center"/>
          </w:tcPr>
          <w:p w14:paraId="04751AE9">
            <w:pPr>
              <w:pStyle w:val="14"/>
            </w:pPr>
          </w:p>
        </w:tc>
      </w:tr>
      <w:tr w14:paraId="054B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tcBorders>
          </w:tcPr>
          <w:p w14:paraId="3D32AE0D">
            <w:pPr>
              <w:pStyle w:val="14"/>
              <w:jc w:val="left"/>
            </w:pPr>
            <w:r>
              <w:rPr>
                <w:rFonts w:hint="eastAsia" w:asciiTheme="minorEastAsia" w:hAnsiTheme="minorEastAsia" w:eastAsiaTheme="minorEastAsia" w:cstheme="minorEastAsia"/>
                <w:sz w:val="20"/>
                <w:szCs w:val="20"/>
              </w:rPr>
              <w:t>8、老年宜居环境</w:t>
            </w:r>
          </w:p>
        </w:tc>
        <w:tc>
          <w:tcPr>
            <w:tcW w:w="1021" w:type="dxa"/>
            <w:vAlign w:val="center"/>
          </w:tcPr>
          <w:p w14:paraId="43345106">
            <w:pPr>
              <w:pStyle w:val="14"/>
            </w:pPr>
          </w:p>
        </w:tc>
        <w:tc>
          <w:tcPr>
            <w:tcW w:w="1021" w:type="dxa"/>
            <w:vAlign w:val="center"/>
          </w:tcPr>
          <w:p w14:paraId="1D124941">
            <w:pPr>
              <w:pStyle w:val="14"/>
            </w:pPr>
          </w:p>
        </w:tc>
        <w:tc>
          <w:tcPr>
            <w:tcW w:w="1021" w:type="dxa"/>
            <w:vAlign w:val="center"/>
          </w:tcPr>
          <w:p w14:paraId="3144BEA2">
            <w:pPr>
              <w:pStyle w:val="14"/>
            </w:pPr>
          </w:p>
        </w:tc>
        <w:tc>
          <w:tcPr>
            <w:tcW w:w="1021" w:type="dxa"/>
            <w:vAlign w:val="center"/>
          </w:tcPr>
          <w:p w14:paraId="4B19018F">
            <w:pPr>
              <w:pStyle w:val="14"/>
            </w:pPr>
          </w:p>
        </w:tc>
        <w:tc>
          <w:tcPr>
            <w:tcW w:w="1021" w:type="dxa"/>
            <w:tcBorders>
              <w:right w:val="single" w:color="auto" w:sz="12" w:space="0"/>
            </w:tcBorders>
            <w:vAlign w:val="center"/>
          </w:tcPr>
          <w:p w14:paraId="375BEE76">
            <w:pPr>
              <w:pStyle w:val="14"/>
            </w:pPr>
            <w:r>
              <w:rPr>
                <w:rFonts w:ascii="宋体" w:hAnsi="宋体"/>
                <w:color w:val="000000" w:themeColor="text1"/>
                <w14:textFill>
                  <w14:solidFill>
                    <w14:schemeClr w14:val="tx1"/>
                  </w14:solidFill>
                </w14:textFill>
              </w:rPr>
              <w:t>√</w:t>
            </w:r>
          </w:p>
        </w:tc>
      </w:tr>
      <w:tr w14:paraId="44B7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3292" w:type="dxa"/>
            <w:tcBorders>
              <w:left w:val="single" w:color="auto" w:sz="12" w:space="0"/>
              <w:bottom w:val="single" w:color="auto" w:sz="12" w:space="0"/>
            </w:tcBorders>
          </w:tcPr>
          <w:p w14:paraId="2E2DDB9A">
            <w:pPr>
              <w:pStyle w:val="14"/>
              <w:jc w:val="left"/>
            </w:pPr>
            <w:r>
              <w:rPr>
                <w:rFonts w:hint="eastAsia" w:asciiTheme="minorEastAsia" w:hAnsiTheme="minorEastAsia" w:eastAsiaTheme="minorEastAsia" w:cstheme="minorEastAsia"/>
                <w:sz w:val="20"/>
                <w:szCs w:val="20"/>
              </w:rPr>
              <w:t>9、老年人人身及财产安全</w:t>
            </w:r>
          </w:p>
        </w:tc>
        <w:tc>
          <w:tcPr>
            <w:tcW w:w="1021" w:type="dxa"/>
            <w:tcBorders>
              <w:bottom w:val="single" w:color="auto" w:sz="12" w:space="0"/>
            </w:tcBorders>
            <w:vAlign w:val="center"/>
          </w:tcPr>
          <w:p w14:paraId="18B19DFA">
            <w:pPr>
              <w:pStyle w:val="14"/>
            </w:pPr>
          </w:p>
        </w:tc>
        <w:tc>
          <w:tcPr>
            <w:tcW w:w="1021" w:type="dxa"/>
            <w:tcBorders>
              <w:bottom w:val="single" w:color="auto" w:sz="12" w:space="0"/>
            </w:tcBorders>
            <w:vAlign w:val="center"/>
          </w:tcPr>
          <w:p w14:paraId="30085A69">
            <w:pPr>
              <w:pStyle w:val="14"/>
            </w:pPr>
          </w:p>
        </w:tc>
        <w:tc>
          <w:tcPr>
            <w:tcW w:w="1021" w:type="dxa"/>
            <w:tcBorders>
              <w:bottom w:val="single" w:color="auto" w:sz="12" w:space="0"/>
            </w:tcBorders>
            <w:vAlign w:val="center"/>
          </w:tcPr>
          <w:p w14:paraId="13EDD1F6">
            <w:pPr>
              <w:pStyle w:val="14"/>
            </w:pPr>
          </w:p>
        </w:tc>
        <w:tc>
          <w:tcPr>
            <w:tcW w:w="1021" w:type="dxa"/>
            <w:tcBorders>
              <w:bottom w:val="single" w:color="auto" w:sz="12" w:space="0"/>
            </w:tcBorders>
            <w:vAlign w:val="center"/>
          </w:tcPr>
          <w:p w14:paraId="1F092FBC">
            <w:pPr>
              <w:pStyle w:val="14"/>
            </w:pPr>
          </w:p>
        </w:tc>
        <w:tc>
          <w:tcPr>
            <w:tcW w:w="1021" w:type="dxa"/>
            <w:tcBorders>
              <w:bottom w:val="single" w:color="auto" w:sz="12" w:space="0"/>
              <w:right w:val="single" w:color="auto" w:sz="12" w:space="0"/>
            </w:tcBorders>
            <w:vAlign w:val="center"/>
          </w:tcPr>
          <w:p w14:paraId="4DABAA1A">
            <w:pPr>
              <w:pStyle w:val="14"/>
            </w:pPr>
            <w:r>
              <w:rPr>
                <w:rFonts w:ascii="宋体" w:hAnsi="宋体"/>
                <w:color w:val="000000" w:themeColor="text1"/>
                <w14:textFill>
                  <w14:solidFill>
                    <w14:schemeClr w14:val="tx1"/>
                  </w14:solidFill>
                </w14:textFill>
              </w:rPr>
              <w:t>√</w:t>
            </w:r>
          </w:p>
        </w:tc>
      </w:tr>
    </w:tbl>
    <w:p w14:paraId="6D72ED29">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50B3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3008BF45">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408B2DE0">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4954A02E">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6CA99112">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3F08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3DAB80E5">
            <w:pPr>
              <w:widowControl w:val="0"/>
              <w:snapToGrid w:val="0"/>
              <w:jc w:val="center"/>
              <w:rPr>
                <w:rFonts w:ascii="黑体" w:hAnsi="黑体" w:eastAsia="黑体"/>
                <w:bCs/>
                <w:sz w:val="21"/>
                <w:szCs w:val="21"/>
              </w:rPr>
            </w:pPr>
          </w:p>
        </w:tc>
        <w:tc>
          <w:tcPr>
            <w:tcW w:w="2690" w:type="dxa"/>
            <w:vMerge w:val="continue"/>
          </w:tcPr>
          <w:p w14:paraId="7ED4EF84">
            <w:pPr>
              <w:widowControl w:val="0"/>
              <w:snapToGrid w:val="0"/>
              <w:jc w:val="center"/>
              <w:rPr>
                <w:rFonts w:ascii="黑体" w:hAnsi="黑体" w:eastAsia="黑体"/>
                <w:bCs/>
                <w:sz w:val="21"/>
                <w:szCs w:val="21"/>
              </w:rPr>
            </w:pPr>
          </w:p>
        </w:tc>
        <w:tc>
          <w:tcPr>
            <w:tcW w:w="1697" w:type="dxa"/>
            <w:vMerge w:val="continue"/>
          </w:tcPr>
          <w:p w14:paraId="3B9FD1CC">
            <w:pPr>
              <w:widowControl w:val="0"/>
              <w:snapToGrid w:val="0"/>
              <w:jc w:val="center"/>
              <w:rPr>
                <w:rFonts w:ascii="黑体" w:hAnsi="黑体" w:eastAsia="黑体"/>
                <w:bCs/>
                <w:sz w:val="21"/>
                <w:szCs w:val="21"/>
              </w:rPr>
            </w:pPr>
          </w:p>
        </w:tc>
        <w:tc>
          <w:tcPr>
            <w:tcW w:w="708" w:type="dxa"/>
            <w:vAlign w:val="center"/>
          </w:tcPr>
          <w:p w14:paraId="42F40FE2">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66FBCF9D">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06BB46F0">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3833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0F59C951">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1、社会养老服务与老年人权益保障</w:t>
            </w:r>
          </w:p>
        </w:tc>
        <w:tc>
          <w:tcPr>
            <w:tcW w:w="2690" w:type="dxa"/>
            <w:vAlign w:val="center"/>
          </w:tcPr>
          <w:p w14:paraId="349F4B58">
            <w:pPr>
              <w:widowControl w:val="0"/>
              <w:snapToGrid w:val="0"/>
              <w:jc w:val="center"/>
              <w:rPr>
                <w:rFonts w:ascii="Times New Roman" w:hAnsi="Times New Roman"/>
                <w:bCs/>
                <w:sz w:val="21"/>
                <w:szCs w:val="21"/>
              </w:rPr>
            </w:pPr>
            <w:r>
              <w:rPr>
                <w:rFonts w:ascii="Times New Roman" w:hAnsi="Times New Roman"/>
                <w:bCs/>
                <w:sz w:val="21"/>
                <w:szCs w:val="21"/>
              </w:rPr>
              <w:t>讲授法、实习法</w:t>
            </w:r>
          </w:p>
        </w:tc>
        <w:tc>
          <w:tcPr>
            <w:tcW w:w="1697" w:type="dxa"/>
            <w:vAlign w:val="center"/>
          </w:tcPr>
          <w:p w14:paraId="34AE2AEA">
            <w:pPr>
              <w:widowControl w:val="0"/>
              <w:snapToGrid w:val="0"/>
              <w:jc w:val="center"/>
              <w:rPr>
                <w:rFonts w:ascii="Times New Roman" w:hAnsi="Times New Roman"/>
                <w:bCs/>
                <w:sz w:val="21"/>
                <w:szCs w:val="21"/>
              </w:rPr>
            </w:pPr>
            <w:r>
              <w:rPr>
                <w:rFonts w:ascii="Times New Roman" w:hAnsi="Times New Roman"/>
                <w:bCs/>
                <w:sz w:val="21"/>
                <w:szCs w:val="21"/>
              </w:rPr>
              <w:t>小组作业</w:t>
            </w:r>
          </w:p>
        </w:tc>
        <w:tc>
          <w:tcPr>
            <w:tcW w:w="708" w:type="dxa"/>
            <w:vAlign w:val="center"/>
          </w:tcPr>
          <w:p w14:paraId="3363EA9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2737391B">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color="auto" w:sz="12" w:space="0"/>
            </w:tcBorders>
            <w:vAlign w:val="center"/>
          </w:tcPr>
          <w:p w14:paraId="44713345">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71A4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7B057139">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2、老年人获得赡养扶助的权利</w:t>
            </w:r>
          </w:p>
        </w:tc>
        <w:tc>
          <w:tcPr>
            <w:tcW w:w="2690" w:type="dxa"/>
            <w:vAlign w:val="center"/>
          </w:tcPr>
          <w:p w14:paraId="7C3E8BC4">
            <w:pPr>
              <w:widowControl w:val="0"/>
              <w:snapToGrid w:val="0"/>
              <w:jc w:val="center"/>
              <w:rPr>
                <w:rFonts w:ascii="Times New Roman" w:hAnsi="Times New Roman"/>
                <w:bCs/>
                <w:sz w:val="21"/>
                <w:szCs w:val="21"/>
              </w:rPr>
            </w:pPr>
            <w:r>
              <w:rPr>
                <w:rFonts w:ascii="Times New Roman" w:hAnsi="Times New Roman"/>
                <w:bCs/>
                <w:sz w:val="21"/>
                <w:szCs w:val="21"/>
              </w:rPr>
              <w:t>讲授法、讨论法、实习法</w:t>
            </w:r>
          </w:p>
        </w:tc>
        <w:tc>
          <w:tcPr>
            <w:tcW w:w="1697" w:type="dxa"/>
            <w:vAlign w:val="center"/>
          </w:tcPr>
          <w:p w14:paraId="7AEBCAE4">
            <w:pPr>
              <w:widowControl w:val="0"/>
              <w:snapToGrid w:val="0"/>
              <w:jc w:val="center"/>
              <w:rPr>
                <w:rFonts w:ascii="Times New Roman" w:hAnsi="Times New Roman"/>
                <w:bCs/>
                <w:sz w:val="21"/>
                <w:szCs w:val="21"/>
              </w:rPr>
            </w:pPr>
            <w:r>
              <w:rPr>
                <w:rFonts w:ascii="Times New Roman" w:hAnsi="Times New Roman"/>
                <w:bCs/>
                <w:sz w:val="21"/>
                <w:szCs w:val="21"/>
              </w:rPr>
              <w:t>小组作业</w:t>
            </w:r>
          </w:p>
        </w:tc>
        <w:tc>
          <w:tcPr>
            <w:tcW w:w="708" w:type="dxa"/>
            <w:vAlign w:val="center"/>
          </w:tcPr>
          <w:p w14:paraId="073CC500">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07BF8B2E">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700" w:type="dxa"/>
            <w:tcBorders>
              <w:right w:val="single" w:color="auto" w:sz="12" w:space="0"/>
            </w:tcBorders>
            <w:vAlign w:val="center"/>
          </w:tcPr>
          <w:p w14:paraId="0B3F47A9">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7AC3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97F4AAD">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3、老年人婚姻关系</w:t>
            </w:r>
          </w:p>
        </w:tc>
        <w:tc>
          <w:tcPr>
            <w:tcW w:w="2690" w:type="dxa"/>
            <w:vAlign w:val="center"/>
          </w:tcPr>
          <w:p w14:paraId="4AF5E278">
            <w:pPr>
              <w:widowControl w:val="0"/>
              <w:snapToGrid w:val="0"/>
              <w:jc w:val="center"/>
              <w:rPr>
                <w:rFonts w:ascii="Times New Roman" w:hAnsi="Times New Roman"/>
                <w:bCs/>
                <w:sz w:val="21"/>
                <w:szCs w:val="21"/>
              </w:rPr>
            </w:pPr>
            <w:r>
              <w:rPr>
                <w:rFonts w:ascii="Times New Roman" w:hAnsi="Times New Roman"/>
                <w:bCs/>
                <w:sz w:val="21"/>
                <w:szCs w:val="21"/>
              </w:rPr>
              <w:t>讲授法、讨论法</w:t>
            </w:r>
          </w:p>
        </w:tc>
        <w:tc>
          <w:tcPr>
            <w:tcW w:w="1697" w:type="dxa"/>
            <w:vAlign w:val="center"/>
          </w:tcPr>
          <w:p w14:paraId="17266DA7">
            <w:pPr>
              <w:widowControl w:val="0"/>
              <w:snapToGrid w:val="0"/>
              <w:jc w:val="center"/>
              <w:rPr>
                <w:rFonts w:ascii="Times New Roman" w:hAnsi="Times New Roman"/>
                <w:bCs/>
                <w:sz w:val="21"/>
                <w:szCs w:val="21"/>
              </w:rPr>
            </w:pPr>
            <w:r>
              <w:rPr>
                <w:rFonts w:ascii="Times New Roman" w:hAnsi="Times New Roman"/>
                <w:bCs/>
                <w:sz w:val="21"/>
                <w:szCs w:val="21"/>
              </w:rPr>
              <w:t>课后作业</w:t>
            </w:r>
          </w:p>
        </w:tc>
        <w:tc>
          <w:tcPr>
            <w:tcW w:w="708" w:type="dxa"/>
            <w:vAlign w:val="center"/>
          </w:tcPr>
          <w:p w14:paraId="6A7B4528">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1E4F0D6F">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45A2E698">
            <w:pPr>
              <w:widowControl w:val="0"/>
              <w:snapToGrid w:val="0"/>
              <w:jc w:val="center"/>
              <w:rPr>
                <w:rFonts w:ascii="Times New Roman" w:hAnsi="Times New Roman"/>
                <w:bCs/>
                <w:sz w:val="21"/>
                <w:szCs w:val="21"/>
              </w:rPr>
            </w:pPr>
            <w:r>
              <w:rPr>
                <w:rFonts w:ascii="Times New Roman" w:hAnsi="Times New Roman"/>
                <w:bCs/>
                <w:sz w:val="21"/>
                <w:szCs w:val="21"/>
              </w:rPr>
              <w:t>2</w:t>
            </w:r>
          </w:p>
        </w:tc>
      </w:tr>
      <w:tr w14:paraId="6AA51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998397C">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4、老年人遗产继承</w:t>
            </w:r>
          </w:p>
        </w:tc>
        <w:tc>
          <w:tcPr>
            <w:tcW w:w="2690" w:type="dxa"/>
            <w:vAlign w:val="center"/>
          </w:tcPr>
          <w:p w14:paraId="2F372DAD">
            <w:pPr>
              <w:widowControl w:val="0"/>
              <w:snapToGrid w:val="0"/>
              <w:jc w:val="center"/>
              <w:rPr>
                <w:rFonts w:ascii="Times New Roman" w:hAnsi="Times New Roman"/>
                <w:bCs/>
                <w:sz w:val="21"/>
                <w:szCs w:val="21"/>
              </w:rPr>
            </w:pPr>
            <w:r>
              <w:rPr>
                <w:rFonts w:ascii="Times New Roman" w:hAnsi="Times New Roman"/>
                <w:bCs/>
                <w:sz w:val="21"/>
                <w:szCs w:val="21"/>
              </w:rPr>
              <w:t>讲授法、讨论法、实习法</w:t>
            </w:r>
          </w:p>
        </w:tc>
        <w:tc>
          <w:tcPr>
            <w:tcW w:w="1697" w:type="dxa"/>
            <w:vAlign w:val="center"/>
          </w:tcPr>
          <w:p w14:paraId="0E40A8E6">
            <w:pPr>
              <w:widowControl w:val="0"/>
              <w:snapToGrid w:val="0"/>
              <w:jc w:val="center"/>
              <w:rPr>
                <w:rFonts w:ascii="Times New Roman" w:hAnsi="Times New Roman"/>
                <w:bCs/>
                <w:sz w:val="21"/>
                <w:szCs w:val="21"/>
              </w:rPr>
            </w:pPr>
            <w:r>
              <w:rPr>
                <w:rFonts w:ascii="Times New Roman" w:hAnsi="Times New Roman"/>
                <w:bCs/>
                <w:sz w:val="21"/>
                <w:szCs w:val="21"/>
              </w:rPr>
              <w:t>小组作业</w:t>
            </w:r>
          </w:p>
        </w:tc>
        <w:tc>
          <w:tcPr>
            <w:tcW w:w="708" w:type="dxa"/>
            <w:vAlign w:val="center"/>
          </w:tcPr>
          <w:p w14:paraId="1CAA9A7C">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22EF0028">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12498A82">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0BB3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1B124048">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5、老年人基本生活保障</w:t>
            </w:r>
          </w:p>
        </w:tc>
        <w:tc>
          <w:tcPr>
            <w:tcW w:w="2690" w:type="dxa"/>
            <w:vAlign w:val="center"/>
          </w:tcPr>
          <w:p w14:paraId="2F634234">
            <w:pPr>
              <w:widowControl w:val="0"/>
              <w:snapToGrid w:val="0"/>
              <w:jc w:val="center"/>
              <w:rPr>
                <w:rFonts w:ascii="Times New Roman" w:hAnsi="Times New Roman"/>
                <w:bCs/>
                <w:sz w:val="21"/>
                <w:szCs w:val="21"/>
              </w:rPr>
            </w:pPr>
            <w:r>
              <w:rPr>
                <w:rFonts w:ascii="Times New Roman" w:hAnsi="Times New Roman"/>
                <w:bCs/>
                <w:sz w:val="21"/>
                <w:szCs w:val="21"/>
              </w:rPr>
              <w:t>讲授法、讨论法</w:t>
            </w:r>
          </w:p>
        </w:tc>
        <w:tc>
          <w:tcPr>
            <w:tcW w:w="1697" w:type="dxa"/>
            <w:vAlign w:val="center"/>
          </w:tcPr>
          <w:p w14:paraId="54E46E16">
            <w:pPr>
              <w:widowControl w:val="0"/>
              <w:snapToGrid w:val="0"/>
              <w:jc w:val="center"/>
              <w:rPr>
                <w:rFonts w:ascii="Times New Roman" w:hAnsi="Times New Roman"/>
                <w:bCs/>
                <w:sz w:val="21"/>
                <w:szCs w:val="21"/>
              </w:rPr>
            </w:pPr>
            <w:r>
              <w:rPr>
                <w:rFonts w:ascii="Times New Roman" w:hAnsi="Times New Roman"/>
                <w:bCs/>
                <w:sz w:val="21"/>
                <w:szCs w:val="21"/>
              </w:rPr>
              <w:t>课后作业</w:t>
            </w:r>
          </w:p>
        </w:tc>
        <w:tc>
          <w:tcPr>
            <w:tcW w:w="708" w:type="dxa"/>
            <w:vAlign w:val="center"/>
          </w:tcPr>
          <w:p w14:paraId="59B204DD">
            <w:pPr>
              <w:widowControl w:val="0"/>
              <w:snapToGrid w:val="0"/>
              <w:jc w:val="center"/>
              <w:rPr>
                <w:rFonts w:ascii="Times New Roman" w:hAnsi="Times New Roman"/>
                <w:bCs/>
                <w:sz w:val="21"/>
                <w:szCs w:val="21"/>
              </w:rPr>
            </w:pPr>
            <w:r>
              <w:rPr>
                <w:rFonts w:ascii="Times New Roman" w:hAnsi="Times New Roman"/>
                <w:bCs/>
                <w:sz w:val="21"/>
                <w:szCs w:val="21"/>
              </w:rPr>
              <w:t>4</w:t>
            </w:r>
          </w:p>
        </w:tc>
        <w:tc>
          <w:tcPr>
            <w:tcW w:w="653" w:type="dxa"/>
            <w:vAlign w:val="center"/>
          </w:tcPr>
          <w:p w14:paraId="09DF049E">
            <w:pPr>
              <w:widowControl w:val="0"/>
              <w:snapToGrid w:val="0"/>
              <w:jc w:val="center"/>
              <w:rPr>
                <w:rFonts w:ascii="Times New Roman" w:hAnsi="Times New Roman"/>
                <w:bCs/>
                <w:sz w:val="21"/>
                <w:szCs w:val="21"/>
              </w:rPr>
            </w:pPr>
            <w:r>
              <w:rPr>
                <w:rFonts w:ascii="Times New Roman" w:hAnsi="Times New Roman"/>
                <w:bCs/>
                <w:sz w:val="21"/>
                <w:szCs w:val="21"/>
              </w:rPr>
              <w:t>0</w:t>
            </w:r>
          </w:p>
        </w:tc>
        <w:tc>
          <w:tcPr>
            <w:tcW w:w="700" w:type="dxa"/>
            <w:tcBorders>
              <w:right w:val="single" w:color="auto" w:sz="12" w:space="0"/>
            </w:tcBorders>
            <w:vAlign w:val="center"/>
          </w:tcPr>
          <w:p w14:paraId="013A4532">
            <w:pPr>
              <w:widowControl w:val="0"/>
              <w:snapToGrid w:val="0"/>
              <w:jc w:val="center"/>
              <w:rPr>
                <w:rFonts w:ascii="Times New Roman" w:hAnsi="Times New Roman"/>
                <w:bCs/>
                <w:sz w:val="21"/>
                <w:szCs w:val="21"/>
              </w:rPr>
            </w:pPr>
            <w:r>
              <w:rPr>
                <w:rFonts w:ascii="Times New Roman" w:hAnsi="Times New Roman"/>
                <w:bCs/>
                <w:sz w:val="21"/>
                <w:szCs w:val="21"/>
              </w:rPr>
              <w:t>4</w:t>
            </w:r>
          </w:p>
        </w:tc>
      </w:tr>
      <w:tr w14:paraId="17B3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7C1AC7B">
            <w:pPr>
              <w:widowControl w:val="0"/>
              <w:snapToGrid w:val="0"/>
              <w:jc w:val="center"/>
              <w:rPr>
                <w:rFonts w:ascii="Times New Roman" w:hAnsi="Times New Roman"/>
                <w:bCs/>
                <w:sz w:val="21"/>
                <w:szCs w:val="21"/>
              </w:rPr>
            </w:pPr>
            <w:r>
              <w:rPr>
                <w:rFonts w:asciiTheme="minorEastAsia" w:hAnsiTheme="minorEastAsia" w:eastAsiaTheme="minorEastAsia" w:cstheme="minorEastAsia"/>
                <w:sz w:val="20"/>
                <w:szCs w:val="20"/>
              </w:rPr>
              <w:t>6、</w:t>
            </w:r>
            <w:r>
              <w:rPr>
                <w:rFonts w:hint="eastAsia" w:asciiTheme="minorEastAsia" w:hAnsiTheme="minorEastAsia" w:eastAsiaTheme="minorEastAsia" w:cstheme="minorEastAsia"/>
                <w:sz w:val="20"/>
                <w:szCs w:val="20"/>
              </w:rPr>
              <w:t>老年人医疗及长期护理保障</w:t>
            </w:r>
          </w:p>
        </w:tc>
        <w:tc>
          <w:tcPr>
            <w:tcW w:w="2690" w:type="dxa"/>
            <w:vAlign w:val="center"/>
          </w:tcPr>
          <w:p w14:paraId="3569D079">
            <w:pPr>
              <w:widowControl w:val="0"/>
              <w:snapToGrid w:val="0"/>
              <w:jc w:val="center"/>
              <w:rPr>
                <w:rFonts w:ascii="Times New Roman" w:hAnsi="Times New Roman"/>
                <w:bCs/>
                <w:sz w:val="21"/>
                <w:szCs w:val="21"/>
              </w:rPr>
            </w:pPr>
            <w:r>
              <w:rPr>
                <w:rFonts w:ascii="Times New Roman" w:hAnsi="Times New Roman"/>
                <w:bCs/>
                <w:sz w:val="21"/>
                <w:szCs w:val="21"/>
              </w:rPr>
              <w:t>讲授法、讨论法、实习法</w:t>
            </w:r>
          </w:p>
        </w:tc>
        <w:tc>
          <w:tcPr>
            <w:tcW w:w="1697" w:type="dxa"/>
            <w:vAlign w:val="center"/>
          </w:tcPr>
          <w:p w14:paraId="6F0BC0C9">
            <w:pPr>
              <w:widowControl w:val="0"/>
              <w:snapToGrid w:val="0"/>
              <w:jc w:val="center"/>
              <w:rPr>
                <w:rFonts w:ascii="Times New Roman" w:hAnsi="Times New Roman"/>
                <w:bCs/>
                <w:sz w:val="21"/>
                <w:szCs w:val="21"/>
              </w:rPr>
            </w:pPr>
            <w:r>
              <w:rPr>
                <w:rFonts w:ascii="Times New Roman" w:hAnsi="Times New Roman"/>
                <w:bCs/>
                <w:sz w:val="21"/>
                <w:szCs w:val="21"/>
              </w:rPr>
              <w:t>小组作业</w:t>
            </w:r>
          </w:p>
        </w:tc>
        <w:tc>
          <w:tcPr>
            <w:tcW w:w="708" w:type="dxa"/>
            <w:vAlign w:val="center"/>
          </w:tcPr>
          <w:p w14:paraId="03D38D26">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653" w:type="dxa"/>
            <w:vAlign w:val="center"/>
          </w:tcPr>
          <w:p w14:paraId="4C44631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550FF05B">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5102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02C88D18">
            <w:pPr>
              <w:widowControl w:val="0"/>
              <w:snapToGrid w:val="0"/>
              <w:jc w:val="center"/>
              <w:rPr>
                <w:rFonts w:ascii="Times New Roman" w:hAnsi="Times New Roman"/>
                <w:bCs/>
                <w:sz w:val="21"/>
                <w:szCs w:val="21"/>
              </w:rPr>
            </w:pPr>
            <w:r>
              <w:rPr>
                <w:rFonts w:asciiTheme="minorEastAsia" w:hAnsiTheme="minorEastAsia" w:eastAsiaTheme="minorEastAsia" w:cstheme="minorEastAsia"/>
                <w:sz w:val="20"/>
                <w:szCs w:val="20"/>
              </w:rPr>
              <w:t>7、</w:t>
            </w:r>
            <w:r>
              <w:rPr>
                <w:rFonts w:hint="eastAsia" w:asciiTheme="minorEastAsia" w:hAnsiTheme="minorEastAsia" w:eastAsiaTheme="minorEastAsia" w:cstheme="minorEastAsia"/>
                <w:sz w:val="20"/>
                <w:szCs w:val="20"/>
              </w:rPr>
              <w:t>老年人参与社会发展和享受社会优待</w:t>
            </w:r>
          </w:p>
        </w:tc>
        <w:tc>
          <w:tcPr>
            <w:tcW w:w="2690" w:type="dxa"/>
            <w:vAlign w:val="center"/>
          </w:tcPr>
          <w:p w14:paraId="295706EE">
            <w:pPr>
              <w:widowControl w:val="0"/>
              <w:snapToGrid w:val="0"/>
              <w:jc w:val="center"/>
              <w:rPr>
                <w:rFonts w:ascii="Times New Roman" w:hAnsi="Times New Roman"/>
                <w:bCs/>
                <w:sz w:val="21"/>
                <w:szCs w:val="21"/>
              </w:rPr>
            </w:pPr>
            <w:r>
              <w:rPr>
                <w:rFonts w:ascii="Times New Roman" w:hAnsi="Times New Roman"/>
                <w:bCs/>
                <w:sz w:val="21"/>
                <w:szCs w:val="21"/>
              </w:rPr>
              <w:t>讲授法、讨论法</w:t>
            </w:r>
          </w:p>
        </w:tc>
        <w:tc>
          <w:tcPr>
            <w:tcW w:w="1697" w:type="dxa"/>
            <w:vAlign w:val="center"/>
          </w:tcPr>
          <w:p w14:paraId="3A055EF0">
            <w:pPr>
              <w:widowControl w:val="0"/>
              <w:snapToGrid w:val="0"/>
              <w:jc w:val="center"/>
              <w:rPr>
                <w:rFonts w:ascii="Times New Roman" w:hAnsi="Times New Roman"/>
                <w:bCs/>
                <w:sz w:val="21"/>
                <w:szCs w:val="21"/>
              </w:rPr>
            </w:pPr>
            <w:r>
              <w:rPr>
                <w:rFonts w:ascii="Times New Roman" w:hAnsi="Times New Roman"/>
                <w:bCs/>
                <w:sz w:val="21"/>
                <w:szCs w:val="21"/>
              </w:rPr>
              <w:t>课后作业</w:t>
            </w:r>
          </w:p>
        </w:tc>
        <w:tc>
          <w:tcPr>
            <w:tcW w:w="708" w:type="dxa"/>
            <w:vAlign w:val="center"/>
          </w:tcPr>
          <w:p w14:paraId="63B44C9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40499823">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0BEB4A90">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06F7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6B60200">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8、老年宜居环境</w:t>
            </w:r>
          </w:p>
        </w:tc>
        <w:tc>
          <w:tcPr>
            <w:tcW w:w="2690" w:type="dxa"/>
            <w:vAlign w:val="center"/>
          </w:tcPr>
          <w:p w14:paraId="1EED3433">
            <w:pPr>
              <w:widowControl w:val="0"/>
              <w:snapToGrid w:val="0"/>
              <w:jc w:val="center"/>
              <w:rPr>
                <w:rFonts w:ascii="Times New Roman" w:hAnsi="Times New Roman"/>
                <w:bCs/>
                <w:sz w:val="21"/>
                <w:szCs w:val="21"/>
              </w:rPr>
            </w:pPr>
            <w:r>
              <w:rPr>
                <w:rFonts w:ascii="Times New Roman" w:hAnsi="Times New Roman"/>
                <w:bCs/>
                <w:sz w:val="21"/>
                <w:szCs w:val="21"/>
              </w:rPr>
              <w:t>讲授法、讨论法</w:t>
            </w:r>
          </w:p>
        </w:tc>
        <w:tc>
          <w:tcPr>
            <w:tcW w:w="1697" w:type="dxa"/>
            <w:vAlign w:val="center"/>
          </w:tcPr>
          <w:p w14:paraId="4BCC5771">
            <w:pPr>
              <w:widowControl w:val="0"/>
              <w:snapToGrid w:val="0"/>
              <w:jc w:val="center"/>
              <w:rPr>
                <w:rFonts w:ascii="Times New Roman" w:hAnsi="Times New Roman"/>
                <w:bCs/>
                <w:sz w:val="21"/>
                <w:szCs w:val="21"/>
              </w:rPr>
            </w:pPr>
            <w:r>
              <w:rPr>
                <w:rFonts w:ascii="Times New Roman" w:hAnsi="Times New Roman"/>
                <w:bCs/>
                <w:sz w:val="21"/>
                <w:szCs w:val="21"/>
              </w:rPr>
              <w:t>课后作业</w:t>
            </w:r>
          </w:p>
        </w:tc>
        <w:tc>
          <w:tcPr>
            <w:tcW w:w="708" w:type="dxa"/>
            <w:vAlign w:val="center"/>
          </w:tcPr>
          <w:p w14:paraId="5E9457E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3D616874">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B7A317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0ADC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1A5F8805">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sz w:val="20"/>
                <w:szCs w:val="20"/>
              </w:rPr>
              <w:t>9、老年人人身及财产安全</w:t>
            </w:r>
          </w:p>
        </w:tc>
        <w:tc>
          <w:tcPr>
            <w:tcW w:w="2690" w:type="dxa"/>
            <w:vAlign w:val="center"/>
          </w:tcPr>
          <w:p w14:paraId="493628BA">
            <w:pPr>
              <w:widowControl w:val="0"/>
              <w:snapToGrid w:val="0"/>
              <w:jc w:val="center"/>
              <w:rPr>
                <w:rFonts w:ascii="Times New Roman" w:hAnsi="Times New Roman"/>
                <w:bCs/>
                <w:sz w:val="21"/>
                <w:szCs w:val="21"/>
              </w:rPr>
            </w:pPr>
            <w:r>
              <w:rPr>
                <w:rFonts w:ascii="Times New Roman" w:hAnsi="Times New Roman"/>
                <w:bCs/>
                <w:sz w:val="21"/>
                <w:szCs w:val="21"/>
              </w:rPr>
              <w:t>讲授法、讨论法</w:t>
            </w:r>
          </w:p>
        </w:tc>
        <w:tc>
          <w:tcPr>
            <w:tcW w:w="1697" w:type="dxa"/>
            <w:vAlign w:val="center"/>
          </w:tcPr>
          <w:p w14:paraId="05A043BC">
            <w:pPr>
              <w:widowControl w:val="0"/>
              <w:snapToGrid w:val="0"/>
              <w:jc w:val="center"/>
              <w:rPr>
                <w:rFonts w:ascii="Times New Roman" w:hAnsi="Times New Roman"/>
                <w:bCs/>
                <w:sz w:val="21"/>
                <w:szCs w:val="21"/>
              </w:rPr>
            </w:pPr>
            <w:r>
              <w:rPr>
                <w:rFonts w:ascii="Times New Roman" w:hAnsi="Times New Roman"/>
                <w:bCs/>
                <w:sz w:val="21"/>
                <w:szCs w:val="21"/>
              </w:rPr>
              <w:t>课后作业</w:t>
            </w:r>
          </w:p>
        </w:tc>
        <w:tc>
          <w:tcPr>
            <w:tcW w:w="708" w:type="dxa"/>
            <w:vAlign w:val="center"/>
          </w:tcPr>
          <w:p w14:paraId="1FBEFFB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5DC5C57B">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0" w:type="dxa"/>
            <w:tcBorders>
              <w:right w:val="single" w:color="auto" w:sz="12" w:space="0"/>
            </w:tcBorders>
            <w:vAlign w:val="center"/>
          </w:tcPr>
          <w:p w14:paraId="4FADC7C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F0A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1D9341B3">
            <w:pPr>
              <w:pStyle w:val="13"/>
              <w:widowControl w:val="0"/>
            </w:pPr>
            <w:r>
              <w:rPr>
                <w:rFonts w:hint="eastAsia"/>
              </w:rPr>
              <w:t>合计</w:t>
            </w:r>
          </w:p>
        </w:tc>
        <w:tc>
          <w:tcPr>
            <w:tcW w:w="708" w:type="dxa"/>
            <w:tcBorders>
              <w:bottom w:val="single" w:color="auto" w:sz="12" w:space="0"/>
            </w:tcBorders>
            <w:vAlign w:val="center"/>
          </w:tcPr>
          <w:p w14:paraId="1D4F0411">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4</w:t>
            </w:r>
          </w:p>
        </w:tc>
        <w:tc>
          <w:tcPr>
            <w:tcW w:w="653" w:type="dxa"/>
            <w:tcBorders>
              <w:bottom w:val="single" w:color="auto" w:sz="12" w:space="0"/>
            </w:tcBorders>
            <w:vAlign w:val="center"/>
          </w:tcPr>
          <w:p w14:paraId="31C6B1E3">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00" w:type="dxa"/>
            <w:tcBorders>
              <w:bottom w:val="single" w:color="auto" w:sz="12" w:space="0"/>
              <w:right w:val="single" w:color="auto" w:sz="12" w:space="0"/>
            </w:tcBorders>
            <w:vAlign w:val="center"/>
          </w:tcPr>
          <w:p w14:paraId="799EBBEC">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61B45658">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0F6E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13C26200">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5A3128B2">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22BCA8C1">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7BA4CAE7">
            <w:pPr>
              <w:pStyle w:val="13"/>
              <w:rPr>
                <w:szCs w:val="16"/>
              </w:rPr>
            </w:pPr>
            <w:r>
              <w:rPr>
                <w:rFonts w:hint="eastAsia"/>
                <w:szCs w:val="16"/>
              </w:rPr>
              <w:t>实验</w:t>
            </w:r>
          </w:p>
          <w:p w14:paraId="0D393FAF">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46084824">
            <w:pPr>
              <w:pStyle w:val="13"/>
              <w:rPr>
                <w:szCs w:val="16"/>
              </w:rPr>
            </w:pPr>
            <w:r>
              <w:rPr>
                <w:rFonts w:hint="eastAsia"/>
                <w:szCs w:val="16"/>
              </w:rPr>
              <w:t>实验</w:t>
            </w:r>
          </w:p>
          <w:p w14:paraId="11D39CD2">
            <w:pPr>
              <w:pStyle w:val="13"/>
              <w:rPr>
                <w:szCs w:val="16"/>
              </w:rPr>
            </w:pPr>
            <w:r>
              <w:rPr>
                <w:rFonts w:hint="eastAsia"/>
                <w:szCs w:val="16"/>
              </w:rPr>
              <w:t>类型</w:t>
            </w:r>
          </w:p>
        </w:tc>
      </w:tr>
      <w:tr w14:paraId="343B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7600FE3">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8925CDA">
            <w:pPr>
              <w:pStyle w:val="14"/>
              <w:jc w:val="left"/>
            </w:pPr>
            <w:r>
              <w:rPr>
                <w:rFonts w:hint="eastAsia" w:ascii="宋体" w:hAnsi="宋体"/>
                <w:kern w:val="10"/>
                <w:sz w:val="20"/>
                <w:szCs w:val="20"/>
              </w:rPr>
              <w:t>调研分析：</w:t>
            </w:r>
            <w:r>
              <w:rPr>
                <w:rFonts w:hint="eastAsia" w:ascii="宋体" w:hAnsi="宋体"/>
                <w:sz w:val="20"/>
                <w:szCs w:val="20"/>
              </w:rPr>
              <w:t>社会养老服务现状调研</w:t>
            </w:r>
          </w:p>
        </w:tc>
        <w:tc>
          <w:tcPr>
            <w:tcW w:w="3965" w:type="dxa"/>
            <w:tcBorders>
              <w:top w:val="single" w:color="auto" w:sz="4" w:space="0"/>
              <w:left w:val="single" w:color="auto" w:sz="4" w:space="0"/>
              <w:bottom w:val="single" w:color="auto" w:sz="4" w:space="0"/>
              <w:right w:val="single" w:color="auto" w:sz="4" w:space="0"/>
            </w:tcBorders>
            <w:vAlign w:val="center"/>
          </w:tcPr>
          <w:p w14:paraId="542BD60C">
            <w:pPr>
              <w:pStyle w:val="14"/>
              <w:jc w:val="left"/>
            </w:pPr>
            <w:r>
              <w:rPr>
                <w:rFonts w:hint="eastAsia" w:ascii="宋体" w:hAnsi="宋体"/>
                <w:sz w:val="20"/>
                <w:szCs w:val="20"/>
              </w:rPr>
              <w:t>通过调研实践活动，了解我国现阶段养老服务模式的现状，不同模式的优缺点比较，对社会养老服务体系形成系统的认识。</w:t>
            </w:r>
          </w:p>
        </w:tc>
        <w:tc>
          <w:tcPr>
            <w:tcW w:w="842" w:type="dxa"/>
            <w:tcBorders>
              <w:left w:val="single" w:color="auto" w:sz="4" w:space="0"/>
              <w:right w:val="single" w:color="auto" w:sz="4" w:space="0"/>
            </w:tcBorders>
            <w:shd w:val="clear" w:color="auto" w:fill="auto"/>
            <w:vAlign w:val="center"/>
          </w:tcPr>
          <w:p w14:paraId="553FFB78">
            <w:pPr>
              <w:pStyle w:val="14"/>
            </w:pPr>
            <w:r>
              <w:rPr>
                <w:rFonts w:hint="eastAsia"/>
              </w:rPr>
              <w:t>2</w:t>
            </w:r>
          </w:p>
        </w:tc>
        <w:tc>
          <w:tcPr>
            <w:tcW w:w="928" w:type="dxa"/>
            <w:tcBorders>
              <w:left w:val="single" w:color="auto" w:sz="4" w:space="0"/>
              <w:right w:val="single" w:color="auto" w:sz="12" w:space="0"/>
            </w:tcBorders>
            <w:shd w:val="clear" w:color="auto" w:fill="auto"/>
            <w:vAlign w:val="center"/>
          </w:tcPr>
          <w:p w14:paraId="2FDBAC78">
            <w:pPr>
              <w:pStyle w:val="14"/>
            </w:pPr>
            <w:r>
              <w:t>综合型</w:t>
            </w:r>
          </w:p>
        </w:tc>
      </w:tr>
      <w:tr w14:paraId="26ADB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D4F02B0">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6573209">
            <w:pPr>
              <w:pStyle w:val="14"/>
              <w:jc w:val="left"/>
            </w:pPr>
            <w:r>
              <w:rPr>
                <w:rFonts w:hint="eastAsia" w:ascii="宋体" w:hAnsi="宋体"/>
                <w:sz w:val="20"/>
                <w:szCs w:val="20"/>
              </w:rPr>
              <w:t>案例分析：老年人赡养纠纷的解决方案</w:t>
            </w:r>
          </w:p>
        </w:tc>
        <w:tc>
          <w:tcPr>
            <w:tcW w:w="3965" w:type="dxa"/>
            <w:tcBorders>
              <w:top w:val="single" w:color="auto" w:sz="4" w:space="0"/>
              <w:left w:val="single" w:color="auto" w:sz="4" w:space="0"/>
              <w:bottom w:val="single" w:color="auto" w:sz="4" w:space="0"/>
              <w:right w:val="single" w:color="auto" w:sz="4" w:space="0"/>
            </w:tcBorders>
            <w:vAlign w:val="center"/>
          </w:tcPr>
          <w:p w14:paraId="57B8479C">
            <w:pPr>
              <w:pStyle w:val="14"/>
              <w:jc w:val="left"/>
            </w:pPr>
            <w:r>
              <w:rPr>
                <w:rFonts w:hint="eastAsia" w:ascii="宋体" w:hAnsi="宋体"/>
                <w:sz w:val="20"/>
                <w:szCs w:val="20"/>
              </w:rPr>
              <w:t>通过老年人赡养纠纷案例，了解老年人赡养纠纷的处理原则、流程及方案等。</w:t>
            </w:r>
          </w:p>
        </w:tc>
        <w:tc>
          <w:tcPr>
            <w:tcW w:w="842" w:type="dxa"/>
            <w:tcBorders>
              <w:left w:val="single" w:color="auto" w:sz="4" w:space="0"/>
              <w:bottom w:val="single" w:color="auto" w:sz="4" w:space="0"/>
              <w:right w:val="single" w:color="auto" w:sz="4" w:space="0"/>
            </w:tcBorders>
            <w:shd w:val="clear" w:color="auto" w:fill="auto"/>
            <w:vAlign w:val="center"/>
          </w:tcPr>
          <w:p w14:paraId="7A8E065D">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01CE5B37">
            <w:pPr>
              <w:pStyle w:val="14"/>
            </w:pPr>
            <w:r>
              <w:t>综合型</w:t>
            </w:r>
          </w:p>
        </w:tc>
      </w:tr>
      <w:tr w14:paraId="4D3E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48D6050">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CED780E">
            <w:pPr>
              <w:pStyle w:val="14"/>
              <w:jc w:val="left"/>
              <w:rPr>
                <w:rFonts w:ascii="宋体" w:hAnsi="宋体"/>
                <w:sz w:val="20"/>
                <w:szCs w:val="20"/>
              </w:rPr>
            </w:pPr>
            <w:r>
              <w:rPr>
                <w:rFonts w:hint="eastAsia" w:ascii="宋体" w:hAnsi="宋体"/>
                <w:sz w:val="20"/>
                <w:szCs w:val="20"/>
              </w:rPr>
              <w:t>案例分析：老年人遗产继承以及遗嘱制定</w:t>
            </w:r>
          </w:p>
        </w:tc>
        <w:tc>
          <w:tcPr>
            <w:tcW w:w="3965" w:type="dxa"/>
            <w:tcBorders>
              <w:top w:val="single" w:color="auto" w:sz="4" w:space="0"/>
              <w:left w:val="single" w:color="auto" w:sz="4" w:space="0"/>
              <w:bottom w:val="single" w:color="auto" w:sz="4" w:space="0"/>
              <w:right w:val="single" w:color="auto" w:sz="4" w:space="0"/>
            </w:tcBorders>
            <w:vAlign w:val="center"/>
          </w:tcPr>
          <w:p w14:paraId="6889C948">
            <w:pPr>
              <w:snapToGrid w:val="0"/>
              <w:spacing w:before="163" w:beforeLines="50" w:after="163" w:afterLines="50" w:line="288" w:lineRule="auto"/>
              <w:rPr>
                <w:sz w:val="20"/>
                <w:szCs w:val="20"/>
              </w:rPr>
            </w:pPr>
            <w:r>
              <w:rPr>
                <w:rFonts w:hint="eastAsia"/>
                <w:sz w:val="20"/>
                <w:szCs w:val="20"/>
              </w:rPr>
              <w:t>结合案例分析，针对一例老年人制定遗嘱决定遗产分配的案例，理解遗嘱效力以及继承权等问题。</w:t>
            </w:r>
          </w:p>
        </w:tc>
        <w:tc>
          <w:tcPr>
            <w:tcW w:w="842" w:type="dxa"/>
            <w:tcBorders>
              <w:left w:val="single" w:color="auto" w:sz="4" w:space="0"/>
              <w:bottom w:val="single" w:color="auto" w:sz="4" w:space="0"/>
              <w:right w:val="single" w:color="auto" w:sz="4" w:space="0"/>
            </w:tcBorders>
            <w:shd w:val="clear" w:color="auto" w:fill="auto"/>
            <w:vAlign w:val="center"/>
          </w:tcPr>
          <w:p w14:paraId="2E92FBDB">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23CE074C">
            <w:pPr>
              <w:pStyle w:val="14"/>
            </w:pPr>
            <w:r>
              <w:t>综合型</w:t>
            </w:r>
          </w:p>
        </w:tc>
      </w:tr>
      <w:tr w14:paraId="01C9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29280AF">
            <w:pPr>
              <w:pStyle w:val="14"/>
            </w:pPr>
            <w: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033D9AF">
            <w:pPr>
              <w:pStyle w:val="14"/>
              <w:jc w:val="left"/>
            </w:pPr>
            <w:r>
              <w:rPr>
                <w:rFonts w:hint="eastAsia" w:ascii="宋体" w:hAnsi="宋体"/>
                <w:sz w:val="20"/>
                <w:szCs w:val="20"/>
              </w:rPr>
              <w:t>案例分析：老年人异地就医问题</w:t>
            </w:r>
          </w:p>
        </w:tc>
        <w:tc>
          <w:tcPr>
            <w:tcW w:w="3965" w:type="dxa"/>
            <w:tcBorders>
              <w:top w:val="single" w:color="auto" w:sz="4" w:space="0"/>
              <w:left w:val="single" w:color="auto" w:sz="4" w:space="0"/>
              <w:bottom w:val="single" w:color="auto" w:sz="4" w:space="0"/>
              <w:right w:val="single" w:color="auto" w:sz="4" w:space="0"/>
            </w:tcBorders>
            <w:vAlign w:val="center"/>
          </w:tcPr>
          <w:p w14:paraId="6C6F058C">
            <w:pPr>
              <w:pStyle w:val="14"/>
              <w:jc w:val="left"/>
            </w:pPr>
            <w:r>
              <w:rPr>
                <w:rFonts w:hint="eastAsia" w:ascii="宋体" w:hAnsi="宋体"/>
                <w:sz w:val="20"/>
                <w:szCs w:val="20"/>
              </w:rPr>
              <w:t>通过情景模拟，了解老年人异地就医的困难，锻炼协助老年人解决异地就医问题的能力。</w:t>
            </w:r>
          </w:p>
        </w:tc>
        <w:tc>
          <w:tcPr>
            <w:tcW w:w="842" w:type="dxa"/>
            <w:tcBorders>
              <w:left w:val="single" w:color="auto" w:sz="4" w:space="0"/>
              <w:right w:val="single" w:color="auto" w:sz="4" w:space="0"/>
            </w:tcBorders>
            <w:shd w:val="clear" w:color="auto" w:fill="auto"/>
            <w:vAlign w:val="center"/>
          </w:tcPr>
          <w:p w14:paraId="660EA9DA">
            <w:pPr>
              <w:pStyle w:val="14"/>
            </w:pPr>
            <w:r>
              <w:rPr>
                <w:rFonts w:hint="eastAsia"/>
              </w:rPr>
              <w:t>2</w:t>
            </w:r>
          </w:p>
        </w:tc>
        <w:tc>
          <w:tcPr>
            <w:tcW w:w="928" w:type="dxa"/>
            <w:tcBorders>
              <w:left w:val="single" w:color="auto" w:sz="4" w:space="0"/>
              <w:right w:val="single" w:color="auto" w:sz="12" w:space="0"/>
            </w:tcBorders>
            <w:shd w:val="clear" w:color="auto" w:fill="auto"/>
            <w:vAlign w:val="center"/>
          </w:tcPr>
          <w:p w14:paraId="6A15949E">
            <w:pPr>
              <w:pStyle w:val="14"/>
            </w:pPr>
            <w:r>
              <w:t>综合型</w:t>
            </w:r>
          </w:p>
        </w:tc>
      </w:tr>
      <w:tr w14:paraId="375E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423220E8">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38628CAA">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574"/>
        <w:gridCol w:w="2621"/>
        <w:gridCol w:w="4281"/>
      </w:tblGrid>
      <w:tr w14:paraId="71963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509" w:hRule="atLeast"/>
          <w:jc w:val="center"/>
        </w:trPr>
        <w:tc>
          <w:tcPr>
            <w:tcW w:w="1537" w:type="dxa"/>
            <w:vAlign w:val="center"/>
          </w:tcPr>
          <w:p w14:paraId="4B72AE0F">
            <w:pPr>
              <w:pStyle w:val="14"/>
              <w:widowControl w:val="0"/>
              <w:rPr>
                <w:sz w:val="20"/>
                <w:szCs w:val="20"/>
              </w:rPr>
            </w:pPr>
            <w:r>
              <w:rPr>
                <w:sz w:val="20"/>
                <w:szCs w:val="20"/>
              </w:rPr>
              <w:t>教学单元</w:t>
            </w:r>
          </w:p>
        </w:tc>
        <w:tc>
          <w:tcPr>
            <w:tcW w:w="2559" w:type="dxa"/>
            <w:vAlign w:val="center"/>
          </w:tcPr>
          <w:p w14:paraId="19C81246">
            <w:pPr>
              <w:pStyle w:val="14"/>
              <w:widowControl w:val="0"/>
              <w:rPr>
                <w:sz w:val="20"/>
                <w:szCs w:val="20"/>
              </w:rPr>
            </w:pPr>
            <w:r>
              <w:rPr>
                <w:rFonts w:hint="eastAsia"/>
                <w:sz w:val="20"/>
                <w:szCs w:val="20"/>
              </w:rPr>
              <w:t>知识点</w:t>
            </w:r>
          </w:p>
        </w:tc>
        <w:tc>
          <w:tcPr>
            <w:tcW w:w="4180" w:type="dxa"/>
            <w:vAlign w:val="center"/>
          </w:tcPr>
          <w:p w14:paraId="4CD784B7">
            <w:pPr>
              <w:pStyle w:val="14"/>
              <w:widowControl w:val="0"/>
              <w:rPr>
                <w:sz w:val="20"/>
                <w:szCs w:val="20"/>
              </w:rPr>
            </w:pPr>
            <w:r>
              <w:rPr>
                <w:rFonts w:hint="eastAsia"/>
                <w:sz w:val="20"/>
                <w:szCs w:val="20"/>
              </w:rPr>
              <w:t>课程思政教学设计</w:t>
            </w:r>
          </w:p>
        </w:tc>
      </w:tr>
      <w:tr w14:paraId="6F84CD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14:paraId="350E46E1">
            <w:pPr>
              <w:pStyle w:val="14"/>
              <w:widowControl w:val="0"/>
              <w:jc w:val="left"/>
              <w:rPr>
                <w:sz w:val="20"/>
                <w:szCs w:val="20"/>
              </w:rPr>
            </w:pPr>
            <w:r>
              <w:rPr>
                <w:rFonts w:hint="eastAsia"/>
                <w:sz w:val="20"/>
                <w:szCs w:val="20"/>
              </w:rPr>
              <w:t>1、社会养老服务与老年人权益保障</w:t>
            </w:r>
          </w:p>
        </w:tc>
        <w:tc>
          <w:tcPr>
            <w:tcW w:w="2559" w:type="dxa"/>
            <w:vAlign w:val="center"/>
          </w:tcPr>
          <w:p w14:paraId="69D3E957">
            <w:pPr>
              <w:pStyle w:val="14"/>
              <w:widowControl w:val="0"/>
              <w:jc w:val="left"/>
              <w:rPr>
                <w:rFonts w:ascii="宋体" w:hAnsi="宋体"/>
                <w:sz w:val="20"/>
                <w:szCs w:val="20"/>
              </w:rPr>
            </w:pPr>
            <w:r>
              <w:rPr>
                <w:rFonts w:hint="eastAsia" w:ascii="宋体" w:hAnsi="宋体"/>
                <w:sz w:val="20"/>
                <w:szCs w:val="20"/>
              </w:rPr>
              <w:t xml:space="preserve">社会养老服务以及社会养老服务模式 </w:t>
            </w:r>
          </w:p>
        </w:tc>
        <w:tc>
          <w:tcPr>
            <w:tcW w:w="4180" w:type="dxa"/>
            <w:vAlign w:val="center"/>
          </w:tcPr>
          <w:p w14:paraId="3949D4D6">
            <w:pPr>
              <w:pStyle w:val="14"/>
              <w:widowControl w:val="0"/>
              <w:jc w:val="left"/>
              <w:rPr>
                <w:sz w:val="20"/>
                <w:szCs w:val="20"/>
              </w:rPr>
            </w:pPr>
            <w:r>
              <w:rPr>
                <w:sz w:val="20"/>
                <w:szCs w:val="20"/>
              </w:rPr>
              <w:t>进行</w:t>
            </w:r>
            <w:r>
              <w:rPr>
                <w:rFonts w:hint="eastAsia" w:ascii="宋体" w:hAnsi="宋体"/>
                <w:sz w:val="20"/>
                <w:szCs w:val="20"/>
              </w:rPr>
              <w:t>社会养老服务模式调研，引导学生分析不同养老服务模式的现状、优缺点比较，思考我国适合的养老服务模式发展前景。</w:t>
            </w:r>
          </w:p>
        </w:tc>
      </w:tr>
      <w:tr w14:paraId="397507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14:paraId="7A9F4171">
            <w:pPr>
              <w:pStyle w:val="14"/>
              <w:widowControl w:val="0"/>
              <w:jc w:val="left"/>
              <w:rPr>
                <w:sz w:val="20"/>
                <w:szCs w:val="20"/>
              </w:rPr>
            </w:pPr>
            <w:r>
              <w:rPr>
                <w:rFonts w:hint="eastAsia"/>
                <w:sz w:val="20"/>
                <w:szCs w:val="20"/>
              </w:rPr>
              <w:t>2、老年人获得赡养扶助的权利</w:t>
            </w:r>
          </w:p>
        </w:tc>
        <w:tc>
          <w:tcPr>
            <w:tcW w:w="2559" w:type="dxa"/>
            <w:vAlign w:val="center"/>
          </w:tcPr>
          <w:p w14:paraId="37DC5898">
            <w:pPr>
              <w:pStyle w:val="14"/>
              <w:widowControl w:val="0"/>
              <w:jc w:val="left"/>
              <w:rPr>
                <w:rFonts w:ascii="宋体" w:hAnsi="宋体"/>
                <w:sz w:val="20"/>
                <w:szCs w:val="20"/>
              </w:rPr>
            </w:pPr>
            <w:r>
              <w:rPr>
                <w:rFonts w:hint="eastAsia" w:ascii="宋体" w:hAnsi="宋体"/>
                <w:sz w:val="20"/>
                <w:szCs w:val="20"/>
              </w:rPr>
              <w:t>老年人赡养扶助纠纷，纠纷处理原则、流程等</w:t>
            </w:r>
          </w:p>
        </w:tc>
        <w:tc>
          <w:tcPr>
            <w:tcW w:w="4180" w:type="dxa"/>
            <w:vAlign w:val="center"/>
          </w:tcPr>
          <w:p w14:paraId="2BFCF537">
            <w:pPr>
              <w:pStyle w:val="14"/>
              <w:widowControl w:val="0"/>
              <w:jc w:val="left"/>
              <w:rPr>
                <w:sz w:val="20"/>
                <w:szCs w:val="20"/>
              </w:rPr>
            </w:pPr>
            <w:r>
              <w:rPr>
                <w:rFonts w:hint="eastAsia" w:ascii="宋体" w:hAnsi="宋体"/>
                <w:sz w:val="20"/>
                <w:szCs w:val="20"/>
              </w:rPr>
              <w:t xml:space="preserve">通过赡养纠纷案例导入老年人赡养扶助纠纷内容，引导学生明确老年人赡养义务的相关内容，培养学生协助老年人分析并解决纠纷案件，改善部分老年人“老无所依”问题。 </w:t>
            </w:r>
          </w:p>
        </w:tc>
      </w:tr>
      <w:tr w14:paraId="5093F6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14:paraId="01A9DDC3">
            <w:pPr>
              <w:pStyle w:val="14"/>
              <w:widowControl w:val="0"/>
              <w:jc w:val="left"/>
              <w:rPr>
                <w:sz w:val="20"/>
                <w:szCs w:val="20"/>
              </w:rPr>
            </w:pPr>
            <w:r>
              <w:rPr>
                <w:rFonts w:hint="eastAsia"/>
                <w:sz w:val="20"/>
                <w:szCs w:val="20"/>
              </w:rPr>
              <w:t>3、老年人婚姻关系</w:t>
            </w:r>
          </w:p>
        </w:tc>
        <w:tc>
          <w:tcPr>
            <w:tcW w:w="2559" w:type="dxa"/>
            <w:vAlign w:val="center"/>
          </w:tcPr>
          <w:p w14:paraId="1EF7B040">
            <w:pPr>
              <w:pStyle w:val="14"/>
              <w:widowControl w:val="0"/>
              <w:jc w:val="left"/>
              <w:rPr>
                <w:rFonts w:ascii="宋体" w:hAnsi="宋体"/>
                <w:sz w:val="20"/>
                <w:szCs w:val="20"/>
              </w:rPr>
            </w:pPr>
            <w:r>
              <w:rPr>
                <w:rFonts w:hint="eastAsia" w:ascii="宋体" w:hAnsi="宋体"/>
                <w:sz w:val="20"/>
                <w:szCs w:val="20"/>
              </w:rPr>
              <w:t xml:space="preserve">结婚要件以及法律后果等；离婚的方式和财产分割的原则、方式等 </w:t>
            </w:r>
          </w:p>
        </w:tc>
        <w:tc>
          <w:tcPr>
            <w:tcW w:w="4180" w:type="dxa"/>
            <w:vAlign w:val="center"/>
          </w:tcPr>
          <w:p w14:paraId="2F31685E">
            <w:pPr>
              <w:pStyle w:val="14"/>
              <w:widowControl w:val="0"/>
              <w:jc w:val="left"/>
              <w:rPr>
                <w:rFonts w:ascii="宋体" w:hAnsi="宋体"/>
                <w:sz w:val="20"/>
                <w:szCs w:val="20"/>
              </w:rPr>
            </w:pPr>
            <w:r>
              <w:rPr>
                <w:rFonts w:ascii="宋体" w:hAnsi="宋体"/>
                <w:sz w:val="20"/>
                <w:szCs w:val="20"/>
              </w:rPr>
              <w:t>通过老年人婚恋节目引入，引导学生了解老年人婚姻关系现状以及婚姻需求，并能正确看待老年人婚姻问题，帮助老年人寻得幸福。</w:t>
            </w:r>
          </w:p>
        </w:tc>
      </w:tr>
      <w:tr w14:paraId="13B33B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14:paraId="16015BC7">
            <w:pPr>
              <w:pStyle w:val="14"/>
              <w:widowControl w:val="0"/>
              <w:jc w:val="left"/>
              <w:rPr>
                <w:sz w:val="20"/>
                <w:szCs w:val="20"/>
              </w:rPr>
            </w:pPr>
            <w:r>
              <w:rPr>
                <w:rFonts w:hint="eastAsia"/>
                <w:sz w:val="20"/>
                <w:szCs w:val="20"/>
              </w:rPr>
              <w:t>4、老年人遗产继承</w:t>
            </w:r>
          </w:p>
        </w:tc>
        <w:tc>
          <w:tcPr>
            <w:tcW w:w="2559" w:type="dxa"/>
            <w:vAlign w:val="center"/>
          </w:tcPr>
          <w:p w14:paraId="46AAA791">
            <w:pPr>
              <w:pStyle w:val="14"/>
              <w:widowControl w:val="0"/>
              <w:jc w:val="left"/>
              <w:rPr>
                <w:rFonts w:ascii="宋体" w:hAnsi="宋体"/>
                <w:sz w:val="20"/>
                <w:szCs w:val="20"/>
              </w:rPr>
            </w:pPr>
            <w:r>
              <w:rPr>
                <w:rFonts w:hint="eastAsia" w:ascii="宋体" w:hAnsi="宋体"/>
                <w:sz w:val="20"/>
                <w:szCs w:val="20"/>
              </w:rPr>
              <w:t>学习遗产继承方式，继承人范围，遗嘱要件等内容；学习遗嘱效力，遗产分配原则等；老年人遗产纠纷案例分析</w:t>
            </w:r>
          </w:p>
        </w:tc>
        <w:tc>
          <w:tcPr>
            <w:tcW w:w="4180" w:type="dxa"/>
            <w:vAlign w:val="center"/>
          </w:tcPr>
          <w:p w14:paraId="0BDC34D4">
            <w:pPr>
              <w:pStyle w:val="14"/>
              <w:widowControl w:val="0"/>
              <w:jc w:val="left"/>
              <w:rPr>
                <w:sz w:val="20"/>
                <w:szCs w:val="20"/>
              </w:rPr>
            </w:pPr>
            <w:r>
              <w:rPr>
                <w:sz w:val="20"/>
                <w:szCs w:val="20"/>
              </w:rPr>
              <w:t>通过遗产纠纷案例导入老年人遗产继承内容，带领学生学习遗产继承相关知识点，培养学生正确分析并解决遗产继承问题，维护社会公平和谐。</w:t>
            </w:r>
          </w:p>
        </w:tc>
      </w:tr>
      <w:tr w14:paraId="4A4E31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14:paraId="31DA8DEE">
            <w:pPr>
              <w:pStyle w:val="14"/>
              <w:widowControl w:val="0"/>
              <w:jc w:val="left"/>
              <w:rPr>
                <w:sz w:val="20"/>
                <w:szCs w:val="20"/>
              </w:rPr>
            </w:pPr>
            <w:r>
              <w:rPr>
                <w:rFonts w:hint="eastAsia"/>
                <w:sz w:val="20"/>
                <w:szCs w:val="20"/>
              </w:rPr>
              <w:t>5、老年人基本生活保障</w:t>
            </w:r>
          </w:p>
        </w:tc>
        <w:tc>
          <w:tcPr>
            <w:tcW w:w="2559" w:type="dxa"/>
            <w:vAlign w:val="center"/>
          </w:tcPr>
          <w:p w14:paraId="66A90208">
            <w:pPr>
              <w:pStyle w:val="14"/>
              <w:widowControl w:val="0"/>
              <w:jc w:val="left"/>
              <w:rPr>
                <w:rFonts w:ascii="宋体" w:hAnsi="宋体"/>
                <w:sz w:val="20"/>
                <w:szCs w:val="20"/>
              </w:rPr>
            </w:pPr>
            <w:r>
              <w:rPr>
                <w:rFonts w:hint="eastAsia" w:ascii="宋体" w:hAnsi="宋体"/>
                <w:sz w:val="20"/>
                <w:szCs w:val="20"/>
              </w:rPr>
              <w:t>掌握基本养老保险的参保及待遇享受；掌握老年人基本社会救助以及社会福利制度</w:t>
            </w:r>
          </w:p>
        </w:tc>
        <w:tc>
          <w:tcPr>
            <w:tcW w:w="4180" w:type="dxa"/>
            <w:vAlign w:val="center"/>
          </w:tcPr>
          <w:p w14:paraId="54C5DE6B">
            <w:pPr>
              <w:pStyle w:val="14"/>
              <w:widowControl w:val="0"/>
              <w:jc w:val="left"/>
              <w:rPr>
                <w:sz w:val="20"/>
                <w:szCs w:val="20"/>
              </w:rPr>
            </w:pPr>
            <w:r>
              <w:rPr>
                <w:sz w:val="20"/>
                <w:szCs w:val="20"/>
              </w:rPr>
              <w:t>通过我国养老保险相关数据以及不同老年人生活状态差异说明养老保险的重要性，引导学生帮助老年人享受基本养老保险待遇等，保障老年人晚年基本生活需求。</w:t>
            </w:r>
          </w:p>
        </w:tc>
      </w:tr>
      <w:tr w14:paraId="100E0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14:paraId="27926180">
            <w:pPr>
              <w:pStyle w:val="14"/>
              <w:widowControl w:val="0"/>
              <w:jc w:val="left"/>
              <w:rPr>
                <w:sz w:val="20"/>
                <w:szCs w:val="20"/>
              </w:rPr>
            </w:pPr>
            <w:r>
              <w:rPr>
                <w:sz w:val="20"/>
                <w:szCs w:val="20"/>
              </w:rPr>
              <w:t>6、</w:t>
            </w:r>
            <w:r>
              <w:rPr>
                <w:rFonts w:hint="eastAsia"/>
                <w:sz w:val="20"/>
                <w:szCs w:val="20"/>
              </w:rPr>
              <w:t>老年人医疗及长期护理保障</w:t>
            </w:r>
          </w:p>
        </w:tc>
        <w:tc>
          <w:tcPr>
            <w:tcW w:w="2559" w:type="dxa"/>
            <w:vAlign w:val="center"/>
          </w:tcPr>
          <w:p w14:paraId="3BE96EF7">
            <w:pPr>
              <w:pStyle w:val="14"/>
              <w:widowControl w:val="0"/>
              <w:jc w:val="left"/>
              <w:rPr>
                <w:rFonts w:ascii="宋体" w:hAnsi="宋体"/>
                <w:sz w:val="20"/>
                <w:szCs w:val="20"/>
              </w:rPr>
            </w:pPr>
            <w:r>
              <w:rPr>
                <w:rFonts w:hint="eastAsia" w:ascii="宋体" w:hAnsi="宋体"/>
                <w:sz w:val="20"/>
                <w:szCs w:val="20"/>
              </w:rPr>
              <w:t>掌握基本医疗保险制度规定，医疗救助的基本要求；掌握长期护理保险试点内容以及经验等</w:t>
            </w:r>
            <w:r>
              <w:rPr>
                <w:rFonts w:ascii="宋体" w:hAnsi="宋体"/>
                <w:sz w:val="20"/>
                <w:szCs w:val="20"/>
              </w:rPr>
              <w:t xml:space="preserve"> </w:t>
            </w:r>
          </w:p>
        </w:tc>
        <w:tc>
          <w:tcPr>
            <w:tcW w:w="4180" w:type="dxa"/>
            <w:vAlign w:val="center"/>
          </w:tcPr>
          <w:p w14:paraId="4F28FC53">
            <w:pPr>
              <w:pStyle w:val="14"/>
              <w:widowControl w:val="0"/>
              <w:jc w:val="left"/>
              <w:rPr>
                <w:sz w:val="20"/>
                <w:szCs w:val="20"/>
              </w:rPr>
            </w:pPr>
            <w:r>
              <w:rPr>
                <w:rFonts w:hint="eastAsia" w:ascii="宋体" w:hAnsi="宋体"/>
                <w:sz w:val="20"/>
                <w:szCs w:val="20"/>
              </w:rPr>
              <w:t>带领学生学习医疗保险以及长护险相关知识，并让学生针对老年人异地就医案例进行情景模拟，提高帮助老年人解决就医困难的能力，保障老年人晚年就医需求与生活质量。</w:t>
            </w:r>
          </w:p>
        </w:tc>
      </w:tr>
      <w:tr w14:paraId="00AF2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14:paraId="2034AEA3">
            <w:pPr>
              <w:pStyle w:val="14"/>
              <w:widowControl w:val="0"/>
              <w:jc w:val="left"/>
              <w:rPr>
                <w:sz w:val="20"/>
                <w:szCs w:val="20"/>
              </w:rPr>
            </w:pPr>
            <w:r>
              <w:rPr>
                <w:sz w:val="20"/>
                <w:szCs w:val="20"/>
              </w:rPr>
              <w:t>7、</w:t>
            </w:r>
            <w:r>
              <w:rPr>
                <w:rFonts w:hint="eastAsia"/>
                <w:sz w:val="20"/>
                <w:szCs w:val="20"/>
              </w:rPr>
              <w:t>老年人参与社会发展和享受社会优待</w:t>
            </w:r>
          </w:p>
        </w:tc>
        <w:tc>
          <w:tcPr>
            <w:tcW w:w="2559" w:type="dxa"/>
            <w:vAlign w:val="center"/>
          </w:tcPr>
          <w:p w14:paraId="2D5C0A33">
            <w:pPr>
              <w:pStyle w:val="14"/>
              <w:widowControl w:val="0"/>
              <w:jc w:val="left"/>
              <w:rPr>
                <w:rFonts w:ascii="宋体" w:hAnsi="宋体"/>
                <w:sz w:val="20"/>
                <w:szCs w:val="20"/>
              </w:rPr>
            </w:pPr>
            <w:r>
              <w:rPr>
                <w:rFonts w:hint="eastAsia" w:ascii="宋体" w:hAnsi="宋体"/>
                <w:sz w:val="20"/>
                <w:szCs w:val="20"/>
              </w:rPr>
              <w:t>学习老年人社会参与的形式，享受社会优待的方式、要求和内容等</w:t>
            </w:r>
          </w:p>
        </w:tc>
        <w:tc>
          <w:tcPr>
            <w:tcW w:w="4180" w:type="dxa"/>
            <w:vAlign w:val="center"/>
          </w:tcPr>
          <w:p w14:paraId="1682339A">
            <w:pPr>
              <w:pStyle w:val="14"/>
              <w:widowControl w:val="0"/>
              <w:jc w:val="left"/>
              <w:rPr>
                <w:sz w:val="20"/>
                <w:szCs w:val="20"/>
              </w:rPr>
            </w:pPr>
            <w:r>
              <w:rPr>
                <w:sz w:val="20"/>
                <w:szCs w:val="20"/>
              </w:rPr>
              <w:t>通过“积极老龄化”引入课程内容，让学生认识到老年人参与社会发展的重要性，满足老年人自我实现以及自我发展的需求。</w:t>
            </w:r>
          </w:p>
        </w:tc>
      </w:tr>
      <w:tr w14:paraId="76CF97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14:paraId="367C64A1">
            <w:pPr>
              <w:pStyle w:val="14"/>
              <w:widowControl w:val="0"/>
              <w:jc w:val="left"/>
              <w:rPr>
                <w:sz w:val="20"/>
                <w:szCs w:val="20"/>
              </w:rPr>
            </w:pPr>
            <w:r>
              <w:rPr>
                <w:rFonts w:hint="eastAsia"/>
                <w:sz w:val="20"/>
                <w:szCs w:val="20"/>
              </w:rPr>
              <w:t>8、老年宜居环境</w:t>
            </w:r>
          </w:p>
        </w:tc>
        <w:tc>
          <w:tcPr>
            <w:tcW w:w="2559" w:type="dxa"/>
            <w:vAlign w:val="center"/>
          </w:tcPr>
          <w:p w14:paraId="2AF6ECD4">
            <w:pPr>
              <w:pStyle w:val="14"/>
              <w:widowControl w:val="0"/>
              <w:jc w:val="left"/>
              <w:rPr>
                <w:rFonts w:ascii="宋体" w:hAnsi="宋体"/>
                <w:sz w:val="20"/>
                <w:szCs w:val="20"/>
              </w:rPr>
            </w:pPr>
            <w:r>
              <w:rPr>
                <w:rFonts w:hint="eastAsia" w:ascii="宋体" w:hAnsi="宋体"/>
                <w:sz w:val="20"/>
                <w:szCs w:val="20"/>
              </w:rPr>
              <w:t>解建设老年宜居环境的要求和标准，消防安全规定等</w:t>
            </w:r>
          </w:p>
        </w:tc>
        <w:tc>
          <w:tcPr>
            <w:tcW w:w="4180" w:type="dxa"/>
            <w:vAlign w:val="center"/>
          </w:tcPr>
          <w:p w14:paraId="06F8D60C">
            <w:pPr>
              <w:pStyle w:val="14"/>
              <w:widowControl w:val="0"/>
              <w:jc w:val="left"/>
              <w:rPr>
                <w:sz w:val="20"/>
                <w:szCs w:val="20"/>
              </w:rPr>
            </w:pPr>
            <w:r>
              <w:rPr>
                <w:sz w:val="20"/>
                <w:szCs w:val="20"/>
              </w:rPr>
              <w:t>通过不同养老服务机构设施的对比，引入老年宜居环境建设要求，保障老年人基本生活环境安全无障碍。</w:t>
            </w:r>
          </w:p>
        </w:tc>
      </w:tr>
      <w:tr w14:paraId="28D1F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1537" w:type="dxa"/>
            <w:vAlign w:val="center"/>
          </w:tcPr>
          <w:p w14:paraId="1811DF39">
            <w:pPr>
              <w:pStyle w:val="14"/>
              <w:widowControl w:val="0"/>
              <w:jc w:val="left"/>
              <w:rPr>
                <w:sz w:val="20"/>
                <w:szCs w:val="20"/>
              </w:rPr>
            </w:pPr>
            <w:r>
              <w:rPr>
                <w:rFonts w:hint="eastAsia"/>
                <w:sz w:val="20"/>
                <w:szCs w:val="20"/>
              </w:rPr>
              <w:t>9、老年人人身及财产安全</w:t>
            </w:r>
          </w:p>
        </w:tc>
        <w:tc>
          <w:tcPr>
            <w:tcW w:w="2559" w:type="dxa"/>
            <w:vAlign w:val="center"/>
          </w:tcPr>
          <w:p w14:paraId="091B55E2">
            <w:pPr>
              <w:pStyle w:val="14"/>
              <w:widowControl w:val="0"/>
              <w:jc w:val="left"/>
              <w:rPr>
                <w:rFonts w:ascii="宋体" w:hAnsi="宋体"/>
                <w:sz w:val="20"/>
                <w:szCs w:val="20"/>
              </w:rPr>
            </w:pPr>
            <w:r>
              <w:rPr>
                <w:rFonts w:hint="eastAsia" w:ascii="宋体" w:hAnsi="宋体"/>
                <w:sz w:val="20"/>
                <w:szCs w:val="20"/>
              </w:rPr>
              <w:t>了解老年人受虐待的风险、预防和应对措施等</w:t>
            </w:r>
          </w:p>
        </w:tc>
        <w:tc>
          <w:tcPr>
            <w:tcW w:w="4180" w:type="dxa"/>
            <w:vAlign w:val="center"/>
          </w:tcPr>
          <w:p w14:paraId="040371F6">
            <w:pPr>
              <w:pStyle w:val="14"/>
              <w:widowControl w:val="0"/>
              <w:jc w:val="left"/>
              <w:rPr>
                <w:sz w:val="20"/>
                <w:szCs w:val="20"/>
              </w:rPr>
            </w:pPr>
            <w:r>
              <w:rPr>
                <w:sz w:val="20"/>
                <w:szCs w:val="20"/>
              </w:rPr>
              <w:t>从爱老、敬老出发，引导学生了解老年人受虐待的相关问题，并能做到预防与解决，保障老年人生命财产安全。</w:t>
            </w:r>
          </w:p>
        </w:tc>
      </w:tr>
    </w:tbl>
    <w:p w14:paraId="4A72538E">
      <w:pPr>
        <w:pStyle w:val="16"/>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706"/>
      </w:tblGrid>
      <w:tr w14:paraId="0CFAF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8EA93E0">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24E55AE3">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1A61CD30">
            <w:pPr>
              <w:pStyle w:val="16"/>
              <w:widowControl w:val="0"/>
              <w:jc w:val="center"/>
              <w:rPr>
                <w:rFonts w:ascii="黑体" w:hAnsi="黑体"/>
                <w:bCs/>
                <w:sz w:val="21"/>
                <w:szCs w:val="21"/>
              </w:rPr>
            </w:pPr>
            <w:r>
              <w:rPr>
                <w:rFonts w:hint="eastAsia" w:ascii="黑体" w:hAnsi="黑体"/>
                <w:bCs/>
                <w:sz w:val="21"/>
                <w:szCs w:val="21"/>
              </w:rPr>
              <w:t>考核方式</w:t>
            </w:r>
          </w:p>
        </w:tc>
        <w:tc>
          <w:tcPr>
            <w:tcW w:w="3060" w:type="dxa"/>
            <w:gridSpan w:val="5"/>
            <w:tcBorders>
              <w:top w:val="single" w:color="auto" w:sz="12" w:space="0"/>
              <w:right w:val="single" w:color="auto" w:sz="4" w:space="0"/>
            </w:tcBorders>
            <w:vAlign w:val="center"/>
          </w:tcPr>
          <w:p w14:paraId="2C199CF4">
            <w:pPr>
              <w:pStyle w:val="16"/>
              <w:widowControl w:val="0"/>
              <w:spacing w:line="240" w:lineRule="auto"/>
              <w:jc w:val="center"/>
              <w:rPr>
                <w:rFonts w:ascii="黑体" w:hAnsi="黑体"/>
                <w:bCs/>
                <w:sz w:val="21"/>
                <w:szCs w:val="21"/>
              </w:rPr>
            </w:pPr>
            <w:r>
              <w:rPr>
                <w:rFonts w:ascii="黑体" w:hAnsi="黑体"/>
                <w:bCs/>
                <w:sz w:val="21"/>
                <w:szCs w:val="21"/>
              </w:rPr>
              <w:t>课程目标</w:t>
            </w:r>
          </w:p>
        </w:tc>
        <w:tc>
          <w:tcPr>
            <w:tcW w:w="706" w:type="dxa"/>
            <w:vMerge w:val="restart"/>
            <w:tcBorders>
              <w:top w:val="single" w:color="auto" w:sz="12" w:space="0"/>
              <w:left w:val="single" w:color="auto" w:sz="4" w:space="0"/>
              <w:right w:val="single" w:color="auto" w:sz="12" w:space="0"/>
            </w:tcBorders>
            <w:vAlign w:val="center"/>
          </w:tcPr>
          <w:p w14:paraId="51E1D1EC">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013C5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9B7B97E">
            <w:pPr>
              <w:widowControl w:val="0"/>
              <w:snapToGrid w:val="0"/>
              <w:jc w:val="center"/>
              <w:rPr>
                <w:rFonts w:ascii="黑体" w:hAnsi="黑体" w:eastAsia="黑体"/>
                <w:bCs/>
                <w:sz w:val="21"/>
                <w:szCs w:val="21"/>
              </w:rPr>
            </w:pPr>
          </w:p>
        </w:tc>
        <w:tc>
          <w:tcPr>
            <w:tcW w:w="709" w:type="dxa"/>
            <w:vMerge w:val="continue"/>
          </w:tcPr>
          <w:p w14:paraId="4C2F7401">
            <w:pPr>
              <w:pStyle w:val="16"/>
              <w:widowControl w:val="0"/>
              <w:jc w:val="both"/>
              <w:rPr>
                <w:rFonts w:ascii="黑体" w:hAnsi="黑体"/>
                <w:bCs/>
                <w:sz w:val="21"/>
                <w:szCs w:val="21"/>
              </w:rPr>
            </w:pPr>
          </w:p>
        </w:tc>
        <w:tc>
          <w:tcPr>
            <w:tcW w:w="2353" w:type="dxa"/>
            <w:vMerge w:val="continue"/>
            <w:tcBorders>
              <w:right w:val="double" w:color="auto" w:sz="4" w:space="0"/>
            </w:tcBorders>
          </w:tcPr>
          <w:p w14:paraId="77885798">
            <w:pPr>
              <w:pStyle w:val="16"/>
              <w:widowControl w:val="0"/>
              <w:jc w:val="both"/>
              <w:rPr>
                <w:rFonts w:ascii="黑体" w:hAnsi="黑体"/>
                <w:bCs/>
                <w:sz w:val="21"/>
                <w:szCs w:val="21"/>
              </w:rPr>
            </w:pPr>
          </w:p>
        </w:tc>
        <w:tc>
          <w:tcPr>
            <w:tcW w:w="612" w:type="dxa"/>
            <w:tcBorders>
              <w:left w:val="double" w:color="auto" w:sz="4" w:space="0"/>
            </w:tcBorders>
            <w:vAlign w:val="center"/>
          </w:tcPr>
          <w:p w14:paraId="55CD50AC">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77347E62">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5F711583">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2B315966">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50BC32F2">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706" w:type="dxa"/>
            <w:vMerge w:val="continue"/>
            <w:tcBorders>
              <w:right w:val="single" w:color="auto" w:sz="12" w:space="0"/>
            </w:tcBorders>
          </w:tcPr>
          <w:p w14:paraId="546234DB">
            <w:pPr>
              <w:pStyle w:val="16"/>
              <w:widowControl w:val="0"/>
              <w:spacing w:line="240" w:lineRule="auto"/>
              <w:jc w:val="center"/>
              <w:rPr>
                <w:rFonts w:ascii="黑体" w:hAnsi="黑体"/>
                <w:bCs/>
                <w:sz w:val="21"/>
                <w:szCs w:val="21"/>
              </w:rPr>
            </w:pPr>
          </w:p>
        </w:tc>
      </w:tr>
      <w:tr w14:paraId="079D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tcBorders>
              <w:left w:val="single" w:color="auto" w:sz="12" w:space="0"/>
            </w:tcBorders>
            <w:vAlign w:val="center"/>
          </w:tcPr>
          <w:p w14:paraId="4BE3FBF8">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2612E59A">
            <w:pPr>
              <w:pStyle w:val="14"/>
              <w:widowControl w:val="0"/>
            </w:pPr>
            <w:r>
              <w:t>50%</w:t>
            </w:r>
          </w:p>
        </w:tc>
        <w:tc>
          <w:tcPr>
            <w:tcW w:w="2353" w:type="dxa"/>
            <w:tcBorders>
              <w:right w:val="double" w:color="auto" w:sz="4" w:space="0"/>
            </w:tcBorders>
            <w:vAlign w:val="center"/>
          </w:tcPr>
          <w:p w14:paraId="08F1F628">
            <w:pPr>
              <w:pStyle w:val="14"/>
              <w:widowControl w:val="0"/>
            </w:pPr>
            <w:r>
              <w:t>课堂测验</w:t>
            </w:r>
            <w:bookmarkStart w:id="6" w:name="_GoBack"/>
            <w:bookmarkEnd w:id="6"/>
          </w:p>
        </w:tc>
        <w:tc>
          <w:tcPr>
            <w:tcW w:w="612" w:type="dxa"/>
            <w:tcBorders>
              <w:left w:val="double" w:color="auto" w:sz="4" w:space="0"/>
            </w:tcBorders>
            <w:vAlign w:val="center"/>
          </w:tcPr>
          <w:p w14:paraId="4A019AF4">
            <w:pPr>
              <w:pStyle w:val="14"/>
              <w:widowControl w:val="0"/>
            </w:pPr>
            <w:r>
              <w:rPr>
                <w:rFonts w:hint="eastAsia"/>
              </w:rPr>
              <w:t>2</w:t>
            </w:r>
            <w:r>
              <w:t>0</w:t>
            </w:r>
          </w:p>
        </w:tc>
        <w:tc>
          <w:tcPr>
            <w:tcW w:w="612" w:type="dxa"/>
            <w:vAlign w:val="center"/>
          </w:tcPr>
          <w:p w14:paraId="77BAA90C">
            <w:pPr>
              <w:pStyle w:val="14"/>
              <w:widowControl w:val="0"/>
            </w:pPr>
            <w:r>
              <w:t>20</w:t>
            </w:r>
          </w:p>
        </w:tc>
        <w:tc>
          <w:tcPr>
            <w:tcW w:w="612" w:type="dxa"/>
            <w:vAlign w:val="center"/>
          </w:tcPr>
          <w:p w14:paraId="62EF642E">
            <w:pPr>
              <w:pStyle w:val="14"/>
              <w:widowControl w:val="0"/>
            </w:pPr>
            <w:r>
              <w:rPr>
                <w:rFonts w:hint="eastAsia"/>
              </w:rPr>
              <w:t>3</w:t>
            </w:r>
            <w:r>
              <w:t>0</w:t>
            </w:r>
          </w:p>
        </w:tc>
        <w:tc>
          <w:tcPr>
            <w:tcW w:w="612" w:type="dxa"/>
            <w:vAlign w:val="center"/>
          </w:tcPr>
          <w:p w14:paraId="54C5DA29">
            <w:pPr>
              <w:pStyle w:val="14"/>
              <w:widowControl w:val="0"/>
            </w:pPr>
            <w:r>
              <w:rPr>
                <w:rFonts w:hint="eastAsia"/>
              </w:rPr>
              <w:t>2</w:t>
            </w:r>
            <w:r>
              <w:t>0</w:t>
            </w:r>
          </w:p>
        </w:tc>
        <w:tc>
          <w:tcPr>
            <w:tcW w:w="612" w:type="dxa"/>
            <w:vAlign w:val="center"/>
          </w:tcPr>
          <w:p w14:paraId="202CD4FF">
            <w:pPr>
              <w:pStyle w:val="14"/>
              <w:widowControl w:val="0"/>
            </w:pPr>
            <w:r>
              <w:rPr>
                <w:rFonts w:hint="eastAsia"/>
              </w:rPr>
              <w:t>1</w:t>
            </w:r>
            <w:r>
              <w:t>0</w:t>
            </w:r>
          </w:p>
        </w:tc>
        <w:tc>
          <w:tcPr>
            <w:tcW w:w="706" w:type="dxa"/>
            <w:tcBorders>
              <w:right w:val="single" w:color="auto" w:sz="12" w:space="0"/>
            </w:tcBorders>
            <w:vAlign w:val="center"/>
          </w:tcPr>
          <w:p w14:paraId="3388CF38">
            <w:pPr>
              <w:pStyle w:val="14"/>
              <w:widowControl w:val="0"/>
            </w:pPr>
            <w:r>
              <w:rPr>
                <w:rFonts w:hint="eastAsia"/>
              </w:rPr>
              <w:t>1</w:t>
            </w:r>
            <w:r>
              <w:t>00</w:t>
            </w:r>
          </w:p>
        </w:tc>
      </w:tr>
      <w:tr w14:paraId="1B16D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43996EB">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23AF3C9D">
            <w:pPr>
              <w:pStyle w:val="14"/>
              <w:widowControl w:val="0"/>
            </w:pPr>
            <w:r>
              <w:t>20%</w:t>
            </w:r>
          </w:p>
        </w:tc>
        <w:tc>
          <w:tcPr>
            <w:tcW w:w="2353" w:type="dxa"/>
            <w:tcBorders>
              <w:right w:val="double" w:color="auto" w:sz="4" w:space="0"/>
            </w:tcBorders>
            <w:vAlign w:val="center"/>
          </w:tcPr>
          <w:p w14:paraId="24ABA8F6">
            <w:pPr>
              <w:pStyle w:val="14"/>
              <w:widowControl w:val="0"/>
            </w:pPr>
            <w:r>
              <w:t>课堂作业</w:t>
            </w:r>
          </w:p>
        </w:tc>
        <w:tc>
          <w:tcPr>
            <w:tcW w:w="612" w:type="dxa"/>
            <w:tcBorders>
              <w:left w:val="double" w:color="auto" w:sz="4" w:space="0"/>
            </w:tcBorders>
            <w:vAlign w:val="center"/>
          </w:tcPr>
          <w:p w14:paraId="2550CB3D">
            <w:pPr>
              <w:pStyle w:val="14"/>
              <w:widowControl w:val="0"/>
            </w:pPr>
          </w:p>
        </w:tc>
        <w:tc>
          <w:tcPr>
            <w:tcW w:w="612" w:type="dxa"/>
            <w:vAlign w:val="center"/>
          </w:tcPr>
          <w:p w14:paraId="09869942">
            <w:pPr>
              <w:pStyle w:val="14"/>
              <w:widowControl w:val="0"/>
            </w:pPr>
            <w:r>
              <w:t>30</w:t>
            </w:r>
          </w:p>
        </w:tc>
        <w:tc>
          <w:tcPr>
            <w:tcW w:w="612" w:type="dxa"/>
            <w:vAlign w:val="center"/>
          </w:tcPr>
          <w:p w14:paraId="3370ABBC">
            <w:pPr>
              <w:pStyle w:val="14"/>
              <w:widowControl w:val="0"/>
            </w:pPr>
            <w:r>
              <w:rPr>
                <w:rFonts w:hint="eastAsia"/>
              </w:rPr>
              <w:t>5</w:t>
            </w:r>
            <w:r>
              <w:t>0</w:t>
            </w:r>
          </w:p>
        </w:tc>
        <w:tc>
          <w:tcPr>
            <w:tcW w:w="612" w:type="dxa"/>
            <w:vAlign w:val="center"/>
          </w:tcPr>
          <w:p w14:paraId="78667CA1">
            <w:pPr>
              <w:pStyle w:val="14"/>
              <w:widowControl w:val="0"/>
            </w:pPr>
            <w:r>
              <w:rPr>
                <w:rFonts w:hint="eastAsia"/>
              </w:rPr>
              <w:t>2</w:t>
            </w:r>
            <w:r>
              <w:t>0</w:t>
            </w:r>
          </w:p>
        </w:tc>
        <w:tc>
          <w:tcPr>
            <w:tcW w:w="612" w:type="dxa"/>
            <w:vAlign w:val="center"/>
          </w:tcPr>
          <w:p w14:paraId="66556DA7">
            <w:pPr>
              <w:pStyle w:val="14"/>
              <w:widowControl w:val="0"/>
            </w:pPr>
          </w:p>
        </w:tc>
        <w:tc>
          <w:tcPr>
            <w:tcW w:w="706" w:type="dxa"/>
            <w:tcBorders>
              <w:right w:val="single" w:color="auto" w:sz="12" w:space="0"/>
            </w:tcBorders>
            <w:vAlign w:val="center"/>
          </w:tcPr>
          <w:p w14:paraId="7DEF669E">
            <w:pPr>
              <w:pStyle w:val="14"/>
              <w:widowControl w:val="0"/>
            </w:pPr>
            <w:r>
              <w:rPr>
                <w:rFonts w:hint="eastAsia"/>
              </w:rPr>
              <w:t>1</w:t>
            </w:r>
            <w:r>
              <w:t>00</w:t>
            </w:r>
          </w:p>
        </w:tc>
      </w:tr>
      <w:tr w14:paraId="55668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A78BC8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25D3067B">
            <w:pPr>
              <w:pStyle w:val="14"/>
              <w:widowControl w:val="0"/>
            </w:pPr>
            <w:r>
              <w:t>15%</w:t>
            </w:r>
          </w:p>
        </w:tc>
        <w:tc>
          <w:tcPr>
            <w:tcW w:w="2353" w:type="dxa"/>
            <w:tcBorders>
              <w:right w:val="double" w:color="auto" w:sz="4" w:space="0"/>
            </w:tcBorders>
            <w:vAlign w:val="center"/>
          </w:tcPr>
          <w:p w14:paraId="0210422D">
            <w:pPr>
              <w:pStyle w:val="14"/>
              <w:widowControl w:val="0"/>
            </w:pPr>
            <w:r>
              <w:t>课程论文</w:t>
            </w:r>
          </w:p>
        </w:tc>
        <w:tc>
          <w:tcPr>
            <w:tcW w:w="612" w:type="dxa"/>
            <w:tcBorders>
              <w:left w:val="double" w:color="auto" w:sz="4" w:space="0"/>
            </w:tcBorders>
            <w:vAlign w:val="center"/>
          </w:tcPr>
          <w:p w14:paraId="5CFC2DB1">
            <w:pPr>
              <w:pStyle w:val="14"/>
              <w:widowControl w:val="0"/>
            </w:pPr>
            <w:r>
              <w:rPr>
                <w:rFonts w:hint="eastAsia"/>
              </w:rPr>
              <w:t>1</w:t>
            </w:r>
            <w:r>
              <w:t>0</w:t>
            </w:r>
          </w:p>
        </w:tc>
        <w:tc>
          <w:tcPr>
            <w:tcW w:w="612" w:type="dxa"/>
            <w:vAlign w:val="center"/>
          </w:tcPr>
          <w:p w14:paraId="5C0DE312">
            <w:pPr>
              <w:pStyle w:val="14"/>
              <w:widowControl w:val="0"/>
            </w:pPr>
            <w:r>
              <w:t>30</w:t>
            </w:r>
          </w:p>
        </w:tc>
        <w:tc>
          <w:tcPr>
            <w:tcW w:w="612" w:type="dxa"/>
            <w:vAlign w:val="center"/>
          </w:tcPr>
          <w:p w14:paraId="3D4DF38E">
            <w:pPr>
              <w:pStyle w:val="14"/>
              <w:widowControl w:val="0"/>
            </w:pPr>
            <w:r>
              <w:t>40</w:t>
            </w:r>
          </w:p>
        </w:tc>
        <w:tc>
          <w:tcPr>
            <w:tcW w:w="612" w:type="dxa"/>
            <w:vAlign w:val="center"/>
          </w:tcPr>
          <w:p w14:paraId="11CAEC78">
            <w:pPr>
              <w:pStyle w:val="14"/>
              <w:widowControl w:val="0"/>
            </w:pPr>
            <w:r>
              <w:rPr>
                <w:rFonts w:hint="eastAsia"/>
              </w:rPr>
              <w:t>2</w:t>
            </w:r>
            <w:r>
              <w:t>0</w:t>
            </w:r>
          </w:p>
        </w:tc>
        <w:tc>
          <w:tcPr>
            <w:tcW w:w="612" w:type="dxa"/>
            <w:vAlign w:val="center"/>
          </w:tcPr>
          <w:p w14:paraId="2B651104">
            <w:pPr>
              <w:pStyle w:val="14"/>
              <w:widowControl w:val="0"/>
            </w:pPr>
          </w:p>
        </w:tc>
        <w:tc>
          <w:tcPr>
            <w:tcW w:w="706" w:type="dxa"/>
            <w:tcBorders>
              <w:right w:val="single" w:color="auto" w:sz="12" w:space="0"/>
            </w:tcBorders>
            <w:vAlign w:val="center"/>
          </w:tcPr>
          <w:p w14:paraId="0F6D7685">
            <w:pPr>
              <w:pStyle w:val="14"/>
              <w:widowControl w:val="0"/>
            </w:pPr>
            <w:r>
              <w:rPr>
                <w:rFonts w:hint="eastAsia"/>
              </w:rPr>
              <w:t>1</w:t>
            </w:r>
            <w:r>
              <w:t>00</w:t>
            </w:r>
          </w:p>
        </w:tc>
      </w:tr>
      <w:tr w14:paraId="33A2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43BB1D66">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12" w:space="0"/>
            </w:tcBorders>
            <w:vAlign w:val="center"/>
          </w:tcPr>
          <w:p w14:paraId="26CD8B62">
            <w:pPr>
              <w:pStyle w:val="14"/>
              <w:widowControl w:val="0"/>
            </w:pPr>
            <w:r>
              <w:rPr>
                <w:rFonts w:hint="eastAsia"/>
              </w:rPr>
              <w:t>1</w:t>
            </w:r>
            <w:r>
              <w:t>5%</w:t>
            </w:r>
          </w:p>
        </w:tc>
        <w:tc>
          <w:tcPr>
            <w:tcW w:w="2353" w:type="dxa"/>
            <w:tcBorders>
              <w:bottom w:val="single" w:color="auto" w:sz="12" w:space="0"/>
              <w:right w:val="double" w:color="auto" w:sz="4" w:space="0"/>
            </w:tcBorders>
            <w:vAlign w:val="center"/>
          </w:tcPr>
          <w:p w14:paraId="23B93B18">
            <w:pPr>
              <w:pStyle w:val="14"/>
              <w:widowControl w:val="0"/>
            </w:pPr>
            <w:r>
              <w:t>课堂表现</w:t>
            </w:r>
          </w:p>
        </w:tc>
        <w:tc>
          <w:tcPr>
            <w:tcW w:w="612" w:type="dxa"/>
            <w:tcBorders>
              <w:left w:val="double" w:color="auto" w:sz="4" w:space="0"/>
              <w:bottom w:val="single" w:color="auto" w:sz="12" w:space="0"/>
            </w:tcBorders>
            <w:vAlign w:val="center"/>
          </w:tcPr>
          <w:p w14:paraId="324EEE03">
            <w:pPr>
              <w:pStyle w:val="14"/>
              <w:widowControl w:val="0"/>
            </w:pPr>
            <w:r>
              <w:t>30</w:t>
            </w:r>
          </w:p>
        </w:tc>
        <w:tc>
          <w:tcPr>
            <w:tcW w:w="612" w:type="dxa"/>
            <w:tcBorders>
              <w:bottom w:val="single" w:color="auto" w:sz="12" w:space="0"/>
            </w:tcBorders>
            <w:vAlign w:val="center"/>
          </w:tcPr>
          <w:p w14:paraId="047A8ABF">
            <w:pPr>
              <w:pStyle w:val="14"/>
              <w:widowControl w:val="0"/>
            </w:pPr>
          </w:p>
        </w:tc>
        <w:tc>
          <w:tcPr>
            <w:tcW w:w="612" w:type="dxa"/>
            <w:tcBorders>
              <w:bottom w:val="single" w:color="auto" w:sz="12" w:space="0"/>
            </w:tcBorders>
            <w:vAlign w:val="center"/>
          </w:tcPr>
          <w:p w14:paraId="5676C991">
            <w:pPr>
              <w:pStyle w:val="14"/>
              <w:widowControl w:val="0"/>
            </w:pPr>
            <w:r>
              <w:t>50</w:t>
            </w:r>
          </w:p>
        </w:tc>
        <w:tc>
          <w:tcPr>
            <w:tcW w:w="612" w:type="dxa"/>
            <w:tcBorders>
              <w:bottom w:val="single" w:color="auto" w:sz="12" w:space="0"/>
            </w:tcBorders>
            <w:vAlign w:val="center"/>
          </w:tcPr>
          <w:p w14:paraId="6E14DC52">
            <w:pPr>
              <w:pStyle w:val="14"/>
              <w:widowControl w:val="0"/>
            </w:pPr>
          </w:p>
        </w:tc>
        <w:tc>
          <w:tcPr>
            <w:tcW w:w="612" w:type="dxa"/>
            <w:tcBorders>
              <w:bottom w:val="single" w:color="auto" w:sz="12" w:space="0"/>
            </w:tcBorders>
            <w:vAlign w:val="center"/>
          </w:tcPr>
          <w:p w14:paraId="5F94DE03">
            <w:pPr>
              <w:pStyle w:val="14"/>
              <w:widowControl w:val="0"/>
            </w:pPr>
            <w:r>
              <w:t>20</w:t>
            </w:r>
          </w:p>
        </w:tc>
        <w:tc>
          <w:tcPr>
            <w:tcW w:w="706" w:type="dxa"/>
            <w:tcBorders>
              <w:bottom w:val="single" w:color="auto" w:sz="12" w:space="0"/>
              <w:right w:val="single" w:color="auto" w:sz="12" w:space="0"/>
            </w:tcBorders>
            <w:vAlign w:val="center"/>
          </w:tcPr>
          <w:p w14:paraId="37307B40">
            <w:pPr>
              <w:pStyle w:val="14"/>
              <w:widowControl w:val="0"/>
            </w:pPr>
            <w:r>
              <w:rPr>
                <w:rFonts w:hint="eastAsia"/>
              </w:rPr>
              <w:t>1</w:t>
            </w:r>
            <w:r>
              <w:t>00</w:t>
            </w:r>
          </w:p>
        </w:tc>
      </w:tr>
    </w:tbl>
    <w:p w14:paraId="6F5644CC">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27E0F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6D35DFC7">
            <w:pPr>
              <w:pStyle w:val="14"/>
              <w:widowControl w:val="0"/>
              <w:rPr>
                <w:rFonts w:ascii="仿宋" w:hAnsi="仿宋" w:eastAsia="仿宋" w:cs="仿宋"/>
              </w:rPr>
            </w:pPr>
          </w:p>
          <w:p w14:paraId="4CD71145">
            <w:pPr>
              <w:pStyle w:val="14"/>
              <w:widowControl w:val="0"/>
              <w:rPr>
                <w:rFonts w:ascii="宋体" w:hAnsi="宋体"/>
                <w:bCs/>
              </w:rPr>
            </w:pPr>
            <w:r>
              <w:rPr>
                <w:rFonts w:ascii="宋体" w:hAnsi="宋体"/>
                <w:bCs/>
              </w:rPr>
              <w:t>无</w:t>
            </w:r>
          </w:p>
          <w:p w14:paraId="11B72634">
            <w:pPr>
              <w:pStyle w:val="14"/>
              <w:widowControl w:val="0"/>
              <w:rPr>
                <w:rFonts w:ascii="黑体"/>
              </w:rPr>
            </w:pPr>
          </w:p>
        </w:tc>
      </w:tr>
    </w:tbl>
    <w:p w14:paraId="1BDD5A1B">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B0604020202020204"/>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FC4AC">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9DE733">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9DE73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025120"/>
    <w:multiLevelType w:val="multilevel"/>
    <w:tmpl w:val="7F02512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203E0"/>
    <w:rsid w:val="000210E0"/>
    <w:rsid w:val="00033082"/>
    <w:rsid w:val="00044088"/>
    <w:rsid w:val="00053590"/>
    <w:rsid w:val="0006001D"/>
    <w:rsid w:val="00066041"/>
    <w:rsid w:val="00076794"/>
    <w:rsid w:val="0008122A"/>
    <w:rsid w:val="0008686F"/>
    <w:rsid w:val="00087488"/>
    <w:rsid w:val="0009050A"/>
    <w:rsid w:val="0009721F"/>
    <w:rsid w:val="000A4E73"/>
    <w:rsid w:val="000B1BD2"/>
    <w:rsid w:val="000C0F0D"/>
    <w:rsid w:val="000C13BC"/>
    <w:rsid w:val="000D28E5"/>
    <w:rsid w:val="000D34D7"/>
    <w:rsid w:val="000E48B7"/>
    <w:rsid w:val="000E6888"/>
    <w:rsid w:val="00100633"/>
    <w:rsid w:val="001072BC"/>
    <w:rsid w:val="00114BD6"/>
    <w:rsid w:val="00127117"/>
    <w:rsid w:val="00130F6D"/>
    <w:rsid w:val="00133554"/>
    <w:rsid w:val="00144082"/>
    <w:rsid w:val="0016381F"/>
    <w:rsid w:val="00163A48"/>
    <w:rsid w:val="00164E36"/>
    <w:rsid w:val="001678A2"/>
    <w:rsid w:val="00174F6B"/>
    <w:rsid w:val="00183AA1"/>
    <w:rsid w:val="0018767C"/>
    <w:rsid w:val="001A135C"/>
    <w:rsid w:val="001B0D49"/>
    <w:rsid w:val="001B26AE"/>
    <w:rsid w:val="001B546F"/>
    <w:rsid w:val="001C16FC"/>
    <w:rsid w:val="001C2E3E"/>
    <w:rsid w:val="001C388D"/>
    <w:rsid w:val="001E0494"/>
    <w:rsid w:val="001E1D2D"/>
    <w:rsid w:val="001E5A17"/>
    <w:rsid w:val="001F284E"/>
    <w:rsid w:val="001F332E"/>
    <w:rsid w:val="002118A1"/>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0EE1"/>
    <w:rsid w:val="002A4649"/>
    <w:rsid w:val="002A7227"/>
    <w:rsid w:val="002B0773"/>
    <w:rsid w:val="002B0C48"/>
    <w:rsid w:val="002B13CA"/>
    <w:rsid w:val="002B3650"/>
    <w:rsid w:val="002B7322"/>
    <w:rsid w:val="002C58B6"/>
    <w:rsid w:val="002D0E86"/>
    <w:rsid w:val="002D7C47"/>
    <w:rsid w:val="002D7DD4"/>
    <w:rsid w:val="002E33CE"/>
    <w:rsid w:val="002E3721"/>
    <w:rsid w:val="002E4131"/>
    <w:rsid w:val="002E6F95"/>
    <w:rsid w:val="002E764D"/>
    <w:rsid w:val="002F3157"/>
    <w:rsid w:val="002F6BD5"/>
    <w:rsid w:val="00305F23"/>
    <w:rsid w:val="003067B6"/>
    <w:rsid w:val="00306AC7"/>
    <w:rsid w:val="00313BBA"/>
    <w:rsid w:val="00317E29"/>
    <w:rsid w:val="00321515"/>
    <w:rsid w:val="00321E68"/>
    <w:rsid w:val="0032602E"/>
    <w:rsid w:val="00327B8C"/>
    <w:rsid w:val="00331638"/>
    <w:rsid w:val="003344A7"/>
    <w:rsid w:val="00334623"/>
    <w:rsid w:val="003367AE"/>
    <w:rsid w:val="00340439"/>
    <w:rsid w:val="00344EF2"/>
    <w:rsid w:val="00347EB8"/>
    <w:rsid w:val="00347F80"/>
    <w:rsid w:val="00353F74"/>
    <w:rsid w:val="003557DE"/>
    <w:rsid w:val="00361BEB"/>
    <w:rsid w:val="0036764C"/>
    <w:rsid w:val="00370184"/>
    <w:rsid w:val="00373C8A"/>
    <w:rsid w:val="00377C10"/>
    <w:rsid w:val="003840DE"/>
    <w:rsid w:val="00384A1F"/>
    <w:rsid w:val="00384D60"/>
    <w:rsid w:val="00385D41"/>
    <w:rsid w:val="003861BA"/>
    <w:rsid w:val="00391AEE"/>
    <w:rsid w:val="003A1680"/>
    <w:rsid w:val="003A2AE7"/>
    <w:rsid w:val="003A373C"/>
    <w:rsid w:val="003A5874"/>
    <w:rsid w:val="003B1258"/>
    <w:rsid w:val="003B4A81"/>
    <w:rsid w:val="003C1F8D"/>
    <w:rsid w:val="003C61A5"/>
    <w:rsid w:val="003D1968"/>
    <w:rsid w:val="003D4994"/>
    <w:rsid w:val="003E10A5"/>
    <w:rsid w:val="003E7D72"/>
    <w:rsid w:val="003F1DA0"/>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29FA"/>
    <w:rsid w:val="00443C84"/>
    <w:rsid w:val="00443C89"/>
    <w:rsid w:val="004540AA"/>
    <w:rsid w:val="00456BD8"/>
    <w:rsid w:val="00456DC8"/>
    <w:rsid w:val="00461F9B"/>
    <w:rsid w:val="0046549D"/>
    <w:rsid w:val="00467844"/>
    <w:rsid w:val="00471668"/>
    <w:rsid w:val="00481F98"/>
    <w:rsid w:val="004852BF"/>
    <w:rsid w:val="00487A46"/>
    <w:rsid w:val="0049298A"/>
    <w:rsid w:val="00493504"/>
    <w:rsid w:val="00494579"/>
    <w:rsid w:val="00497334"/>
    <w:rsid w:val="004A4645"/>
    <w:rsid w:val="004A6F3A"/>
    <w:rsid w:val="004B408D"/>
    <w:rsid w:val="004B6F68"/>
    <w:rsid w:val="004B73F7"/>
    <w:rsid w:val="004D4FB3"/>
    <w:rsid w:val="004D75A6"/>
    <w:rsid w:val="004E1CC0"/>
    <w:rsid w:val="004E3456"/>
    <w:rsid w:val="004F3DF0"/>
    <w:rsid w:val="005074E1"/>
    <w:rsid w:val="005126F1"/>
    <w:rsid w:val="00513F2F"/>
    <w:rsid w:val="0051605B"/>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D5F29"/>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2DB"/>
    <w:rsid w:val="00672788"/>
    <w:rsid w:val="00676183"/>
    <w:rsid w:val="00680DA3"/>
    <w:rsid w:val="0068377F"/>
    <w:rsid w:val="00691B24"/>
    <w:rsid w:val="00695B93"/>
    <w:rsid w:val="00696FCD"/>
    <w:rsid w:val="00697C16"/>
    <w:rsid w:val="006A5A89"/>
    <w:rsid w:val="006B3BB9"/>
    <w:rsid w:val="006B48AC"/>
    <w:rsid w:val="006B5977"/>
    <w:rsid w:val="006B743C"/>
    <w:rsid w:val="006D1B59"/>
    <w:rsid w:val="006D2F9C"/>
    <w:rsid w:val="006D4255"/>
    <w:rsid w:val="006D4351"/>
    <w:rsid w:val="006D5424"/>
    <w:rsid w:val="006E5CA9"/>
    <w:rsid w:val="006E5E98"/>
    <w:rsid w:val="006E6140"/>
    <w:rsid w:val="006E7A37"/>
    <w:rsid w:val="006F3151"/>
    <w:rsid w:val="007011CA"/>
    <w:rsid w:val="007056DE"/>
    <w:rsid w:val="00706121"/>
    <w:rsid w:val="00710B6B"/>
    <w:rsid w:val="00711F79"/>
    <w:rsid w:val="00712A2C"/>
    <w:rsid w:val="00712E84"/>
    <w:rsid w:val="00714914"/>
    <w:rsid w:val="007208D6"/>
    <w:rsid w:val="00726786"/>
    <w:rsid w:val="00732152"/>
    <w:rsid w:val="007428DF"/>
    <w:rsid w:val="00742BD1"/>
    <w:rsid w:val="00742E7A"/>
    <w:rsid w:val="0074424F"/>
    <w:rsid w:val="00746AA5"/>
    <w:rsid w:val="00764FD9"/>
    <w:rsid w:val="007740B2"/>
    <w:rsid w:val="00774C1F"/>
    <w:rsid w:val="0078194F"/>
    <w:rsid w:val="007934A4"/>
    <w:rsid w:val="007A0AC9"/>
    <w:rsid w:val="007A1B70"/>
    <w:rsid w:val="007A57F6"/>
    <w:rsid w:val="007B4FFB"/>
    <w:rsid w:val="007C0BCE"/>
    <w:rsid w:val="007C1D1B"/>
    <w:rsid w:val="007C3566"/>
    <w:rsid w:val="007C7371"/>
    <w:rsid w:val="007C794A"/>
    <w:rsid w:val="007D5326"/>
    <w:rsid w:val="007D5A33"/>
    <w:rsid w:val="007E4F3A"/>
    <w:rsid w:val="007E620F"/>
    <w:rsid w:val="007E663C"/>
    <w:rsid w:val="007E7795"/>
    <w:rsid w:val="007F076D"/>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870E3"/>
    <w:rsid w:val="008901A2"/>
    <w:rsid w:val="008A08B0"/>
    <w:rsid w:val="008B0385"/>
    <w:rsid w:val="008B1082"/>
    <w:rsid w:val="008B188E"/>
    <w:rsid w:val="008B397C"/>
    <w:rsid w:val="008B47F4"/>
    <w:rsid w:val="008B7448"/>
    <w:rsid w:val="008B7E1E"/>
    <w:rsid w:val="008C2AE6"/>
    <w:rsid w:val="008C2DE8"/>
    <w:rsid w:val="008C5113"/>
    <w:rsid w:val="008C5B8A"/>
    <w:rsid w:val="008D1608"/>
    <w:rsid w:val="008D3D5F"/>
    <w:rsid w:val="008D4E81"/>
    <w:rsid w:val="008D505F"/>
    <w:rsid w:val="008E0F55"/>
    <w:rsid w:val="008F0846"/>
    <w:rsid w:val="008F253F"/>
    <w:rsid w:val="008F7F31"/>
    <w:rsid w:val="00900019"/>
    <w:rsid w:val="009023B1"/>
    <w:rsid w:val="009147D6"/>
    <w:rsid w:val="00914D98"/>
    <w:rsid w:val="00925F8C"/>
    <w:rsid w:val="00927324"/>
    <w:rsid w:val="00932ED7"/>
    <w:rsid w:val="00933990"/>
    <w:rsid w:val="00941B89"/>
    <w:rsid w:val="00941DEA"/>
    <w:rsid w:val="0095167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C6527"/>
    <w:rsid w:val="009D192B"/>
    <w:rsid w:val="009D2582"/>
    <w:rsid w:val="009D33E1"/>
    <w:rsid w:val="009D3B45"/>
    <w:rsid w:val="009D7CF9"/>
    <w:rsid w:val="009E27D5"/>
    <w:rsid w:val="009E2CCC"/>
    <w:rsid w:val="009E2CDD"/>
    <w:rsid w:val="009E366E"/>
    <w:rsid w:val="009E6FC4"/>
    <w:rsid w:val="009F00DC"/>
    <w:rsid w:val="009F3199"/>
    <w:rsid w:val="009F3355"/>
    <w:rsid w:val="009F3648"/>
    <w:rsid w:val="009F3B7A"/>
    <w:rsid w:val="009F54D0"/>
    <w:rsid w:val="00A02323"/>
    <w:rsid w:val="00A02A43"/>
    <w:rsid w:val="00A04523"/>
    <w:rsid w:val="00A16159"/>
    <w:rsid w:val="00A161E6"/>
    <w:rsid w:val="00A17885"/>
    <w:rsid w:val="00A21EE2"/>
    <w:rsid w:val="00A2337D"/>
    <w:rsid w:val="00A25A31"/>
    <w:rsid w:val="00A30233"/>
    <w:rsid w:val="00A31BBE"/>
    <w:rsid w:val="00A31D34"/>
    <w:rsid w:val="00A333EF"/>
    <w:rsid w:val="00A33F85"/>
    <w:rsid w:val="00A40645"/>
    <w:rsid w:val="00A6016C"/>
    <w:rsid w:val="00A769B1"/>
    <w:rsid w:val="00A77DA3"/>
    <w:rsid w:val="00A837D5"/>
    <w:rsid w:val="00A83E04"/>
    <w:rsid w:val="00A84FE0"/>
    <w:rsid w:val="00A91091"/>
    <w:rsid w:val="00A93EE3"/>
    <w:rsid w:val="00A94BA9"/>
    <w:rsid w:val="00AA4970"/>
    <w:rsid w:val="00AA536D"/>
    <w:rsid w:val="00AB22C0"/>
    <w:rsid w:val="00AB28FC"/>
    <w:rsid w:val="00AB49E4"/>
    <w:rsid w:val="00AB70CD"/>
    <w:rsid w:val="00AC1479"/>
    <w:rsid w:val="00AC2AAC"/>
    <w:rsid w:val="00AC40F1"/>
    <w:rsid w:val="00AC4C45"/>
    <w:rsid w:val="00AD1085"/>
    <w:rsid w:val="00AD58A0"/>
    <w:rsid w:val="00AD5B40"/>
    <w:rsid w:val="00AE5CC1"/>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0FC"/>
    <w:rsid w:val="00B736A7"/>
    <w:rsid w:val="00B7651F"/>
    <w:rsid w:val="00B919FA"/>
    <w:rsid w:val="00B94A16"/>
    <w:rsid w:val="00BA3587"/>
    <w:rsid w:val="00BA6044"/>
    <w:rsid w:val="00BB1A93"/>
    <w:rsid w:val="00BC14BF"/>
    <w:rsid w:val="00BC2625"/>
    <w:rsid w:val="00BC3200"/>
    <w:rsid w:val="00BC338A"/>
    <w:rsid w:val="00BD7AB0"/>
    <w:rsid w:val="00BF3C20"/>
    <w:rsid w:val="00BF55D3"/>
    <w:rsid w:val="00C011BC"/>
    <w:rsid w:val="00C03DBA"/>
    <w:rsid w:val="00C112E7"/>
    <w:rsid w:val="00C11C78"/>
    <w:rsid w:val="00C11CD4"/>
    <w:rsid w:val="00C15061"/>
    <w:rsid w:val="00C1713D"/>
    <w:rsid w:val="00C20D9D"/>
    <w:rsid w:val="00C2134F"/>
    <w:rsid w:val="00C24718"/>
    <w:rsid w:val="00C2675D"/>
    <w:rsid w:val="00C304E7"/>
    <w:rsid w:val="00C30AEE"/>
    <w:rsid w:val="00C33362"/>
    <w:rsid w:val="00C353AE"/>
    <w:rsid w:val="00C35EED"/>
    <w:rsid w:val="00C4194E"/>
    <w:rsid w:val="00C4418B"/>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670"/>
    <w:rsid w:val="00CA6928"/>
    <w:rsid w:val="00CB11BF"/>
    <w:rsid w:val="00CB3D3F"/>
    <w:rsid w:val="00CB5A1A"/>
    <w:rsid w:val="00CC59E6"/>
    <w:rsid w:val="00CD5BDD"/>
    <w:rsid w:val="00CD6285"/>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73A95"/>
    <w:rsid w:val="00D8285B"/>
    <w:rsid w:val="00D862EB"/>
    <w:rsid w:val="00D86619"/>
    <w:rsid w:val="00D93E7C"/>
    <w:rsid w:val="00DA6A45"/>
    <w:rsid w:val="00DB2BE6"/>
    <w:rsid w:val="00DB76B3"/>
    <w:rsid w:val="00DD1052"/>
    <w:rsid w:val="00DD3C7B"/>
    <w:rsid w:val="00DE2B21"/>
    <w:rsid w:val="00DE48DE"/>
    <w:rsid w:val="00DF25F2"/>
    <w:rsid w:val="00DF4166"/>
    <w:rsid w:val="00E000F4"/>
    <w:rsid w:val="00E01231"/>
    <w:rsid w:val="00E04279"/>
    <w:rsid w:val="00E054AB"/>
    <w:rsid w:val="00E05503"/>
    <w:rsid w:val="00E11393"/>
    <w:rsid w:val="00E125D9"/>
    <w:rsid w:val="00E16D30"/>
    <w:rsid w:val="00E31E69"/>
    <w:rsid w:val="00E33169"/>
    <w:rsid w:val="00E34A7B"/>
    <w:rsid w:val="00E40973"/>
    <w:rsid w:val="00E545FF"/>
    <w:rsid w:val="00E55D49"/>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17B6F"/>
    <w:rsid w:val="00F201EE"/>
    <w:rsid w:val="00F2308A"/>
    <w:rsid w:val="00F35AA0"/>
    <w:rsid w:val="00F43C49"/>
    <w:rsid w:val="00F45C12"/>
    <w:rsid w:val="00F544A2"/>
    <w:rsid w:val="00F61154"/>
    <w:rsid w:val="00F73D03"/>
    <w:rsid w:val="00F759B5"/>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D57EB"/>
    <w:rsid w:val="00FE3221"/>
    <w:rsid w:val="00FE48EA"/>
    <w:rsid w:val="00FE571F"/>
    <w:rsid w:val="00FF47F6"/>
    <w:rsid w:val="016E63C2"/>
    <w:rsid w:val="024B0C39"/>
    <w:rsid w:val="0A8128A6"/>
    <w:rsid w:val="0BF32A1B"/>
    <w:rsid w:val="10BD2C22"/>
    <w:rsid w:val="22987C80"/>
    <w:rsid w:val="24192CCC"/>
    <w:rsid w:val="39A66CD4"/>
    <w:rsid w:val="3C5048F1"/>
    <w:rsid w:val="3CD52CE1"/>
    <w:rsid w:val="410F2E6A"/>
    <w:rsid w:val="4430136C"/>
    <w:rsid w:val="4AB0382B"/>
    <w:rsid w:val="53CA1E99"/>
    <w:rsid w:val="569868B5"/>
    <w:rsid w:val="611F6817"/>
    <w:rsid w:val="66CA1754"/>
    <w:rsid w:val="6C1B6AC0"/>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灰度">
      <a:dk1>
        <a:sysClr val="windowText" lastClr="000000"/>
      </a:dk1>
      <a:lt1>
        <a:sysClr val="window" lastClr="CEEACA"/>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A7BB5-4301-494F-A3B2-D4E6F4896846}">
  <ds:schemaRefs/>
</ds:datastoreItem>
</file>

<file path=docProps/app.xml><?xml version="1.0" encoding="utf-8"?>
<Properties xmlns="http://schemas.openxmlformats.org/officeDocument/2006/extended-properties" xmlns:vt="http://schemas.openxmlformats.org/officeDocument/2006/docPropsVTypes">
  <Template>Normal.dotm</Template>
  <Pages>7</Pages>
  <Words>4421</Words>
  <Characters>4520</Characters>
  <Lines>36</Lines>
  <Paragraphs>10</Paragraphs>
  <TotalTime>36</TotalTime>
  <ScaleCrop>false</ScaleCrop>
  <LinksUpToDate>false</LinksUpToDate>
  <CharactersWithSpaces>4566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2024-08-30T01:25:00Z</dcterms:created>
  <dc:creator>juvg</dc:creator>
  <cp:lastModifiedBy>培培</cp:lastModifiedBy>
  <cp:lastPrinted>2023-11-21T00:52:00Z</cp:lastPrinted>
  <dcterms:modified xsi:type="dcterms:W3CDTF">2024-09-06T08:29:20Z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819C078FBF8A4A168E02CF30C72C0E46_13</vt:lpwstr>
  </property>
</Properties>
</file>