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  <w:bookmarkStart w:id="0" w:name="_GoBack"/>
      <w:bookmarkEnd w:id="0"/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14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766"/>
        <w:gridCol w:w="1597"/>
        <w:gridCol w:w="1111"/>
        <w:gridCol w:w="1354"/>
        <w:gridCol w:w="1500"/>
        <w:gridCol w:w="1995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557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妇产科护理学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97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2070023</w:t>
            </w:r>
          </w:p>
        </w:tc>
        <w:tc>
          <w:tcPr>
            <w:tcW w:w="1111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54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1606</w:t>
            </w:r>
          </w:p>
        </w:tc>
        <w:tc>
          <w:tcPr>
            <w:tcW w:w="1500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学分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学时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97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张舒宁</w:t>
            </w:r>
          </w:p>
        </w:tc>
        <w:tc>
          <w:tcPr>
            <w:tcW w:w="1111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highlight w:val="yellow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教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354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26139</w:t>
            </w:r>
          </w:p>
        </w:tc>
        <w:tc>
          <w:tcPr>
            <w:tcW w:w="1500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97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/>
                <w:sz w:val="21"/>
                <w:szCs w:val="21"/>
                <w:lang w:eastAsia="zh-CN"/>
              </w:rPr>
              <w:t>B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11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354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500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995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五教213、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健康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147、健康317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557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时间：周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-1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00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地点：健康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237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  电话：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15234914086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557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https://mooc1.chaoxing.com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557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《妇产科护理学》安力彬、陆虹、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9787117328128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、人民卫生出版社、第7版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6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557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A643DC7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【孔北华，马丁，段涛等.妇产科学[M].第10版.人民卫生出版社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2024.】</w:t>
            </w:r>
          </w:p>
          <w:p w14:paraId="02A2D86F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【徐丛剑，华克勤等.实用妇产科学[M].第4版.人民卫生出版社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2018.】</w:t>
            </w:r>
          </w:p>
          <w:p w14:paraId="3C55C555">
            <w:pPr>
              <w:snapToGrid w:val="0"/>
              <w:spacing w:line="288" w:lineRule="auto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【陆虹，安力彬.妇产科护理学实践与学习指导[M].人民卫生出版社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.2024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.】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【全国护士执业资格考试用书编写专家委员会.202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全国护士执业资格考试指导[M].人民卫生出版社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】</w:t>
            </w:r>
          </w:p>
        </w:tc>
      </w:tr>
    </w:tbl>
    <w:p w14:paraId="6F8F223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145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676"/>
        <w:gridCol w:w="709"/>
        <w:gridCol w:w="2552"/>
        <w:gridCol w:w="3402"/>
        <w:gridCol w:w="1984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09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09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3528C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绪论</w:t>
            </w:r>
          </w:p>
          <w:p w14:paraId="7A32885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1D40E0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74607CD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5594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CF87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09" w:type="dxa"/>
            <w:vAlign w:val="center"/>
          </w:tcPr>
          <w:p w14:paraId="0A3572F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7E69D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A6E50F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E86E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CAE49FD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5912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EA67C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09" w:type="dxa"/>
            <w:vAlign w:val="center"/>
          </w:tcPr>
          <w:p w14:paraId="7E9C55C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358E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C69D2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32D4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F8828C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BD3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F17E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09" w:type="dxa"/>
            <w:vAlign w:val="center"/>
          </w:tcPr>
          <w:p w14:paraId="5D82D03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7B244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女性生殖系统解剖与生理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B7E26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AE26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0093673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4C64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0EF00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09" w:type="dxa"/>
            <w:vAlign w:val="center"/>
          </w:tcPr>
          <w:p w14:paraId="1C19ECD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FE0D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80EDF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D7A0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E37265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2FC85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40DD8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667F670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A028F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健康史的采集与健康评估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193FB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</w:rPr>
              <w:t>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37D90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63A6D9C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AD71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93A0F89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06AD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A18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09" w:type="dxa"/>
            <w:vAlign w:val="center"/>
          </w:tcPr>
          <w:p w14:paraId="25778BE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F05AA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9486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31A6E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6EBD58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A75C8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2B1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09" w:type="dxa"/>
            <w:vAlign w:val="center"/>
          </w:tcPr>
          <w:p w14:paraId="34D840B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37AEB4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3623C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43B1C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E068053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92BA4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C91EF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09" w:type="dxa"/>
            <w:vAlign w:val="center"/>
          </w:tcPr>
          <w:p w14:paraId="4EB59EC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9929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CECC3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4036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167C49E5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09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5A55C0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3A2F2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60F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6B5F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09" w:type="dxa"/>
            <w:vAlign w:val="center"/>
          </w:tcPr>
          <w:p w14:paraId="544CB34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85DDD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9C6C6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30FF3B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2F78975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2F5D9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0AA40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09" w:type="dxa"/>
            <w:vAlign w:val="center"/>
          </w:tcPr>
          <w:p w14:paraId="374381F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D2636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0FC4C7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D23C0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5FCD3F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0FC27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DA0A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09" w:type="dxa"/>
            <w:vAlign w:val="center"/>
          </w:tcPr>
          <w:p w14:paraId="0E38FE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8A904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D2BC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F1D3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315A8DE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09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7464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A8AB50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AD2B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25DC0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9" w:type="dxa"/>
            <w:vAlign w:val="center"/>
          </w:tcPr>
          <w:p w14:paraId="53760A1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6E44F5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ascii="宋体" w:hAnsi="宋体" w:eastAsia="宋体"/>
                <w:sz w:val="21"/>
                <w:szCs w:val="21"/>
              </w:rPr>
              <w:t>会阴擦洗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58701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52C99E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7E065C1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71EC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DE6BD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09" w:type="dxa"/>
            <w:vAlign w:val="center"/>
          </w:tcPr>
          <w:p w14:paraId="1FDB49A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A4865F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产褥期管理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-母乳喂养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C3BF08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5A76AB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5CE8A382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709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高危妊娠管理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6C49B7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5F6027C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80F4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76041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709" w:type="dxa"/>
            <w:vAlign w:val="center"/>
          </w:tcPr>
          <w:p w14:paraId="0A8880D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C3635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C6D307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FD6C3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99A85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709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胎儿及其附属物异常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4D6554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659F681">
            <w:pPr>
              <w:widowControl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13F24C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7F041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709" w:type="dxa"/>
            <w:vAlign w:val="center"/>
          </w:tcPr>
          <w:p w14:paraId="5CCC67E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BE82F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妊娠合并症妇女的护理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C71AEE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F5F8E3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3060FDB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88C8D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BD631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709" w:type="dxa"/>
            <w:vAlign w:val="center"/>
          </w:tcPr>
          <w:p w14:paraId="258F429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FAA7E0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异常分娩妇女的护理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06EA0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CA20F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E4C19F5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1E14E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FD88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709" w:type="dxa"/>
            <w:vAlign w:val="center"/>
          </w:tcPr>
          <w:p w14:paraId="5F716C6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58BDAE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71854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A384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4E125F5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074B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60156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709" w:type="dxa"/>
            <w:vAlign w:val="center"/>
          </w:tcPr>
          <w:p w14:paraId="6920D5F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BE747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分娩期并发症妇女的护理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8721D2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FD7CE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F29434B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3D38C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C2FA4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709" w:type="dxa"/>
            <w:vAlign w:val="center"/>
          </w:tcPr>
          <w:p w14:paraId="69078F5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591A0E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产褥期疾病妇女的护理</w:t>
            </w:r>
          </w:p>
          <w:p w14:paraId="6213D75F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3A49A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FE82F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0D277178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B22A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27746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709" w:type="dxa"/>
            <w:vAlign w:val="center"/>
          </w:tcPr>
          <w:p w14:paraId="4AA9118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FA2053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女性生殖系统炎症病人的护理</w:t>
            </w:r>
          </w:p>
          <w:p w14:paraId="5312ED04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1BA56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36528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77A4DF97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056C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DF1C6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709" w:type="dxa"/>
            <w:vAlign w:val="center"/>
          </w:tcPr>
          <w:p w14:paraId="5F5177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1338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妇产科常用护理技术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阴道或宫颈上药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334511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包括讲述教学法、练习教学法、示范教学法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实作学习。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85FA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1.复习本次课内容并完成实训报告</w:t>
            </w:r>
          </w:p>
          <w:p w14:paraId="62ED9AC1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6CB44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0FDD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709" w:type="dxa"/>
            <w:vAlign w:val="center"/>
          </w:tcPr>
          <w:p w14:paraId="2DF7F09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47FA9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女性生殖内分泌疾病病人的护理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32247A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4411C2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8AE2AFF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48989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A9E50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709" w:type="dxa"/>
            <w:vAlign w:val="center"/>
          </w:tcPr>
          <w:p w14:paraId="27C4344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176A5B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妊娠滋养细胞疾病病人的护理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57EC9D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F3A4A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261D2EC9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D2BF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0CBE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709" w:type="dxa"/>
            <w:vAlign w:val="center"/>
          </w:tcPr>
          <w:p w14:paraId="17F6759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0B2528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9D6BE9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FD88ED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6D41B790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02D4BF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18676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709" w:type="dxa"/>
            <w:vAlign w:val="center"/>
          </w:tcPr>
          <w:p w14:paraId="5C442DB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AA803">
            <w:pPr>
              <w:widowControl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腹部手术病人的护理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2C4F75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E54D1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14F12994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  <w:tr w14:paraId="5A59A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CBF57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709" w:type="dxa"/>
            <w:vAlign w:val="center"/>
          </w:tcPr>
          <w:p w14:paraId="4993FD1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BAEE6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会阴部手术病人的护理</w:t>
            </w:r>
          </w:p>
          <w:p w14:paraId="4D60602C">
            <w:pPr>
              <w:widowControl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计划生育妇女的护理</w:t>
            </w:r>
          </w:p>
        </w:tc>
        <w:tc>
          <w:tcPr>
            <w:tcW w:w="3402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566083">
            <w:pPr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教的方法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讲述教学法、讨论教学法、多媒体教学法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；</w:t>
            </w:r>
            <w:r>
              <w:rPr>
                <w:rFonts w:ascii="宋体" w:hAnsi="宋体" w:eastAsia="宋体"/>
                <w:sz w:val="21"/>
                <w:szCs w:val="21"/>
              </w:rPr>
              <w:t>学的方法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：</w:t>
            </w:r>
            <w:r>
              <w:rPr>
                <w:rFonts w:ascii="宋体" w:hAnsi="宋体" w:eastAsia="宋体"/>
                <w:sz w:val="21"/>
                <w:szCs w:val="21"/>
              </w:rPr>
              <w:t>问题导向学习、解决问题学习。</w:t>
            </w:r>
          </w:p>
        </w:tc>
        <w:tc>
          <w:tcPr>
            <w:tcW w:w="198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6B454C">
            <w:pPr>
              <w:widowControl/>
              <w:jc w:val="both"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1.复习本次课内容</w:t>
            </w:r>
          </w:p>
          <w:p w14:paraId="5DC143FA">
            <w:pPr>
              <w:widowControl/>
              <w:rPr>
                <w:rFonts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2.预习下次课内容</w:t>
            </w:r>
          </w:p>
        </w:tc>
      </w:tr>
    </w:tbl>
    <w:p w14:paraId="34490113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3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670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50%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期终闭卷考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实训报告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课堂小测验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%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</w:rPr>
              <w:t>课堂展示</w:t>
            </w:r>
          </w:p>
        </w:tc>
      </w:tr>
    </w:tbl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42645" cy="427355"/>
            <wp:effectExtent l="0" t="0" r="8255" b="4445"/>
            <wp:docPr id="4" name="图片 4" descr="张舒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张舒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2645" cy="42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778510" cy="310515"/>
            <wp:effectExtent l="0" t="0" r="8890" b="6985"/>
            <wp:docPr id="5" name="图片 5" descr="c11eb85b-9313-469d-a079-1ba9f8be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11eb85b-9313-469d-a079-1ba9f8be35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8510" cy="31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7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4CFF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0B6A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49B6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5D21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6E3B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1FF8"/>
    <w:rsid w:val="00320244"/>
    <w:rsid w:val="00323A00"/>
    <w:rsid w:val="00325BFB"/>
    <w:rsid w:val="00326D1F"/>
    <w:rsid w:val="00331AA4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2672"/>
    <w:rsid w:val="004B3566"/>
    <w:rsid w:val="004C1D3E"/>
    <w:rsid w:val="004C7613"/>
    <w:rsid w:val="004D07ED"/>
    <w:rsid w:val="004D6DC5"/>
    <w:rsid w:val="004E412A"/>
    <w:rsid w:val="004E5285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0866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D6A78"/>
    <w:rsid w:val="005E29D2"/>
    <w:rsid w:val="005E7140"/>
    <w:rsid w:val="005E7A88"/>
    <w:rsid w:val="005F0931"/>
    <w:rsid w:val="005F2CBF"/>
    <w:rsid w:val="005F7EFD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2EE3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1BB7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1673A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37E6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2E2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62C8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33D5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3D4"/>
    <w:rsid w:val="00906937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051A"/>
    <w:rsid w:val="00941FD1"/>
    <w:rsid w:val="00951698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C7C7F"/>
    <w:rsid w:val="009D3BA7"/>
    <w:rsid w:val="009D5969"/>
    <w:rsid w:val="009D7F2A"/>
    <w:rsid w:val="009E0437"/>
    <w:rsid w:val="009E4677"/>
    <w:rsid w:val="009F2975"/>
    <w:rsid w:val="009F564F"/>
    <w:rsid w:val="009F57F1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676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300E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8B2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44CA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6A00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2CF8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16B6"/>
    <w:rsid w:val="00D36F07"/>
    <w:rsid w:val="00D51526"/>
    <w:rsid w:val="00D5461A"/>
    <w:rsid w:val="00D547FE"/>
    <w:rsid w:val="00D55702"/>
    <w:rsid w:val="00D60D3E"/>
    <w:rsid w:val="00D65223"/>
    <w:rsid w:val="00D7212C"/>
    <w:rsid w:val="00D76895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5A1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3748"/>
    <w:rsid w:val="00E573C0"/>
    <w:rsid w:val="00E57781"/>
    <w:rsid w:val="00E611E6"/>
    <w:rsid w:val="00E67717"/>
    <w:rsid w:val="00E70DFC"/>
    <w:rsid w:val="00E72B2E"/>
    <w:rsid w:val="00E72C30"/>
    <w:rsid w:val="00E74B31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3EE1"/>
    <w:rsid w:val="00ED41B5"/>
    <w:rsid w:val="00ED49EA"/>
    <w:rsid w:val="00ED6D42"/>
    <w:rsid w:val="00EE1656"/>
    <w:rsid w:val="00EF09CE"/>
    <w:rsid w:val="00EF160B"/>
    <w:rsid w:val="00F017A7"/>
    <w:rsid w:val="00F02CA7"/>
    <w:rsid w:val="00F02E1D"/>
    <w:rsid w:val="00F03CA8"/>
    <w:rsid w:val="00F0406B"/>
    <w:rsid w:val="00F04720"/>
    <w:rsid w:val="00F07E95"/>
    <w:rsid w:val="00F116BD"/>
    <w:rsid w:val="00F2105C"/>
    <w:rsid w:val="00F2112C"/>
    <w:rsid w:val="00F24B0A"/>
    <w:rsid w:val="00F2634D"/>
    <w:rsid w:val="00F30C60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067F"/>
    <w:rsid w:val="00F61FD6"/>
    <w:rsid w:val="00F6290B"/>
    <w:rsid w:val="00F633F9"/>
    <w:rsid w:val="00F75B0B"/>
    <w:rsid w:val="00F76DAD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F7F1E0D"/>
    <w:rsid w:val="20927431"/>
    <w:rsid w:val="2E59298A"/>
    <w:rsid w:val="32A01A34"/>
    <w:rsid w:val="37E50B00"/>
    <w:rsid w:val="3A1709D5"/>
    <w:rsid w:val="49DF08B3"/>
    <w:rsid w:val="587F7558"/>
    <w:rsid w:val="65310993"/>
    <w:rsid w:val="657BD530"/>
    <w:rsid w:val="68F5040B"/>
    <w:rsid w:val="6B9F31FF"/>
    <w:rsid w:val="6E256335"/>
    <w:rsid w:val="700912C5"/>
    <w:rsid w:val="74F62C86"/>
    <w:rsid w:val="BD877B30"/>
    <w:rsid w:val="FFDF8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paragraph" w:customStyle="1" w:styleId="12">
    <w:name w:val="一级标题DG"/>
    <w:basedOn w:val="1"/>
    <w:qFormat/>
    <w:uiPriority w:val="0"/>
    <w:pPr>
      <w:widowControl/>
      <w:spacing w:line="480" w:lineRule="auto"/>
      <w:outlineLvl w:val="0"/>
    </w:pPr>
    <w:rPr>
      <w:rFonts w:ascii="Arial" w:hAnsi="Arial" w:eastAsia="黑体" w:cs="宋体"/>
      <w:kern w:val="0"/>
      <w:sz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4</Pages>
  <Words>2632</Words>
  <Characters>2850</Characters>
  <Lines>22</Lines>
  <Paragraphs>6</Paragraphs>
  <TotalTime>1</TotalTime>
  <ScaleCrop>false</ScaleCrop>
  <LinksUpToDate>false</LinksUpToDate>
  <CharactersWithSpaces>2869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舒寜張</cp:lastModifiedBy>
  <cp:lastPrinted>2015-03-19T03:45:00Z</cp:lastPrinted>
  <dcterms:modified xsi:type="dcterms:W3CDTF">2026-09-14T05:17:19Z</dcterms:modified>
  <dc:title>上海建桥学院教学进度计划表</dc:title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4074FB2CF837468D9A591148B9BFEAE3_13</vt:lpwstr>
  </property>
  <property fmtid="{D5CDD505-2E9C-101B-9397-08002B2CF9AE}" pid="4" name="KSOTemplateDocerSaveRecord">
    <vt:lpwstr>eyJoZGlkIjoiMzEwNTM5NzYwMDRjMzkwZTVkZjY2ODkwMGIxNGU0OTUiLCJ1c2VySWQiOiIzMDQwMDIzNDMifQ==</vt:lpwstr>
  </property>
</Properties>
</file>