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45F3C65">
      <w:pPr>
        <w:snapToGrid w:val="0"/>
        <w:jc w:val="center"/>
        <w:rPr>
          <w:color w:val="auto"/>
          <w:sz w:val="6"/>
          <w:szCs w:val="6"/>
        </w:rPr>
      </w:pPr>
    </w:p>
    <w:p w14:paraId="719B35E0">
      <w:pPr>
        <w:snapToGrid w:val="0"/>
        <w:jc w:val="center"/>
        <w:rPr>
          <w:color w:val="auto"/>
          <w:sz w:val="6"/>
          <w:szCs w:val="6"/>
        </w:rPr>
      </w:pPr>
    </w:p>
    <w:p w14:paraId="31D07F87">
      <w:pPr>
        <w:snapToGrid w:val="0"/>
        <w:jc w:val="center"/>
        <w:rPr>
          <w:rFonts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课程教学进度计划表</w:t>
      </w:r>
    </w:p>
    <w:p w14:paraId="16038F8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auto"/>
          <w:lang w:eastAsia="zh-CN"/>
        </w:rPr>
      </w:pPr>
      <w:r>
        <w:rPr>
          <w:rFonts w:ascii="黑体" w:hAnsi="黑体" w:eastAsia="黑体"/>
          <w:bCs/>
          <w:color w:val="auto"/>
          <w:lang w:eastAsia="zh-CN"/>
        </w:rPr>
        <w:t>一</w:t>
      </w:r>
      <w:r>
        <w:rPr>
          <w:rFonts w:hint="eastAsia" w:ascii="黑体" w:hAnsi="黑体" w:eastAsia="黑体"/>
          <w:bCs/>
          <w:color w:val="auto"/>
          <w:lang w:eastAsia="zh-CN"/>
        </w:rPr>
        <w:t>、</w:t>
      </w:r>
      <w:r>
        <w:rPr>
          <w:rFonts w:ascii="黑体" w:hAnsi="黑体" w:eastAsia="黑体"/>
          <w:bCs/>
          <w:color w:val="auto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1D94A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E07E3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auto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5F20B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慢病管理理论与实践</w:t>
            </w:r>
          </w:p>
        </w:tc>
      </w:tr>
      <w:tr w14:paraId="055C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AAA973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auto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CFBF146">
            <w:pPr>
              <w:tabs>
                <w:tab w:val="left" w:pos="532"/>
              </w:tabs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2</w:t>
            </w:r>
            <w:r>
              <w:rPr>
                <w:rFonts w:ascii="黑体" w:hAnsi="黑体" w:eastAsia="黑体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eastAsia="zh-CN"/>
              </w:rPr>
              <w:t>770</w:t>
            </w: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1314" w:type="dxa"/>
            <w:vAlign w:val="center"/>
          </w:tcPr>
          <w:p w14:paraId="61C67C83">
            <w:pPr>
              <w:tabs>
                <w:tab w:val="left" w:pos="532"/>
              </w:tabs>
              <w:jc w:val="center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auto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auto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A674EB3">
            <w:pPr>
              <w:tabs>
                <w:tab w:val="left" w:pos="532"/>
              </w:tabs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1846</w:t>
            </w: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1852</w:t>
            </w:r>
          </w:p>
        </w:tc>
        <w:tc>
          <w:tcPr>
            <w:tcW w:w="1753" w:type="dxa"/>
            <w:vAlign w:val="center"/>
          </w:tcPr>
          <w:p w14:paraId="69D15D8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eastAsia="黑体"/>
                <w:color w:val="auto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color w:val="auto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color w:val="auto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C874904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eastAsia="zh-CN"/>
              </w:rPr>
              <w:t>32</w:t>
            </w:r>
          </w:p>
        </w:tc>
      </w:tr>
      <w:tr w14:paraId="5354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E3A60D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463F09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eastAsia="zh-CN"/>
              </w:rPr>
              <w:t>高剑文</w:t>
            </w:r>
          </w:p>
        </w:tc>
        <w:tc>
          <w:tcPr>
            <w:tcW w:w="1314" w:type="dxa"/>
            <w:vAlign w:val="center"/>
          </w:tcPr>
          <w:p w14:paraId="24326C8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eastAsia="黑体"/>
                <w:color w:val="auto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color w:val="auto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B9B3948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eastAsia="zh-CN"/>
              </w:rPr>
              <w:t>22608</w:t>
            </w:r>
          </w:p>
        </w:tc>
        <w:tc>
          <w:tcPr>
            <w:tcW w:w="1753" w:type="dxa"/>
            <w:vAlign w:val="center"/>
          </w:tcPr>
          <w:p w14:paraId="5D858B8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eastAsia="黑体"/>
                <w:color w:val="auto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color w:val="auto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color w:val="auto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D1F7572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eastAsia="zh-CN"/>
              </w:rPr>
              <w:t>专职</w:t>
            </w:r>
          </w:p>
        </w:tc>
      </w:tr>
      <w:tr w14:paraId="4429E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FE2E07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AE0F01F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养老服务B2</w:t>
            </w: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ascii="黑体" w:hAnsi="黑体" w:eastAsia="黑体"/>
                <w:bCs/>
                <w:color w:val="auto"/>
                <w:sz w:val="21"/>
                <w:szCs w:val="21"/>
              </w:rPr>
              <w:t>-1</w:t>
            </w: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B2</w:t>
            </w: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ascii="黑体" w:hAnsi="黑体" w:eastAsia="黑体"/>
                <w:bCs/>
                <w:color w:val="auto"/>
                <w:sz w:val="21"/>
                <w:szCs w:val="21"/>
              </w:rPr>
              <w:t>-1</w:t>
            </w: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B2</w:t>
            </w: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ascii="黑体" w:hAnsi="黑体" w:eastAsia="黑体"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3742444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auto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6232ECE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val="en-US" w:eastAsia="zh-CN"/>
              </w:rPr>
              <w:t>43人，</w:t>
            </w: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val="en-US" w:eastAsia="zh-CN"/>
              </w:rPr>
              <w:t>54</w:t>
            </w: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753" w:type="dxa"/>
            <w:vAlign w:val="center"/>
          </w:tcPr>
          <w:p w14:paraId="6F9677C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1C6D96E">
            <w:pPr>
              <w:tabs>
                <w:tab w:val="left" w:pos="532"/>
              </w:tabs>
              <w:jc w:val="center"/>
              <w:rPr>
                <w:rFonts w:hint="default" w:ascii="黑体" w:hAnsi="黑体" w:eastAsia="黑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eastAsia="zh-CN"/>
              </w:rPr>
              <w:t>健康管理学院</w:t>
            </w: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val="en-US" w:eastAsia="zh-CN"/>
              </w:rPr>
              <w:t>206，一教303</w:t>
            </w:r>
          </w:p>
        </w:tc>
      </w:tr>
      <w:tr w14:paraId="119E0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0E6F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D34FDB7">
            <w:pP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周</w:t>
            </w: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eastAsia="zh-CN"/>
              </w:rPr>
              <w:t>一上午</w:t>
            </w:r>
            <w:r>
              <w:rPr>
                <w:rFonts w:ascii="黑体" w:hAnsi="黑体" w:eastAsia="黑体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：</w:t>
            </w: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eastAsia="zh-CN"/>
              </w:rPr>
              <w:t>0</w:t>
            </w:r>
            <w:r>
              <w:rPr>
                <w:rFonts w:ascii="黑体" w:hAnsi="黑体" w:eastAsia="黑体"/>
                <w:bCs/>
                <w:color w:val="auto"/>
                <w:sz w:val="21"/>
                <w:szCs w:val="21"/>
              </w:rPr>
              <w:t xml:space="preserve">0 </w:t>
            </w: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eastAsia="zh-CN"/>
              </w:rPr>
              <w:t>健康管理学院</w:t>
            </w:r>
            <w:r>
              <w:rPr>
                <w:rFonts w:ascii="黑体" w:hAnsi="黑体" w:eastAsia="黑体"/>
                <w:bCs/>
                <w:color w:val="auto"/>
                <w:sz w:val="21"/>
                <w:szCs w:val="21"/>
              </w:rPr>
              <w:t>218</w:t>
            </w: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eastAsia="zh-CN"/>
              </w:rPr>
              <w:t>办公室</w:t>
            </w:r>
          </w:p>
        </w:tc>
      </w:tr>
      <w:tr w14:paraId="77044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9484E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428F721">
            <w:pP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eastAsia="zh-CN"/>
              </w:rPr>
              <w:t>云班</w:t>
            </w: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val="en-US" w:eastAsia="zh-CN"/>
              </w:rPr>
              <w:t>6723440、7543237</w:t>
            </w:r>
          </w:p>
        </w:tc>
      </w:tr>
      <w:tr w14:paraId="1DF16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6A621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auto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BDB7FEA">
            <w:pP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eastAsia="zh-CN"/>
              </w:rPr>
              <w:t>《慢性病社区防控与健康管理》（张帆、王凌云，化学工业出版社）</w:t>
            </w:r>
          </w:p>
        </w:tc>
      </w:tr>
      <w:tr w14:paraId="5C761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EBD1BE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EABD835">
            <w:pP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eastAsia="zh-CN"/>
              </w:rPr>
              <w:t>1. 《内科学》（第九版，人民卫生出版社）</w:t>
            </w:r>
            <w:r>
              <w:rPr>
                <w:rFonts w:hint="default" w:ascii="黑体" w:hAnsi="黑体" w:eastAsia="黑体"/>
                <w:bCs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default" w:ascii="黑体" w:hAnsi="黑体" w:eastAsia="黑体"/>
                <w:bCs/>
                <w:color w:val="auto"/>
                <w:sz w:val="21"/>
                <w:szCs w:val="21"/>
                <w:lang w:eastAsia="zh-CN"/>
              </w:rPr>
              <w:t>2. 《全科医学》（梁万年、路孝琴，人民卫生出版社）</w:t>
            </w:r>
          </w:p>
        </w:tc>
      </w:tr>
    </w:tbl>
    <w:p w14:paraId="3F2CAF0B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auto"/>
          <w:position w:val="-20"/>
          <w:lang w:eastAsia="zh-CN"/>
        </w:rPr>
      </w:pPr>
    </w:p>
    <w:p w14:paraId="5E432EDE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auto"/>
          <w:lang w:eastAsia="zh-CN"/>
        </w:rPr>
      </w:pPr>
      <w:r>
        <w:rPr>
          <w:rFonts w:hint="eastAsia" w:ascii="黑体" w:hAnsi="黑体" w:eastAsia="黑体"/>
          <w:bCs/>
          <w:color w:val="auto"/>
          <w:lang w:eastAsia="zh-CN"/>
        </w:rPr>
        <w:t>二、课程教学进度安排</w:t>
      </w: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886"/>
        <w:gridCol w:w="3953"/>
        <w:gridCol w:w="1506"/>
        <w:gridCol w:w="1928"/>
      </w:tblGrid>
      <w:tr w14:paraId="1D8EB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eastAsia="Segoe UI" w:cs="Segoe UI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课次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课时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教学内容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教学方式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作业/实践任务</w:t>
            </w:r>
          </w:p>
        </w:tc>
      </w:tr>
      <w:tr w14:paraId="4AD49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9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D8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慢性病概述</w:t>
            </w:r>
          </w:p>
          <w:p w14:paraId="4BFA9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慢性病的定义、特点与分类</w:t>
            </w:r>
          </w:p>
          <w:p w14:paraId="33C5C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危险因素、流行现状与危害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D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讲授+案例分析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5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课后思考：慢性病防控意义</w:t>
            </w:r>
          </w:p>
        </w:tc>
      </w:tr>
      <w:tr w14:paraId="1A5A1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4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慢性病社区防治与管理</w:t>
            </w:r>
          </w:p>
          <w:p w14:paraId="71538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社区管理原则、流程与模式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D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讲授+角色扮演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F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模拟社区管理案例分析</w:t>
            </w:r>
          </w:p>
        </w:tc>
      </w:tr>
      <w:tr w14:paraId="5AC00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7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慢性病社区健康教育</w:t>
            </w:r>
          </w:p>
          <w:p w14:paraId="2EBFD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健康教育方案设计与实施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B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小组讨论+实践操作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7C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设计健康教育方案</w:t>
            </w:r>
          </w:p>
        </w:tc>
      </w:tr>
      <w:tr w14:paraId="72CE3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9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5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健康管理概述</w:t>
            </w:r>
          </w:p>
          <w:p w14:paraId="00EB0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健康管理概念、步骤与我国现状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C6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讲授+分组讨论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F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健康管理案例分析报告</w:t>
            </w:r>
          </w:p>
        </w:tc>
      </w:tr>
      <w:tr w14:paraId="1E078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8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健康体检</w:t>
            </w:r>
          </w:p>
          <w:p w14:paraId="6CB81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体检项目选择、信息采集与异常结果处理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7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讲授+角色扮演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4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模拟体检报告分析</w:t>
            </w:r>
          </w:p>
        </w:tc>
      </w:tr>
      <w:tr w14:paraId="277D6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9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高血压管理</w:t>
            </w:r>
          </w:p>
          <w:p w14:paraId="75394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高血压分级、社区管理流程与健康教育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FE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案例分析+小组讨论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6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高血压管理方案设计</w:t>
            </w:r>
          </w:p>
        </w:tc>
      </w:tr>
      <w:tr w14:paraId="64AD3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C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90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冠心病与介入术后管理</w:t>
            </w:r>
          </w:p>
          <w:p w14:paraId="33EAB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临床表现、药物治疗与社区随访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3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讲授+模拟操作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2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冠心病患者随访计划</w:t>
            </w:r>
          </w:p>
        </w:tc>
      </w:tr>
      <w:tr w14:paraId="3D840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D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血脂异常管理</w:t>
            </w:r>
          </w:p>
          <w:p w14:paraId="5ABA6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分类、药物治疗与非药物治疗指导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A1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案例分析+讨论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4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血脂异常管理案例分析</w:t>
            </w:r>
          </w:p>
        </w:tc>
      </w:tr>
      <w:tr w14:paraId="19456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2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7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脑卒中管理</w:t>
            </w:r>
          </w:p>
          <w:p w14:paraId="13646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评估、预防、康复与家庭指导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6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角色扮演+实践操作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7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脑卒中康复计划设计</w:t>
            </w:r>
          </w:p>
        </w:tc>
      </w:tr>
      <w:tr w14:paraId="74F1E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1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1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糖尿病管理</w:t>
            </w:r>
          </w:p>
          <w:p w14:paraId="4B26E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症状、并发症、药物治疗与社区随访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0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讲授+小组讨论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B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糖尿病健康教育方案</w:t>
            </w:r>
          </w:p>
        </w:tc>
      </w:tr>
      <w:tr w14:paraId="4E073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C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高尿酸症及痛风管理</w:t>
            </w:r>
          </w:p>
          <w:p w14:paraId="24C43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临床表现、社区管理与健康教育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0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案例分析+角色扮演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4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痛风患者管理方案</w:t>
            </w:r>
          </w:p>
        </w:tc>
      </w:tr>
      <w:tr w14:paraId="34C0E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7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肥胖症管理</w:t>
            </w:r>
          </w:p>
          <w:p w14:paraId="60943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危险因素、健康管理目标与生活方式干预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7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讲授+小组讨论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60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肥胖症干预计划设计</w:t>
            </w:r>
          </w:p>
        </w:tc>
      </w:tr>
      <w:tr w14:paraId="08FB5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9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4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慢性阻塞性肺疾病（COPD）管理</w:t>
            </w:r>
          </w:p>
          <w:p w14:paraId="1D273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症状、治疗与健康教育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4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案例分析+实践操作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84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COPD患者健康教育方案</w:t>
            </w:r>
          </w:p>
        </w:tc>
      </w:tr>
      <w:tr w14:paraId="65ADD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3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慢性肾脏病管理</w:t>
            </w:r>
          </w:p>
          <w:p w14:paraId="6F287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分期、治疗原则与社区干预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F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讲授+角色扮演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6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慢性肾脏病随访计划</w:t>
            </w:r>
          </w:p>
        </w:tc>
      </w:tr>
      <w:tr w14:paraId="59B7D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BA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膝骨关节炎管理</w:t>
            </w:r>
          </w:p>
          <w:p w14:paraId="10BBF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诊断、药物治疗与社区康复指导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0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案例分析+模拟操作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B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膝骨关节炎康复方案</w:t>
            </w:r>
          </w:p>
        </w:tc>
      </w:tr>
      <w:tr w14:paraId="06638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B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安宁疗护</w:t>
            </w:r>
          </w:p>
          <w:p w14:paraId="4E1D1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服务理念、症状控制与社区实施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71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讲授+文献研讨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A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安宁疗护案例分析报告</w:t>
            </w:r>
          </w:p>
        </w:tc>
      </w:tr>
      <w:tr w14:paraId="17D30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1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4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随堂测验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7E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00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</w:tbl>
    <w:p w14:paraId="53ACDCA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auto"/>
          <w:lang w:eastAsia="zh-CN"/>
        </w:rPr>
      </w:pPr>
      <w:r>
        <w:rPr>
          <w:rFonts w:hint="eastAsia" w:ascii="黑体" w:hAnsi="黑体" w:eastAsia="黑体"/>
          <w:bCs/>
          <w:color w:val="auto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107BE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869D381">
            <w:pPr>
              <w:snapToGrid w:val="0"/>
              <w:jc w:val="center"/>
              <w:rPr>
                <w:rFonts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512F2">
            <w:pPr>
              <w:snapToGrid w:val="0"/>
              <w:jc w:val="center"/>
              <w:rPr>
                <w:rFonts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37961DD">
            <w:pPr>
              <w:snapToGrid w:val="0"/>
              <w:jc w:val="center"/>
              <w:rPr>
                <w:rFonts w:ascii="黑体" w:hAnsi="黑体" w:eastAsia="黑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eastAsia="zh-CN"/>
              </w:rPr>
              <w:t>考核方式</w:t>
            </w:r>
          </w:p>
        </w:tc>
      </w:tr>
      <w:tr w14:paraId="59A3A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774A49C">
            <w:pPr>
              <w:snapToGrid w:val="0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C131CD">
            <w:pPr>
              <w:snapToGrid w:val="0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E2F8DCB">
            <w:pPr>
              <w:snapToGrid w:val="0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val="en-US" w:eastAsia="zh-CN"/>
              </w:rPr>
              <w:t>随堂测验</w:t>
            </w:r>
          </w:p>
        </w:tc>
      </w:tr>
      <w:tr w14:paraId="38705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1C39EEE">
            <w:pPr>
              <w:snapToGrid w:val="0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3ED164">
            <w:pPr>
              <w:snapToGrid w:val="0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5F9BEE4">
            <w:pPr>
              <w:snapToGrid w:val="0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课堂</w:t>
            </w: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eastAsia="zh-CN"/>
              </w:rPr>
              <w:t>作业</w:t>
            </w:r>
          </w:p>
        </w:tc>
      </w:tr>
      <w:tr w14:paraId="5B79A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C92EAF8">
            <w:pPr>
              <w:snapToGrid w:val="0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2E8F3D">
            <w:pPr>
              <w:snapToGrid w:val="0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C78843B">
            <w:pPr>
              <w:snapToGrid w:val="0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课堂表现</w:t>
            </w:r>
          </w:p>
        </w:tc>
      </w:tr>
      <w:tr w14:paraId="70286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EB50ACF">
            <w:pPr>
              <w:snapToGrid w:val="0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EBB95D">
            <w:pPr>
              <w:snapToGrid w:val="0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D8D9065">
            <w:pPr>
              <w:snapToGrid w:val="0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口头汇报</w:t>
            </w:r>
          </w:p>
        </w:tc>
      </w:tr>
    </w:tbl>
    <w:p w14:paraId="145407D4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auto"/>
          <w:position w:val="-20"/>
          <w:lang w:eastAsia="zh-CN"/>
        </w:rPr>
      </w:pPr>
    </w:p>
    <w:p w14:paraId="22D82A8A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auto"/>
          <w:position w:val="-20"/>
          <w:sz w:val="21"/>
          <w:szCs w:val="21"/>
        </w:rPr>
      </w:pPr>
      <w:r>
        <w:rPr>
          <w:rFonts w:hint="eastAsia"/>
          <w:color w:val="auto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3513455</wp:posOffset>
            </wp:positionH>
            <wp:positionV relativeFrom="paragraph">
              <wp:posOffset>41910</wp:posOffset>
            </wp:positionV>
            <wp:extent cx="1170305" cy="561340"/>
            <wp:effectExtent l="0" t="0" r="10795" b="10160"/>
            <wp:wrapNone/>
            <wp:docPr id="224967626" name="图片 1" descr="0bac983d4e1acf3e9c343d7a8510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967626" name="图片 1" descr="0bac983d4e1acf3e9c343d7a85104c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color w:val="auto"/>
          <w:sz w:val="28"/>
          <w:szCs w:val="28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800735</wp:posOffset>
            </wp:positionH>
            <wp:positionV relativeFrom="paragraph">
              <wp:posOffset>75565</wp:posOffset>
            </wp:positionV>
            <wp:extent cx="864870" cy="288290"/>
            <wp:effectExtent l="0" t="0" r="11430" b="16510"/>
            <wp:wrapThrough wrapText="bothSides">
              <wp:wrapPolygon>
                <wp:start x="0" y="0"/>
                <wp:lineTo x="0" y="19982"/>
                <wp:lineTo x="20934" y="19982"/>
                <wp:lineTo x="20934" y="0"/>
                <wp:lineTo x="0" y="0"/>
              </wp:wrapPolygon>
            </wp:wrapThrough>
            <wp:docPr id="4" name="图片 4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签名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auto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auto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auto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auto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auto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auto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auto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auto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auto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auto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auto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auto"/>
          <w:position w:val="-20"/>
          <w:sz w:val="21"/>
          <w:szCs w:val="21"/>
        </w:rPr>
        <w:t xml:space="preserve">   </w:t>
      </w:r>
    </w:p>
    <w:p w14:paraId="7881525F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auto"/>
          <w:position w:val="-20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auto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auto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auto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auto"/>
          <w:position w:val="-20"/>
          <w:sz w:val="28"/>
          <w:szCs w:val="28"/>
          <w:lang w:eastAsia="zh-CN"/>
        </w:rPr>
        <w:t>02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eastAsia="zh-CN"/>
        </w:rPr>
        <w:t>5年2月21日</w:t>
      </w:r>
      <w:r>
        <w:rPr>
          <w:rFonts w:ascii="黑体" w:hAnsi="黑体" w:eastAsia="黑体"/>
          <w:color w:val="auto"/>
          <w:position w:val="-20"/>
          <w:sz w:val="21"/>
          <w:szCs w:val="21"/>
          <w:lang w:eastAsia="zh-CN"/>
        </w:rPr>
        <w:t xml:space="preserve">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B98EB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F7668BC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A81EB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1C40C09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2158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88A1F1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188A1F1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30601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YzU1NTI0ZmVmZTVmNmY2ZTNhNDdhNTAzZmUyY2EifQ=="/>
  </w:docVars>
  <w:rsids>
    <w:rsidRoot w:val="00475657"/>
    <w:rsid w:val="00001805"/>
    <w:rsid w:val="00001A9A"/>
    <w:rsid w:val="0001153F"/>
    <w:rsid w:val="000138B2"/>
    <w:rsid w:val="00024BF1"/>
    <w:rsid w:val="000369D9"/>
    <w:rsid w:val="00040BAC"/>
    <w:rsid w:val="000439B6"/>
    <w:rsid w:val="000457BB"/>
    <w:rsid w:val="00045AE0"/>
    <w:rsid w:val="00047B9C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A6BFD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810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A8D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454A"/>
    <w:rsid w:val="00697452"/>
    <w:rsid w:val="006A006A"/>
    <w:rsid w:val="006A069C"/>
    <w:rsid w:val="006A2DDC"/>
    <w:rsid w:val="006A4FA3"/>
    <w:rsid w:val="006B0F20"/>
    <w:rsid w:val="006B1B20"/>
    <w:rsid w:val="006B2B71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28C1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5C83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5079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B8B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D32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7CF3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3856"/>
    <w:rsid w:val="00BE747E"/>
    <w:rsid w:val="00BE7EFB"/>
    <w:rsid w:val="00BF7135"/>
    <w:rsid w:val="00C0211D"/>
    <w:rsid w:val="00C04815"/>
    <w:rsid w:val="00C1096C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687A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8F6931"/>
    <w:rsid w:val="0DB76A4A"/>
    <w:rsid w:val="0F6F1AE9"/>
    <w:rsid w:val="10971249"/>
    <w:rsid w:val="199D2E85"/>
    <w:rsid w:val="1B6A434C"/>
    <w:rsid w:val="1B9B294B"/>
    <w:rsid w:val="1EA26A2B"/>
    <w:rsid w:val="22AB1905"/>
    <w:rsid w:val="266E5FB5"/>
    <w:rsid w:val="290B5F4A"/>
    <w:rsid w:val="2E59298A"/>
    <w:rsid w:val="341547D8"/>
    <w:rsid w:val="37E50B00"/>
    <w:rsid w:val="38CC3AF8"/>
    <w:rsid w:val="39D81FB9"/>
    <w:rsid w:val="3F0C1AF0"/>
    <w:rsid w:val="42185761"/>
    <w:rsid w:val="49DF08B3"/>
    <w:rsid w:val="4A4E35B7"/>
    <w:rsid w:val="4B463B70"/>
    <w:rsid w:val="512670E5"/>
    <w:rsid w:val="5B1433B1"/>
    <w:rsid w:val="612C6272"/>
    <w:rsid w:val="62FC6DD3"/>
    <w:rsid w:val="65310993"/>
    <w:rsid w:val="6E256335"/>
    <w:rsid w:val="700912C5"/>
    <w:rsid w:val="736D49F2"/>
    <w:rsid w:val="74F62C86"/>
    <w:rsid w:val="7D79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972</Words>
  <Characters>1058</Characters>
  <Lines>9</Lines>
  <Paragraphs>2</Paragraphs>
  <TotalTime>4</TotalTime>
  <ScaleCrop>false</ScaleCrop>
  <LinksUpToDate>false</LinksUpToDate>
  <CharactersWithSpaces>1101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培培</cp:lastModifiedBy>
  <cp:lastPrinted>2015-03-18T03:45:00Z</cp:lastPrinted>
  <dcterms:modified xsi:type="dcterms:W3CDTF">2025-03-14T04:00:35Z</dcterms:modified>
  <dc:title>上海建桥学院教学进度计划表</dc:title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574A68995A374B569F2D0DDBE7630542_12</vt:lpwstr>
  </property>
  <property fmtid="{D5CDD505-2E9C-101B-9397-08002B2CF9AE}" pid="4" name="KSOTemplateDocerSaveRecord">
    <vt:lpwstr>eyJoZGlkIjoiZmNkYzljYmIzZTIxMmY2NDFiNDUxMTEzZjYwZGZkMzQiLCJ1c2VySWQiOiIzMzEwNjU2NDAifQ==</vt:lpwstr>
  </property>
</Properties>
</file>